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310" w:rsidRDefault="00A10310">
      <w:pPr>
        <w:rPr>
          <w:noProof/>
          <w:sz w:val="16"/>
          <w:szCs w:val="16"/>
          <w:lang w:val="es-ES" w:eastAsia="es-ES"/>
        </w:rPr>
      </w:pPr>
      <w:bookmarkStart w:id="0" w:name="_GoBack"/>
      <w:bookmarkEnd w:id="0"/>
    </w:p>
    <w:p w:rsidR="00A10310" w:rsidRPr="001C2921" w:rsidRDefault="00974807">
      <w:pPr>
        <w:rPr>
          <w:color w:val="948A54"/>
          <w:sz w:val="16"/>
          <w:szCs w:val="16"/>
        </w:rPr>
      </w:pPr>
      <w:r>
        <w:rPr>
          <w:noProof/>
          <w:sz w:val="16"/>
          <w:szCs w:val="16"/>
          <w:lang w:val="en-US"/>
        </w:rPr>
        <w:drawing>
          <wp:inline distT="0" distB="0" distL="0" distR="0">
            <wp:extent cx="330200" cy="347345"/>
            <wp:effectExtent l="0" t="0" r="0" b="8255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34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0310" w:rsidRPr="001C2921">
        <w:rPr>
          <w:sz w:val="16"/>
          <w:szCs w:val="16"/>
        </w:rPr>
        <w:t xml:space="preserve"> </w:t>
      </w:r>
      <w:r w:rsidR="00A10310" w:rsidRPr="001C2921">
        <w:rPr>
          <w:color w:val="948A54"/>
          <w:sz w:val="16"/>
          <w:szCs w:val="16"/>
        </w:rPr>
        <w:t>DESTINO ETIOPIA</w:t>
      </w:r>
    </w:p>
    <w:p w:rsidR="00A10310" w:rsidRDefault="00A10310">
      <w:pPr>
        <w:rPr>
          <w:color w:val="948A54"/>
        </w:rPr>
      </w:pPr>
    </w:p>
    <w:p w:rsidR="00A10310" w:rsidRDefault="00A10310">
      <w:pPr>
        <w:rPr>
          <w:color w:val="948A54"/>
        </w:rPr>
      </w:pPr>
    </w:p>
    <w:p w:rsidR="00A10310" w:rsidRDefault="00A10310">
      <w:pPr>
        <w:rPr>
          <w:color w:val="948A54"/>
        </w:rPr>
      </w:pPr>
    </w:p>
    <w:p w:rsidR="00A10310" w:rsidRDefault="00A10310">
      <w:pPr>
        <w:rPr>
          <w:color w:val="948A54"/>
          <w:sz w:val="32"/>
          <w:szCs w:val="32"/>
        </w:rPr>
      </w:pPr>
    </w:p>
    <w:p w:rsidR="00A10310" w:rsidRDefault="00A10310">
      <w:pPr>
        <w:rPr>
          <w:color w:val="948A54"/>
          <w:sz w:val="32"/>
          <w:szCs w:val="32"/>
        </w:rPr>
      </w:pPr>
    </w:p>
    <w:p w:rsidR="00A10310" w:rsidRDefault="00A10310">
      <w:pPr>
        <w:rPr>
          <w:color w:val="948A54"/>
          <w:sz w:val="32"/>
          <w:szCs w:val="32"/>
        </w:rPr>
      </w:pPr>
    </w:p>
    <w:p w:rsidR="00A10310" w:rsidRDefault="00A10310">
      <w:pPr>
        <w:rPr>
          <w:color w:val="948A54"/>
          <w:sz w:val="32"/>
          <w:szCs w:val="32"/>
        </w:rPr>
      </w:pPr>
    </w:p>
    <w:p w:rsidR="00A10310" w:rsidRPr="001C2921" w:rsidRDefault="00A10310" w:rsidP="001C2921">
      <w:pPr>
        <w:jc w:val="center"/>
        <w:rPr>
          <w:rFonts w:ascii="Cambria" w:hAnsi="Cambria" w:cs="Aharoni"/>
          <w:sz w:val="32"/>
          <w:szCs w:val="32"/>
          <w:lang w:bidi="he-IL"/>
        </w:rPr>
      </w:pPr>
      <w:r w:rsidRPr="001C2921">
        <w:rPr>
          <w:rFonts w:ascii="Cambria" w:hAnsi="Cambria" w:cs="Aharoni"/>
          <w:sz w:val="32"/>
          <w:szCs w:val="32"/>
          <w:lang w:bidi="he-IL"/>
        </w:rPr>
        <w:t>INFORME DE SEGUIMIENTO</w:t>
      </w:r>
    </w:p>
    <w:p w:rsidR="00A10310" w:rsidRDefault="00A10310" w:rsidP="001C2921">
      <w:pPr>
        <w:pStyle w:val="Encabezamiento"/>
        <w:spacing w:line="360" w:lineRule="auto"/>
        <w:rPr>
          <w:rFonts w:ascii="Cambria" w:hAnsi="Cambria" w:cs="Aharoni"/>
          <w:color w:val="1D1B11"/>
          <w:sz w:val="32"/>
          <w:szCs w:val="32"/>
          <w:lang w:val="es-ES" w:bidi="he-IL"/>
        </w:rPr>
      </w:pPr>
      <w:r w:rsidRPr="001C2921">
        <w:rPr>
          <w:rFonts w:ascii="Cambria" w:hAnsi="Cambria" w:cs="Aharoni"/>
          <w:color w:val="1D1B11"/>
          <w:sz w:val="32"/>
          <w:szCs w:val="32"/>
          <w:lang w:val="es-ES" w:bidi="he-IL"/>
        </w:rPr>
        <w:t>AMPLIACIÓN Y MEJORA DEL CENTRO DE SALUD 05</w:t>
      </w:r>
    </w:p>
    <w:p w:rsidR="00A10310" w:rsidRDefault="00A10310" w:rsidP="001C2921">
      <w:pPr>
        <w:pStyle w:val="Encabezamiento"/>
        <w:spacing w:line="360" w:lineRule="auto"/>
        <w:rPr>
          <w:rFonts w:ascii="Cambria" w:hAnsi="Cambria" w:cs="Aharoni"/>
          <w:color w:val="1D1B11"/>
          <w:sz w:val="32"/>
          <w:szCs w:val="32"/>
          <w:lang w:val="es-ES" w:bidi="he-IL"/>
        </w:rPr>
      </w:pPr>
      <w:r w:rsidRPr="001C2921">
        <w:rPr>
          <w:rFonts w:ascii="Cambria" w:hAnsi="Cambria" w:cs="Aharoni"/>
          <w:color w:val="1D1B11"/>
          <w:sz w:val="32"/>
          <w:szCs w:val="32"/>
          <w:lang w:val="es-ES" w:bidi="he-IL"/>
        </w:rPr>
        <w:t>KOMBOLCHA (ETIOPÍA)</w:t>
      </w:r>
    </w:p>
    <w:p w:rsidR="00A10310" w:rsidRDefault="00A10310" w:rsidP="001C2921">
      <w:pPr>
        <w:pStyle w:val="Encabezamiento"/>
        <w:spacing w:line="360" w:lineRule="auto"/>
        <w:rPr>
          <w:rFonts w:ascii="Cambria" w:hAnsi="Cambria" w:cs="Aharoni"/>
          <w:color w:val="auto"/>
          <w:sz w:val="32"/>
          <w:szCs w:val="32"/>
          <w:lang w:bidi="he-IL"/>
        </w:rPr>
      </w:pPr>
      <w:r w:rsidRPr="001C2921">
        <w:rPr>
          <w:rFonts w:ascii="Cambria" w:hAnsi="Cambria" w:cs="Aharoni"/>
          <w:color w:val="auto"/>
          <w:sz w:val="32"/>
          <w:szCs w:val="32"/>
          <w:lang w:bidi="he-IL"/>
        </w:rPr>
        <w:t xml:space="preserve">FASE 1 </w:t>
      </w:r>
      <w:r>
        <w:rPr>
          <w:rFonts w:ascii="Cambria" w:hAnsi="Cambria" w:cs="Aharoni"/>
          <w:color w:val="auto"/>
          <w:sz w:val="32"/>
          <w:szCs w:val="32"/>
          <w:lang w:bidi="he-IL"/>
        </w:rPr>
        <w:t xml:space="preserve"> FEBRERO 2016</w:t>
      </w:r>
    </w:p>
    <w:p w:rsidR="00A10310" w:rsidRDefault="00A10310" w:rsidP="001C2921">
      <w:pPr>
        <w:pStyle w:val="Subtitle"/>
        <w:rPr>
          <w:lang w:eastAsia="es-ES_tradnl"/>
        </w:rPr>
      </w:pPr>
    </w:p>
    <w:p w:rsidR="00A10310" w:rsidRDefault="00A10310" w:rsidP="001C2921">
      <w:pPr>
        <w:rPr>
          <w:lang w:eastAsia="es-ES_tradnl"/>
        </w:rPr>
      </w:pPr>
    </w:p>
    <w:p w:rsidR="00A10310" w:rsidRDefault="00A10310" w:rsidP="001C2921">
      <w:pPr>
        <w:rPr>
          <w:lang w:eastAsia="es-ES_tradnl"/>
        </w:rPr>
      </w:pPr>
    </w:p>
    <w:p w:rsidR="00A10310" w:rsidRDefault="00A10310" w:rsidP="001C2921">
      <w:pPr>
        <w:rPr>
          <w:lang w:eastAsia="es-ES_tradnl"/>
        </w:rPr>
      </w:pPr>
    </w:p>
    <w:p w:rsidR="00A10310" w:rsidRDefault="00A10310" w:rsidP="001C2921">
      <w:pPr>
        <w:rPr>
          <w:lang w:eastAsia="es-ES_tradnl"/>
        </w:rPr>
      </w:pPr>
    </w:p>
    <w:p w:rsidR="00A10310" w:rsidRDefault="00A10310" w:rsidP="001C2921">
      <w:pPr>
        <w:rPr>
          <w:lang w:eastAsia="es-ES_tradnl"/>
        </w:rPr>
      </w:pPr>
    </w:p>
    <w:p w:rsidR="00A10310" w:rsidRDefault="00A10310" w:rsidP="001C2921">
      <w:pPr>
        <w:rPr>
          <w:lang w:eastAsia="es-ES_tradnl"/>
        </w:rPr>
      </w:pPr>
    </w:p>
    <w:p w:rsidR="00A10310" w:rsidRDefault="00A10310" w:rsidP="001C2921">
      <w:pPr>
        <w:rPr>
          <w:lang w:eastAsia="es-ES_tradnl"/>
        </w:rPr>
      </w:pPr>
    </w:p>
    <w:p w:rsidR="00A10310" w:rsidRDefault="00A10310" w:rsidP="001C2921">
      <w:pPr>
        <w:rPr>
          <w:lang w:eastAsia="es-ES_tradnl"/>
        </w:rPr>
      </w:pPr>
    </w:p>
    <w:p w:rsidR="00A10310" w:rsidRDefault="00A10310" w:rsidP="001C2921">
      <w:pPr>
        <w:rPr>
          <w:lang w:eastAsia="es-ES_tradnl"/>
        </w:rPr>
      </w:pPr>
    </w:p>
    <w:p w:rsidR="00A10310" w:rsidRDefault="00A10310" w:rsidP="001C2921">
      <w:pPr>
        <w:rPr>
          <w:lang w:eastAsia="es-ES_tradnl"/>
        </w:rPr>
      </w:pPr>
    </w:p>
    <w:p w:rsidR="00A10310" w:rsidRDefault="00A10310" w:rsidP="001C2921">
      <w:pPr>
        <w:rPr>
          <w:lang w:eastAsia="es-ES_tradnl"/>
        </w:rPr>
      </w:pPr>
    </w:p>
    <w:p w:rsidR="00A10310" w:rsidRDefault="00A10310" w:rsidP="001C2921">
      <w:pPr>
        <w:rPr>
          <w:noProof/>
          <w:sz w:val="16"/>
          <w:szCs w:val="16"/>
          <w:lang w:val="es-ES" w:eastAsia="es-ES"/>
        </w:rPr>
      </w:pPr>
    </w:p>
    <w:p w:rsidR="00A10310" w:rsidRDefault="00A10310" w:rsidP="001C2921">
      <w:pPr>
        <w:rPr>
          <w:noProof/>
          <w:sz w:val="16"/>
          <w:szCs w:val="16"/>
          <w:lang w:val="es-ES" w:eastAsia="es-ES"/>
        </w:rPr>
      </w:pPr>
    </w:p>
    <w:p w:rsidR="00A10310" w:rsidRDefault="00974807" w:rsidP="001C2921">
      <w:pPr>
        <w:rPr>
          <w:color w:val="948A54"/>
          <w:sz w:val="16"/>
          <w:szCs w:val="16"/>
        </w:rPr>
      </w:pPr>
      <w:r>
        <w:rPr>
          <w:noProof/>
          <w:sz w:val="16"/>
          <w:szCs w:val="16"/>
          <w:lang w:val="en-US"/>
        </w:rPr>
        <w:drawing>
          <wp:inline distT="0" distB="0" distL="0" distR="0">
            <wp:extent cx="330200" cy="34734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34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0310" w:rsidRPr="001C2921">
        <w:rPr>
          <w:sz w:val="16"/>
          <w:szCs w:val="16"/>
        </w:rPr>
        <w:t xml:space="preserve"> </w:t>
      </w:r>
      <w:r w:rsidR="00A10310" w:rsidRPr="001C2921">
        <w:rPr>
          <w:color w:val="948A54"/>
          <w:sz w:val="16"/>
          <w:szCs w:val="16"/>
        </w:rPr>
        <w:t>DESTINO ETIOPIA</w:t>
      </w:r>
    </w:p>
    <w:p w:rsidR="00A10310" w:rsidRDefault="00A10310" w:rsidP="001C2921">
      <w:pPr>
        <w:rPr>
          <w:color w:val="948A54"/>
          <w:sz w:val="16"/>
          <w:szCs w:val="16"/>
        </w:rPr>
      </w:pPr>
    </w:p>
    <w:p w:rsidR="00A10310" w:rsidRDefault="00A10310" w:rsidP="001C2921">
      <w:pPr>
        <w:rPr>
          <w:color w:val="948A54"/>
          <w:sz w:val="16"/>
          <w:szCs w:val="16"/>
        </w:rPr>
      </w:pPr>
    </w:p>
    <w:p w:rsidR="00A10310" w:rsidRDefault="00A10310" w:rsidP="001C2921">
      <w:pPr>
        <w:autoSpaceDE w:val="0"/>
        <w:autoSpaceDN w:val="0"/>
        <w:adjustRightInd w:val="0"/>
        <w:spacing w:after="0" w:line="240" w:lineRule="auto"/>
        <w:rPr>
          <w:rFonts w:ascii="FranklinGothic-Medium" w:hAnsi="FranklinGothic-Medium" w:cs="FranklinGothic-Medium"/>
          <w:sz w:val="28"/>
          <w:szCs w:val="28"/>
        </w:rPr>
      </w:pPr>
    </w:p>
    <w:p w:rsidR="00A10310" w:rsidRDefault="00A10310" w:rsidP="001C2921">
      <w:pPr>
        <w:autoSpaceDE w:val="0"/>
        <w:autoSpaceDN w:val="0"/>
        <w:adjustRightInd w:val="0"/>
        <w:spacing w:after="0" w:line="240" w:lineRule="auto"/>
        <w:rPr>
          <w:rFonts w:ascii="FranklinGothic-Medium" w:hAnsi="FranklinGothic-Medium" w:cs="FranklinGothic-Medium"/>
          <w:sz w:val="28"/>
          <w:szCs w:val="28"/>
        </w:rPr>
      </w:pPr>
    </w:p>
    <w:p w:rsidR="00A10310" w:rsidRDefault="00A10310" w:rsidP="001C2921">
      <w:pPr>
        <w:autoSpaceDE w:val="0"/>
        <w:autoSpaceDN w:val="0"/>
        <w:adjustRightInd w:val="0"/>
        <w:spacing w:after="0" w:line="240" w:lineRule="auto"/>
        <w:rPr>
          <w:rFonts w:ascii="FranklinGothic-Medium" w:hAnsi="FranklinGothic-Medium" w:cs="FranklinGothic-Medium"/>
          <w:sz w:val="28"/>
          <w:szCs w:val="28"/>
        </w:rPr>
      </w:pPr>
    </w:p>
    <w:p w:rsidR="00A10310" w:rsidRDefault="00A10310" w:rsidP="001C2921">
      <w:pPr>
        <w:autoSpaceDE w:val="0"/>
        <w:autoSpaceDN w:val="0"/>
        <w:adjustRightInd w:val="0"/>
        <w:spacing w:after="0" w:line="240" w:lineRule="auto"/>
        <w:rPr>
          <w:rFonts w:ascii="FranklinGothic-Medium" w:hAnsi="FranklinGothic-Medium" w:cs="FranklinGothic-Medium"/>
          <w:sz w:val="28"/>
          <w:szCs w:val="28"/>
        </w:rPr>
      </w:pPr>
    </w:p>
    <w:p w:rsidR="00A10310" w:rsidRDefault="00A10310" w:rsidP="001C2921">
      <w:pPr>
        <w:autoSpaceDE w:val="0"/>
        <w:autoSpaceDN w:val="0"/>
        <w:adjustRightInd w:val="0"/>
        <w:spacing w:after="0" w:line="240" w:lineRule="auto"/>
        <w:rPr>
          <w:rFonts w:ascii="FranklinGothic-Medium" w:hAnsi="FranklinGothic-Medium" w:cs="FranklinGothic-Medium"/>
          <w:sz w:val="28"/>
          <w:szCs w:val="28"/>
        </w:rPr>
      </w:pPr>
    </w:p>
    <w:p w:rsidR="00A10310" w:rsidRDefault="00A10310" w:rsidP="001C2921">
      <w:pPr>
        <w:autoSpaceDE w:val="0"/>
        <w:autoSpaceDN w:val="0"/>
        <w:adjustRightInd w:val="0"/>
        <w:spacing w:after="0" w:line="240" w:lineRule="auto"/>
        <w:rPr>
          <w:rFonts w:ascii="FranklinGothic-Medium" w:hAnsi="FranklinGothic-Medium" w:cs="FranklinGothic-Medium"/>
          <w:sz w:val="28"/>
          <w:szCs w:val="28"/>
        </w:rPr>
      </w:pPr>
    </w:p>
    <w:p w:rsidR="00A10310" w:rsidRDefault="00A10310" w:rsidP="001C2921">
      <w:pPr>
        <w:autoSpaceDE w:val="0"/>
        <w:autoSpaceDN w:val="0"/>
        <w:adjustRightInd w:val="0"/>
        <w:spacing w:after="0" w:line="240" w:lineRule="auto"/>
        <w:rPr>
          <w:rFonts w:ascii="FranklinGothic-Medium" w:hAnsi="FranklinGothic-Medium" w:cs="FranklinGothic-Medium"/>
          <w:sz w:val="28"/>
          <w:szCs w:val="28"/>
        </w:rPr>
      </w:pPr>
    </w:p>
    <w:p w:rsidR="00A10310" w:rsidRDefault="00A10310" w:rsidP="001C2921">
      <w:pPr>
        <w:autoSpaceDE w:val="0"/>
        <w:autoSpaceDN w:val="0"/>
        <w:adjustRightInd w:val="0"/>
        <w:spacing w:after="0" w:line="240" w:lineRule="auto"/>
        <w:rPr>
          <w:rFonts w:ascii="FranklinGothic-Medium" w:hAnsi="FranklinGothic-Medium" w:cs="FranklinGothic-Medium"/>
          <w:sz w:val="28"/>
          <w:szCs w:val="28"/>
        </w:rPr>
      </w:pPr>
    </w:p>
    <w:p w:rsidR="00A10310" w:rsidRDefault="00A10310" w:rsidP="001C2921">
      <w:pPr>
        <w:autoSpaceDE w:val="0"/>
        <w:autoSpaceDN w:val="0"/>
        <w:adjustRightInd w:val="0"/>
        <w:spacing w:after="0" w:line="240" w:lineRule="auto"/>
        <w:rPr>
          <w:rFonts w:ascii="FranklinGothic-Medium" w:hAnsi="FranklinGothic-Medium" w:cs="FranklinGothic-Medium"/>
          <w:sz w:val="28"/>
          <w:szCs w:val="28"/>
        </w:rPr>
      </w:pPr>
    </w:p>
    <w:p w:rsidR="00A10310" w:rsidRPr="001C2921" w:rsidRDefault="00A10310" w:rsidP="001C2921">
      <w:pPr>
        <w:autoSpaceDE w:val="0"/>
        <w:autoSpaceDN w:val="0"/>
        <w:adjustRightInd w:val="0"/>
        <w:spacing w:after="0" w:line="240" w:lineRule="auto"/>
        <w:rPr>
          <w:rFonts w:ascii="FranklinGothic-Medium" w:hAnsi="FranklinGothic-Medium" w:cs="FranklinGothic-Medium"/>
          <w:sz w:val="28"/>
          <w:szCs w:val="28"/>
        </w:rPr>
      </w:pPr>
      <w:r w:rsidRPr="001C2921">
        <w:rPr>
          <w:rFonts w:ascii="FranklinGothic-Medium" w:hAnsi="FranklinGothic-Medium" w:cs="FranklinGothic-Medium"/>
          <w:sz w:val="28"/>
          <w:szCs w:val="28"/>
        </w:rPr>
        <w:t>INDICE</w:t>
      </w:r>
    </w:p>
    <w:p w:rsidR="00A10310" w:rsidRPr="001C2921" w:rsidRDefault="00A10310" w:rsidP="001C2921">
      <w:pPr>
        <w:autoSpaceDE w:val="0"/>
        <w:autoSpaceDN w:val="0"/>
        <w:adjustRightInd w:val="0"/>
        <w:spacing w:after="0" w:line="240" w:lineRule="auto"/>
        <w:rPr>
          <w:rFonts w:ascii="FranklinGothic-Medium" w:hAnsi="FranklinGothic-Medium" w:cs="FranklinGothic-Medium"/>
          <w:sz w:val="28"/>
          <w:szCs w:val="28"/>
        </w:rPr>
      </w:pPr>
    </w:p>
    <w:p w:rsidR="00A10310" w:rsidRPr="001C2921" w:rsidRDefault="00A10310" w:rsidP="001C292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Informes anteriores 2013 – 2014 - 2015</w:t>
      </w:r>
    </w:p>
    <w:p w:rsidR="00A10310" w:rsidRPr="001C2921" w:rsidRDefault="00A10310" w:rsidP="001C2921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A10310" w:rsidRDefault="00A10310" w:rsidP="00E642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Datos y origen de  la realización del informe </w:t>
      </w:r>
      <w:r w:rsidRPr="00E642B1">
        <w:rPr>
          <w:rFonts w:ascii="Arial" w:hAnsi="Arial" w:cs="Arial"/>
          <w:sz w:val="24"/>
          <w:szCs w:val="24"/>
        </w:rPr>
        <w:t xml:space="preserve"> </w:t>
      </w:r>
    </w:p>
    <w:p w:rsidR="00A10310" w:rsidRPr="003D108F" w:rsidRDefault="00A10310" w:rsidP="003D10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10310" w:rsidRDefault="00767D4D" w:rsidP="00832EB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Análisis</w:t>
      </w:r>
      <w:r w:rsidR="00A10310">
        <w:rPr>
          <w:rFonts w:ascii="Arial" w:hAnsi="Arial" w:cs="Arial"/>
          <w:sz w:val="24"/>
          <w:szCs w:val="24"/>
        </w:rPr>
        <w:t xml:space="preserve"> para toma de decisiones</w:t>
      </w:r>
    </w:p>
    <w:p w:rsidR="00A10310" w:rsidRDefault="00A10310" w:rsidP="00CA2D21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10310" w:rsidRDefault="00A10310" w:rsidP="00CF59A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Entregas de material </w:t>
      </w:r>
    </w:p>
    <w:p w:rsidR="00A10310" w:rsidRPr="00DF4551" w:rsidRDefault="00A10310" w:rsidP="00DF45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10310" w:rsidRPr="0024025A" w:rsidRDefault="00A10310" w:rsidP="0024025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relación con hora de ayudar </w:t>
      </w:r>
    </w:p>
    <w:p w:rsidR="00A10310" w:rsidRDefault="00A10310" w:rsidP="001C2921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</w:p>
    <w:p w:rsidR="00A10310" w:rsidRDefault="00A10310" w:rsidP="00D0366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Acto conmemorativo y placa</w:t>
      </w:r>
    </w:p>
    <w:p w:rsidR="00A10310" w:rsidRDefault="00A10310" w:rsidP="00694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10310" w:rsidRDefault="00A10310" w:rsidP="00D0366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Actuaciones inmediatas y actuaciones previstas </w:t>
      </w:r>
    </w:p>
    <w:p w:rsidR="00A10310" w:rsidRDefault="00A10310" w:rsidP="000E58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10310" w:rsidRDefault="00A10310" w:rsidP="00D0366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Actuaciones previstas a corto y medio plazo (visita a la sala materno infantil)</w:t>
      </w:r>
    </w:p>
    <w:p w:rsidR="00A10310" w:rsidRDefault="00A10310" w:rsidP="000E58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10310" w:rsidRDefault="00A10310" w:rsidP="00D0366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modo de información</w:t>
      </w:r>
    </w:p>
    <w:p w:rsidR="00A10310" w:rsidRDefault="00A10310" w:rsidP="000E58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10310" w:rsidRDefault="00A10310" w:rsidP="00D0366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Documentos anexos</w:t>
      </w:r>
    </w:p>
    <w:p w:rsidR="00A10310" w:rsidRDefault="00A10310" w:rsidP="00D036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10310" w:rsidRPr="001C2921" w:rsidRDefault="00A10310" w:rsidP="007F4797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A10310" w:rsidRDefault="00A10310" w:rsidP="001C2921">
      <w:pPr>
        <w:ind w:firstLine="360"/>
        <w:rPr>
          <w:rFonts w:ascii="Arial" w:hAnsi="Arial" w:cs="Arial"/>
          <w:sz w:val="24"/>
          <w:szCs w:val="24"/>
        </w:rPr>
      </w:pPr>
    </w:p>
    <w:p w:rsidR="00A10310" w:rsidRDefault="00A10310" w:rsidP="001C2921">
      <w:pPr>
        <w:ind w:firstLine="360"/>
        <w:rPr>
          <w:rFonts w:ascii="Arial" w:hAnsi="Arial" w:cs="Arial"/>
          <w:sz w:val="24"/>
          <w:szCs w:val="24"/>
        </w:rPr>
      </w:pPr>
    </w:p>
    <w:p w:rsidR="00A10310" w:rsidRDefault="00A10310" w:rsidP="001C2921">
      <w:pPr>
        <w:ind w:firstLine="360"/>
        <w:rPr>
          <w:rFonts w:ascii="Arial" w:hAnsi="Arial" w:cs="Arial"/>
          <w:sz w:val="24"/>
          <w:szCs w:val="24"/>
        </w:rPr>
      </w:pPr>
    </w:p>
    <w:p w:rsidR="00A10310" w:rsidRDefault="00A10310" w:rsidP="001C2921">
      <w:pPr>
        <w:ind w:firstLine="360"/>
        <w:rPr>
          <w:rFonts w:ascii="Arial" w:hAnsi="Arial" w:cs="Arial"/>
          <w:sz w:val="24"/>
          <w:szCs w:val="24"/>
        </w:rPr>
      </w:pPr>
    </w:p>
    <w:p w:rsidR="00A10310" w:rsidRDefault="00A10310" w:rsidP="001C2921">
      <w:pPr>
        <w:ind w:firstLine="360"/>
        <w:rPr>
          <w:rFonts w:ascii="Arial" w:hAnsi="Arial" w:cs="Arial"/>
          <w:sz w:val="24"/>
          <w:szCs w:val="24"/>
        </w:rPr>
      </w:pPr>
    </w:p>
    <w:p w:rsidR="00A10310" w:rsidRDefault="00A10310" w:rsidP="001C2921">
      <w:pPr>
        <w:ind w:firstLine="360"/>
        <w:rPr>
          <w:rFonts w:ascii="Arial" w:hAnsi="Arial" w:cs="Arial"/>
          <w:sz w:val="24"/>
          <w:szCs w:val="24"/>
        </w:rPr>
      </w:pPr>
    </w:p>
    <w:p w:rsidR="00A10310" w:rsidRDefault="00A10310" w:rsidP="001C2921">
      <w:pPr>
        <w:ind w:firstLine="360"/>
        <w:rPr>
          <w:rFonts w:ascii="Arial" w:hAnsi="Arial" w:cs="Arial"/>
          <w:sz w:val="24"/>
          <w:szCs w:val="24"/>
        </w:rPr>
      </w:pPr>
    </w:p>
    <w:p w:rsidR="00A10310" w:rsidRDefault="00A10310" w:rsidP="001C2921">
      <w:pPr>
        <w:ind w:firstLine="360"/>
        <w:rPr>
          <w:rFonts w:ascii="Arial" w:hAnsi="Arial" w:cs="Arial"/>
          <w:sz w:val="24"/>
          <w:szCs w:val="24"/>
        </w:rPr>
      </w:pPr>
    </w:p>
    <w:p w:rsidR="00A10310" w:rsidRDefault="00A10310" w:rsidP="001C2921">
      <w:pPr>
        <w:ind w:firstLine="360"/>
        <w:rPr>
          <w:rFonts w:ascii="Arial" w:hAnsi="Arial" w:cs="Arial"/>
          <w:sz w:val="24"/>
          <w:szCs w:val="24"/>
        </w:rPr>
      </w:pPr>
    </w:p>
    <w:p w:rsidR="00A10310" w:rsidRDefault="00A10310" w:rsidP="00101C20">
      <w:pPr>
        <w:rPr>
          <w:noProof/>
          <w:sz w:val="16"/>
          <w:szCs w:val="16"/>
          <w:lang w:val="es-ES" w:eastAsia="es-ES"/>
        </w:rPr>
      </w:pPr>
    </w:p>
    <w:p w:rsidR="00A10310" w:rsidRDefault="00974807" w:rsidP="00101C20">
      <w:pPr>
        <w:rPr>
          <w:color w:val="948A54"/>
          <w:sz w:val="16"/>
          <w:szCs w:val="16"/>
        </w:rPr>
      </w:pPr>
      <w:r>
        <w:rPr>
          <w:noProof/>
          <w:sz w:val="16"/>
          <w:szCs w:val="16"/>
          <w:lang w:val="en-US"/>
        </w:rPr>
        <w:drawing>
          <wp:inline distT="0" distB="0" distL="0" distR="0">
            <wp:extent cx="330200" cy="347345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34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0310" w:rsidRPr="001C2921">
        <w:rPr>
          <w:sz w:val="16"/>
          <w:szCs w:val="16"/>
        </w:rPr>
        <w:t xml:space="preserve"> </w:t>
      </w:r>
      <w:r w:rsidR="00A10310" w:rsidRPr="001C2921">
        <w:rPr>
          <w:color w:val="948A54"/>
          <w:sz w:val="16"/>
          <w:szCs w:val="16"/>
        </w:rPr>
        <w:t>DESTINO ETIOPIA</w:t>
      </w:r>
    </w:p>
    <w:p w:rsidR="00A10310" w:rsidRDefault="00A10310" w:rsidP="001C2921">
      <w:pPr>
        <w:ind w:firstLine="360"/>
        <w:rPr>
          <w:rFonts w:ascii="Arial" w:hAnsi="Arial" w:cs="Arial"/>
          <w:sz w:val="24"/>
          <w:szCs w:val="24"/>
        </w:rPr>
      </w:pPr>
    </w:p>
    <w:p w:rsidR="00A10310" w:rsidRDefault="00A10310" w:rsidP="0056129C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eastAsia="es-ES_tradnl"/>
        </w:rPr>
      </w:pPr>
      <w:r>
        <w:rPr>
          <w:sz w:val="28"/>
          <w:szCs w:val="28"/>
          <w:lang w:eastAsia="es-ES_tradnl"/>
        </w:rPr>
        <w:t>Informes anteriores : 2013,2014,2015</w:t>
      </w:r>
    </w:p>
    <w:p w:rsidR="00A10310" w:rsidRDefault="00A10310" w:rsidP="002912A7">
      <w:pPr>
        <w:rPr>
          <w:sz w:val="28"/>
          <w:szCs w:val="28"/>
          <w:lang w:eastAsia="es-ES_tradnl"/>
        </w:rPr>
      </w:pPr>
    </w:p>
    <w:p w:rsidR="00A10310" w:rsidRDefault="00A10310" w:rsidP="00FA17DB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eastAsia="es-ES_tradnl"/>
        </w:rPr>
      </w:pPr>
      <w:r>
        <w:rPr>
          <w:sz w:val="28"/>
          <w:szCs w:val="28"/>
          <w:lang w:eastAsia="es-ES_tradnl"/>
        </w:rPr>
        <w:t xml:space="preserve">Con la información obtenida según conversaciones telefónicas, correo electrónico y reuniones en Kombolcha en SEPTIEMBRE/OCTUBRE entre la  dirección del centro de hospitalario, autoridades locales del departamento de salud y DESTINO ETIOPIA en la que participa Jordi Alzuria como </w:t>
      </w:r>
      <w:r w:rsidR="009074C0">
        <w:rPr>
          <w:sz w:val="28"/>
          <w:szCs w:val="28"/>
          <w:lang w:eastAsia="es-ES_tradnl"/>
        </w:rPr>
        <w:t>farmacéutico</w:t>
      </w:r>
      <w:r>
        <w:rPr>
          <w:sz w:val="28"/>
          <w:szCs w:val="28"/>
          <w:lang w:eastAsia="es-ES_tradnl"/>
        </w:rPr>
        <w:t xml:space="preserve"> de DESTINO ETIOPIA,  de es</w:t>
      </w:r>
      <w:r w:rsidR="00767D4D">
        <w:rPr>
          <w:sz w:val="28"/>
          <w:szCs w:val="28"/>
          <w:lang w:eastAsia="es-ES_tradnl"/>
        </w:rPr>
        <w:t>tas conversaciones telefónicas,</w:t>
      </w:r>
      <w:r>
        <w:rPr>
          <w:sz w:val="28"/>
          <w:szCs w:val="28"/>
          <w:lang w:eastAsia="es-ES_tradnl"/>
        </w:rPr>
        <w:t xml:space="preserve"> reuniones anteriores a tres bandas (DESTINO ETIOPIA, autoridades etíopes y dirección del centro de salud) se elabora el presente informe.</w:t>
      </w:r>
    </w:p>
    <w:p w:rsidR="00A10310" w:rsidRDefault="00A10310" w:rsidP="001D794F">
      <w:pPr>
        <w:rPr>
          <w:noProof/>
          <w:sz w:val="16"/>
          <w:szCs w:val="16"/>
          <w:lang w:val="es-ES" w:eastAsia="es-ES"/>
        </w:rPr>
      </w:pPr>
    </w:p>
    <w:p w:rsidR="00A10310" w:rsidRDefault="00A10310" w:rsidP="001D794F">
      <w:pPr>
        <w:rPr>
          <w:noProof/>
          <w:sz w:val="16"/>
          <w:szCs w:val="16"/>
          <w:lang w:val="es-ES" w:eastAsia="es-ES"/>
        </w:rPr>
      </w:pPr>
    </w:p>
    <w:p w:rsidR="00A10310" w:rsidRDefault="00A10310" w:rsidP="001D794F">
      <w:pPr>
        <w:rPr>
          <w:noProof/>
          <w:sz w:val="16"/>
          <w:szCs w:val="16"/>
          <w:lang w:val="es-ES" w:eastAsia="es-ES"/>
        </w:rPr>
      </w:pPr>
    </w:p>
    <w:p w:rsidR="00A10310" w:rsidRDefault="00A10310" w:rsidP="001D794F">
      <w:pPr>
        <w:rPr>
          <w:noProof/>
          <w:sz w:val="16"/>
          <w:szCs w:val="16"/>
          <w:lang w:val="es-ES" w:eastAsia="es-ES"/>
        </w:rPr>
      </w:pPr>
    </w:p>
    <w:p w:rsidR="00A10310" w:rsidRDefault="00A10310" w:rsidP="001D794F">
      <w:pPr>
        <w:rPr>
          <w:noProof/>
          <w:sz w:val="16"/>
          <w:szCs w:val="16"/>
          <w:lang w:val="es-ES" w:eastAsia="es-ES"/>
        </w:rPr>
      </w:pPr>
    </w:p>
    <w:p w:rsidR="00A10310" w:rsidRDefault="00A10310" w:rsidP="001D794F">
      <w:pPr>
        <w:rPr>
          <w:noProof/>
          <w:sz w:val="16"/>
          <w:szCs w:val="16"/>
          <w:lang w:val="es-ES" w:eastAsia="es-ES"/>
        </w:rPr>
      </w:pPr>
    </w:p>
    <w:p w:rsidR="00A10310" w:rsidRDefault="00A10310" w:rsidP="001D794F">
      <w:pPr>
        <w:rPr>
          <w:noProof/>
          <w:sz w:val="16"/>
          <w:szCs w:val="16"/>
          <w:lang w:val="es-ES" w:eastAsia="es-ES"/>
        </w:rPr>
      </w:pPr>
    </w:p>
    <w:p w:rsidR="00A10310" w:rsidRDefault="00A10310" w:rsidP="001D794F">
      <w:pPr>
        <w:rPr>
          <w:noProof/>
          <w:sz w:val="16"/>
          <w:szCs w:val="16"/>
          <w:lang w:val="es-ES" w:eastAsia="es-ES"/>
        </w:rPr>
      </w:pPr>
    </w:p>
    <w:p w:rsidR="00A10310" w:rsidRDefault="00A10310" w:rsidP="001D794F">
      <w:pPr>
        <w:rPr>
          <w:noProof/>
          <w:sz w:val="16"/>
          <w:szCs w:val="16"/>
          <w:lang w:val="es-ES" w:eastAsia="es-ES"/>
        </w:rPr>
      </w:pPr>
    </w:p>
    <w:p w:rsidR="00A10310" w:rsidRDefault="00A10310" w:rsidP="001D794F">
      <w:pPr>
        <w:rPr>
          <w:noProof/>
          <w:sz w:val="16"/>
          <w:szCs w:val="16"/>
          <w:lang w:val="es-ES" w:eastAsia="es-ES"/>
        </w:rPr>
      </w:pPr>
    </w:p>
    <w:p w:rsidR="00A10310" w:rsidRDefault="00A10310" w:rsidP="001D794F">
      <w:pPr>
        <w:rPr>
          <w:noProof/>
          <w:sz w:val="16"/>
          <w:szCs w:val="16"/>
          <w:lang w:val="es-ES" w:eastAsia="es-ES"/>
        </w:rPr>
      </w:pPr>
    </w:p>
    <w:p w:rsidR="00A10310" w:rsidRDefault="00A10310" w:rsidP="001D794F">
      <w:pPr>
        <w:rPr>
          <w:noProof/>
          <w:sz w:val="16"/>
          <w:szCs w:val="16"/>
          <w:lang w:val="es-ES" w:eastAsia="es-ES"/>
        </w:rPr>
      </w:pPr>
    </w:p>
    <w:p w:rsidR="00A10310" w:rsidRDefault="00A10310" w:rsidP="001D794F">
      <w:pPr>
        <w:rPr>
          <w:noProof/>
          <w:sz w:val="16"/>
          <w:szCs w:val="16"/>
          <w:lang w:val="es-ES" w:eastAsia="es-ES"/>
        </w:rPr>
      </w:pPr>
    </w:p>
    <w:p w:rsidR="00A10310" w:rsidRDefault="00A10310" w:rsidP="001D794F">
      <w:pPr>
        <w:rPr>
          <w:noProof/>
          <w:sz w:val="16"/>
          <w:szCs w:val="16"/>
          <w:lang w:val="es-ES" w:eastAsia="es-ES"/>
        </w:rPr>
      </w:pPr>
    </w:p>
    <w:p w:rsidR="00A10310" w:rsidRDefault="00974807" w:rsidP="001D794F">
      <w:pPr>
        <w:rPr>
          <w:color w:val="948A54"/>
          <w:sz w:val="16"/>
          <w:szCs w:val="16"/>
        </w:rPr>
      </w:pPr>
      <w:r>
        <w:rPr>
          <w:noProof/>
          <w:sz w:val="16"/>
          <w:szCs w:val="16"/>
          <w:lang w:val="en-US"/>
        </w:rPr>
        <w:drawing>
          <wp:inline distT="0" distB="0" distL="0" distR="0">
            <wp:extent cx="330200" cy="347345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34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0310" w:rsidRPr="001C2921">
        <w:rPr>
          <w:sz w:val="16"/>
          <w:szCs w:val="16"/>
        </w:rPr>
        <w:t xml:space="preserve"> </w:t>
      </w:r>
      <w:r w:rsidR="00A10310" w:rsidRPr="001C2921">
        <w:rPr>
          <w:color w:val="948A54"/>
          <w:sz w:val="16"/>
          <w:szCs w:val="16"/>
        </w:rPr>
        <w:t>DESTINO ETIOPIA</w:t>
      </w:r>
    </w:p>
    <w:p w:rsidR="00A10310" w:rsidRPr="00557D91" w:rsidRDefault="00A10310" w:rsidP="00557D91">
      <w:pPr>
        <w:jc w:val="both"/>
        <w:rPr>
          <w:sz w:val="28"/>
          <w:szCs w:val="28"/>
          <w:lang w:eastAsia="es-ES_tradnl"/>
        </w:rPr>
      </w:pPr>
    </w:p>
    <w:p w:rsidR="00A10310" w:rsidRDefault="00A10310" w:rsidP="00CC79FB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eastAsia="es-ES_tradnl"/>
        </w:rPr>
      </w:pPr>
      <w:r>
        <w:rPr>
          <w:sz w:val="28"/>
          <w:szCs w:val="28"/>
          <w:lang w:eastAsia="es-ES_tradnl"/>
        </w:rPr>
        <w:t xml:space="preserve">   Una vez terminada la construcción del nuevo edificio de la sala materno infantil, mediante conversaciones </w:t>
      </w:r>
      <w:r w:rsidR="00767D4D">
        <w:rPr>
          <w:sz w:val="28"/>
          <w:szCs w:val="28"/>
          <w:lang w:eastAsia="es-ES_tradnl"/>
        </w:rPr>
        <w:t>telefónicas y correos  electró</w:t>
      </w:r>
      <w:r>
        <w:rPr>
          <w:sz w:val="28"/>
          <w:szCs w:val="28"/>
          <w:lang w:eastAsia="es-ES_tradnl"/>
        </w:rPr>
        <w:t>nicos se programa la expedición de Septiembre/Octubre con Endrias responsable del centro hospitalario y también ahora responsable por parte de las autoridades del  departamento de salud de Kombolcha, por parte de DESTINO EITOPIA</w:t>
      </w:r>
      <w:r w:rsidRPr="00F85DB9">
        <w:rPr>
          <w:sz w:val="28"/>
          <w:szCs w:val="28"/>
          <w:lang w:eastAsia="es-ES_tradnl"/>
        </w:rPr>
        <w:t xml:space="preserve"> </w:t>
      </w:r>
      <w:r>
        <w:rPr>
          <w:sz w:val="28"/>
          <w:szCs w:val="28"/>
          <w:lang w:eastAsia="es-ES_tradnl"/>
        </w:rPr>
        <w:t xml:space="preserve">se  solicita propuesta de necesidades urgentes como actuación inmediata para llevarlas a cabo en esta expedición si </w:t>
      </w:r>
      <w:r w:rsidR="00767D4D">
        <w:rPr>
          <w:sz w:val="28"/>
          <w:szCs w:val="28"/>
          <w:lang w:eastAsia="es-ES_tradnl"/>
        </w:rPr>
        <w:t>así</w:t>
      </w:r>
      <w:r>
        <w:rPr>
          <w:sz w:val="28"/>
          <w:szCs w:val="28"/>
          <w:lang w:eastAsia="es-ES_tradnl"/>
        </w:rPr>
        <w:t xml:space="preserve"> fuera factible, recibida la </w:t>
      </w:r>
      <w:r w:rsidR="00767D4D">
        <w:rPr>
          <w:sz w:val="28"/>
          <w:szCs w:val="28"/>
          <w:lang w:eastAsia="es-ES_tradnl"/>
        </w:rPr>
        <w:t>petición</w:t>
      </w:r>
      <w:r>
        <w:rPr>
          <w:sz w:val="28"/>
          <w:szCs w:val="28"/>
          <w:lang w:eastAsia="es-ES_tradnl"/>
        </w:rPr>
        <w:t xml:space="preserve"> de necesidades urgentes se analizan y las que son aceptadas la </w:t>
      </w:r>
      <w:r w:rsidR="00767D4D">
        <w:rPr>
          <w:sz w:val="28"/>
          <w:szCs w:val="28"/>
          <w:lang w:eastAsia="es-ES_tradnl"/>
        </w:rPr>
        <w:t>mayoría</w:t>
      </w:r>
      <w:r>
        <w:rPr>
          <w:sz w:val="28"/>
          <w:szCs w:val="28"/>
          <w:lang w:eastAsia="es-ES_tradnl"/>
        </w:rPr>
        <w:t xml:space="preserve"> de importe asequible se le informa a Endrias de que se inicien las gestiones necesarias de  documentos y permisos legales de las autoridades locales, e iniciar el proceso de  compra por el máximo material posible en esta </w:t>
      </w:r>
      <w:r w:rsidR="00767D4D">
        <w:rPr>
          <w:sz w:val="28"/>
          <w:szCs w:val="28"/>
          <w:lang w:eastAsia="es-ES_tradnl"/>
        </w:rPr>
        <w:t>expedición</w:t>
      </w:r>
      <w:r>
        <w:rPr>
          <w:sz w:val="28"/>
          <w:szCs w:val="28"/>
          <w:lang w:eastAsia="es-ES_tradnl"/>
        </w:rPr>
        <w:t xml:space="preserve">  </w:t>
      </w:r>
      <w:r w:rsidR="00767D4D">
        <w:rPr>
          <w:sz w:val="28"/>
          <w:szCs w:val="28"/>
          <w:lang w:eastAsia="es-ES_tradnl"/>
        </w:rPr>
        <w:t>así</w:t>
      </w:r>
      <w:r>
        <w:rPr>
          <w:sz w:val="28"/>
          <w:szCs w:val="28"/>
          <w:lang w:eastAsia="es-ES_tradnl"/>
        </w:rPr>
        <w:t xml:space="preserve"> como pedir precios sobre el terreno para valorar</w:t>
      </w:r>
      <w:r w:rsidR="00767D4D">
        <w:rPr>
          <w:sz w:val="28"/>
          <w:szCs w:val="28"/>
          <w:lang w:eastAsia="es-ES_tradnl"/>
        </w:rPr>
        <w:t xml:space="preserve"> futuras compras desde Barcelona</w:t>
      </w:r>
      <w:r>
        <w:rPr>
          <w:sz w:val="28"/>
          <w:szCs w:val="28"/>
          <w:lang w:eastAsia="es-ES_tradnl"/>
        </w:rPr>
        <w:t xml:space="preserve"> y adelantar en lo que se pueda ya que los fondos </w:t>
      </w:r>
      <w:r w:rsidR="00767D4D">
        <w:rPr>
          <w:sz w:val="28"/>
          <w:szCs w:val="28"/>
          <w:lang w:eastAsia="es-ES_tradnl"/>
        </w:rPr>
        <w:t>están</w:t>
      </w:r>
      <w:r>
        <w:rPr>
          <w:sz w:val="28"/>
          <w:szCs w:val="28"/>
          <w:lang w:eastAsia="es-ES_tradnl"/>
        </w:rPr>
        <w:t xml:space="preserve"> disponibles en espera de amortización.                  </w:t>
      </w:r>
    </w:p>
    <w:p w:rsidR="00A10310" w:rsidRDefault="00A10310" w:rsidP="00F85DB9">
      <w:pPr>
        <w:pStyle w:val="ListParagraph"/>
        <w:ind w:left="0"/>
        <w:jc w:val="both"/>
        <w:rPr>
          <w:sz w:val="28"/>
          <w:szCs w:val="28"/>
          <w:lang w:eastAsia="es-ES_tradnl"/>
        </w:rPr>
      </w:pPr>
    </w:p>
    <w:p w:rsidR="00A10310" w:rsidRDefault="00A10310" w:rsidP="00F85DB9">
      <w:pPr>
        <w:pStyle w:val="ListParagraph"/>
        <w:ind w:left="0"/>
        <w:jc w:val="both"/>
        <w:rPr>
          <w:sz w:val="28"/>
          <w:szCs w:val="28"/>
          <w:lang w:eastAsia="es-ES_tradnl"/>
        </w:rPr>
      </w:pPr>
    </w:p>
    <w:p w:rsidR="00A10310" w:rsidRDefault="00A10310" w:rsidP="00F85DB9">
      <w:pPr>
        <w:pStyle w:val="ListParagraph"/>
        <w:ind w:left="0"/>
        <w:jc w:val="both"/>
        <w:rPr>
          <w:sz w:val="28"/>
          <w:szCs w:val="28"/>
          <w:lang w:eastAsia="es-ES_tradnl"/>
        </w:rPr>
      </w:pPr>
    </w:p>
    <w:p w:rsidR="00A10310" w:rsidRDefault="00A10310" w:rsidP="00F85DB9">
      <w:pPr>
        <w:pStyle w:val="ListParagraph"/>
        <w:ind w:left="0"/>
        <w:jc w:val="both"/>
        <w:rPr>
          <w:sz w:val="28"/>
          <w:szCs w:val="28"/>
          <w:lang w:eastAsia="es-ES_tradnl"/>
        </w:rPr>
      </w:pPr>
    </w:p>
    <w:p w:rsidR="00A10310" w:rsidRDefault="00A10310" w:rsidP="00F85DB9">
      <w:pPr>
        <w:pStyle w:val="ListParagraph"/>
        <w:ind w:left="0"/>
        <w:jc w:val="both"/>
        <w:rPr>
          <w:sz w:val="28"/>
          <w:szCs w:val="28"/>
          <w:lang w:eastAsia="es-ES_tradnl"/>
        </w:rPr>
      </w:pPr>
    </w:p>
    <w:p w:rsidR="00A10310" w:rsidRDefault="00A10310" w:rsidP="00F85DB9">
      <w:pPr>
        <w:pStyle w:val="ListParagraph"/>
        <w:ind w:left="0"/>
        <w:jc w:val="both"/>
        <w:rPr>
          <w:sz w:val="28"/>
          <w:szCs w:val="28"/>
          <w:lang w:eastAsia="es-ES_tradnl"/>
        </w:rPr>
      </w:pPr>
    </w:p>
    <w:p w:rsidR="00A10310" w:rsidRDefault="00A10310" w:rsidP="00F85DB9">
      <w:pPr>
        <w:pStyle w:val="ListParagraph"/>
        <w:ind w:left="0"/>
        <w:jc w:val="both"/>
        <w:rPr>
          <w:sz w:val="28"/>
          <w:szCs w:val="28"/>
          <w:lang w:eastAsia="es-ES_tradnl"/>
        </w:rPr>
      </w:pPr>
    </w:p>
    <w:p w:rsidR="00A10310" w:rsidRDefault="00A10310" w:rsidP="00F85DB9">
      <w:pPr>
        <w:pStyle w:val="ListParagraph"/>
        <w:ind w:left="0"/>
        <w:jc w:val="both"/>
        <w:rPr>
          <w:sz w:val="28"/>
          <w:szCs w:val="28"/>
          <w:lang w:eastAsia="es-ES_tradnl"/>
        </w:rPr>
      </w:pPr>
    </w:p>
    <w:p w:rsidR="00A10310" w:rsidRDefault="00A10310" w:rsidP="00F85DB9">
      <w:pPr>
        <w:pStyle w:val="ListParagraph"/>
        <w:ind w:left="0"/>
        <w:jc w:val="both"/>
        <w:rPr>
          <w:sz w:val="28"/>
          <w:szCs w:val="28"/>
          <w:lang w:eastAsia="es-ES_tradnl"/>
        </w:rPr>
      </w:pPr>
    </w:p>
    <w:p w:rsidR="00A10310" w:rsidRDefault="00A10310" w:rsidP="00F85DB9">
      <w:pPr>
        <w:pStyle w:val="ListParagraph"/>
        <w:ind w:left="0"/>
        <w:jc w:val="both"/>
        <w:rPr>
          <w:sz w:val="28"/>
          <w:szCs w:val="28"/>
          <w:lang w:eastAsia="es-ES_tradnl"/>
        </w:rPr>
      </w:pPr>
    </w:p>
    <w:p w:rsidR="00A10310" w:rsidRDefault="00A10310" w:rsidP="001D794F">
      <w:pPr>
        <w:rPr>
          <w:noProof/>
          <w:sz w:val="16"/>
          <w:szCs w:val="16"/>
          <w:lang w:val="es-ES" w:eastAsia="es-ES"/>
        </w:rPr>
      </w:pPr>
    </w:p>
    <w:p w:rsidR="00A10310" w:rsidRDefault="00A10310" w:rsidP="001D794F">
      <w:pPr>
        <w:rPr>
          <w:noProof/>
          <w:sz w:val="16"/>
          <w:szCs w:val="16"/>
          <w:lang w:val="es-ES" w:eastAsia="es-ES"/>
        </w:rPr>
      </w:pPr>
    </w:p>
    <w:p w:rsidR="00A10310" w:rsidRDefault="00A10310" w:rsidP="001D794F">
      <w:pPr>
        <w:rPr>
          <w:noProof/>
          <w:sz w:val="16"/>
          <w:szCs w:val="16"/>
          <w:lang w:val="es-ES" w:eastAsia="es-ES"/>
        </w:rPr>
      </w:pPr>
    </w:p>
    <w:p w:rsidR="00A10310" w:rsidRDefault="00A10310" w:rsidP="001D794F">
      <w:pPr>
        <w:rPr>
          <w:noProof/>
          <w:sz w:val="16"/>
          <w:szCs w:val="16"/>
          <w:lang w:val="es-ES" w:eastAsia="es-ES"/>
        </w:rPr>
      </w:pPr>
    </w:p>
    <w:p w:rsidR="00A10310" w:rsidRDefault="00974807" w:rsidP="001D794F">
      <w:pPr>
        <w:rPr>
          <w:color w:val="948A54"/>
          <w:sz w:val="16"/>
          <w:szCs w:val="16"/>
        </w:rPr>
      </w:pPr>
      <w:r>
        <w:rPr>
          <w:noProof/>
          <w:sz w:val="16"/>
          <w:szCs w:val="16"/>
          <w:lang w:val="en-US"/>
        </w:rPr>
        <w:drawing>
          <wp:inline distT="0" distB="0" distL="0" distR="0">
            <wp:extent cx="330200" cy="347345"/>
            <wp:effectExtent l="0" t="0" r="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34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0310" w:rsidRPr="001C2921">
        <w:rPr>
          <w:sz w:val="16"/>
          <w:szCs w:val="16"/>
        </w:rPr>
        <w:t xml:space="preserve"> </w:t>
      </w:r>
      <w:r w:rsidR="00A10310" w:rsidRPr="001C2921">
        <w:rPr>
          <w:color w:val="948A54"/>
          <w:sz w:val="16"/>
          <w:szCs w:val="16"/>
        </w:rPr>
        <w:t>DESTINO ETIOPIA</w:t>
      </w:r>
    </w:p>
    <w:p w:rsidR="00A10310" w:rsidRDefault="00A10310" w:rsidP="00F85DB9">
      <w:pPr>
        <w:pStyle w:val="ListParagraph"/>
        <w:ind w:left="0"/>
        <w:jc w:val="both"/>
        <w:rPr>
          <w:sz w:val="28"/>
          <w:szCs w:val="28"/>
          <w:lang w:eastAsia="es-ES_tradnl"/>
        </w:rPr>
      </w:pPr>
    </w:p>
    <w:p w:rsidR="00A10310" w:rsidRDefault="00A10310" w:rsidP="00F85DB9">
      <w:pPr>
        <w:pStyle w:val="ListParagraph"/>
        <w:ind w:left="0"/>
        <w:jc w:val="both"/>
        <w:rPr>
          <w:sz w:val="28"/>
          <w:szCs w:val="28"/>
          <w:lang w:eastAsia="es-ES_tradnl"/>
        </w:rPr>
      </w:pPr>
    </w:p>
    <w:p w:rsidR="00A10310" w:rsidRDefault="00A10310" w:rsidP="00F516F2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eastAsia="es-ES_tradnl"/>
        </w:rPr>
      </w:pPr>
      <w:r>
        <w:rPr>
          <w:sz w:val="28"/>
          <w:szCs w:val="28"/>
          <w:lang w:eastAsia="es-ES_tradnl"/>
        </w:rPr>
        <w:t xml:space="preserve">Desde Barcelona se lleva para su entrega material </w:t>
      </w:r>
      <w:r w:rsidR="00935299">
        <w:rPr>
          <w:sz w:val="28"/>
          <w:szCs w:val="28"/>
          <w:lang w:eastAsia="es-ES_tradnl"/>
        </w:rPr>
        <w:t xml:space="preserve">quirúrgico </w:t>
      </w:r>
      <w:r>
        <w:rPr>
          <w:sz w:val="28"/>
          <w:szCs w:val="28"/>
          <w:lang w:eastAsia="es-ES_tradnl"/>
        </w:rPr>
        <w:t xml:space="preserve"> y farmacia </w:t>
      </w:r>
      <w:r w:rsidR="00935299">
        <w:rPr>
          <w:sz w:val="28"/>
          <w:szCs w:val="28"/>
          <w:lang w:eastAsia="es-ES_tradnl"/>
        </w:rPr>
        <w:t xml:space="preserve">como dotación de la sala materno infantil </w:t>
      </w:r>
      <w:r>
        <w:rPr>
          <w:sz w:val="28"/>
          <w:szCs w:val="28"/>
          <w:lang w:eastAsia="es-ES_tradnl"/>
        </w:rPr>
        <w:t xml:space="preserve">según </w:t>
      </w:r>
      <w:r w:rsidR="00935299">
        <w:rPr>
          <w:sz w:val="28"/>
          <w:szCs w:val="28"/>
          <w:lang w:eastAsia="es-ES_tradnl"/>
        </w:rPr>
        <w:t>documento</w:t>
      </w:r>
      <w:r>
        <w:rPr>
          <w:sz w:val="28"/>
          <w:szCs w:val="28"/>
          <w:lang w:eastAsia="es-ES_tradnl"/>
        </w:rPr>
        <w:t xml:space="preserve"> de entrega adjunto, este material es procedente de donaciones directas y concretas </w:t>
      </w:r>
      <w:r w:rsidR="00935299">
        <w:rPr>
          <w:sz w:val="28"/>
          <w:szCs w:val="28"/>
          <w:lang w:eastAsia="es-ES_tradnl"/>
        </w:rPr>
        <w:t>así</w:t>
      </w:r>
      <w:r>
        <w:rPr>
          <w:sz w:val="28"/>
          <w:szCs w:val="28"/>
          <w:lang w:eastAsia="es-ES_tradnl"/>
        </w:rPr>
        <w:t xml:space="preserve"> como de fondos propios de DESTINO ETIOPIA por lo que esta entrega </w:t>
      </w:r>
      <w:r w:rsidR="00935299">
        <w:rPr>
          <w:sz w:val="28"/>
          <w:szCs w:val="28"/>
          <w:lang w:eastAsia="es-ES_tradnl"/>
        </w:rPr>
        <w:t xml:space="preserve">que se lleva desde Barcelona </w:t>
      </w:r>
      <w:r>
        <w:rPr>
          <w:sz w:val="28"/>
          <w:szCs w:val="28"/>
          <w:lang w:eastAsia="es-ES_tradnl"/>
        </w:rPr>
        <w:t xml:space="preserve">no tiene contrapartida </w:t>
      </w:r>
      <w:r w:rsidR="00935299">
        <w:rPr>
          <w:sz w:val="28"/>
          <w:szCs w:val="28"/>
          <w:lang w:eastAsia="es-ES_tradnl"/>
        </w:rPr>
        <w:t>económica</w:t>
      </w:r>
      <w:r>
        <w:rPr>
          <w:sz w:val="28"/>
          <w:szCs w:val="28"/>
          <w:lang w:eastAsia="es-ES_tradnl"/>
        </w:rPr>
        <w:t xml:space="preserve"> que amortizar.</w:t>
      </w:r>
      <w:r w:rsidR="00935299">
        <w:rPr>
          <w:sz w:val="28"/>
          <w:szCs w:val="28"/>
          <w:lang w:eastAsia="es-ES_tradnl"/>
        </w:rPr>
        <w:t xml:space="preserve"> También</w:t>
      </w:r>
      <w:r>
        <w:rPr>
          <w:sz w:val="28"/>
          <w:szCs w:val="28"/>
          <w:lang w:eastAsia="es-ES_tradnl"/>
        </w:rPr>
        <w:t xml:space="preserve"> </w:t>
      </w:r>
      <w:r w:rsidR="00935299">
        <w:rPr>
          <w:sz w:val="28"/>
          <w:szCs w:val="28"/>
          <w:lang w:eastAsia="es-ES_tradnl"/>
        </w:rPr>
        <w:t xml:space="preserve">tal y como estaba previsto </w:t>
      </w:r>
      <w:r>
        <w:rPr>
          <w:sz w:val="28"/>
          <w:szCs w:val="28"/>
          <w:lang w:eastAsia="es-ES_tradnl"/>
        </w:rPr>
        <w:t xml:space="preserve">se realizan el mismo </w:t>
      </w:r>
      <w:r w:rsidR="00935299">
        <w:rPr>
          <w:sz w:val="28"/>
          <w:szCs w:val="28"/>
          <w:lang w:eastAsia="es-ES_tradnl"/>
        </w:rPr>
        <w:t>día</w:t>
      </w:r>
      <w:r>
        <w:rPr>
          <w:sz w:val="28"/>
          <w:szCs w:val="28"/>
          <w:lang w:eastAsia="es-ES_tradnl"/>
        </w:rPr>
        <w:t xml:space="preserve"> dos entregas </w:t>
      </w:r>
      <w:r w:rsidR="00935299">
        <w:rPr>
          <w:sz w:val="28"/>
          <w:szCs w:val="28"/>
          <w:lang w:eastAsia="es-ES_tradnl"/>
        </w:rPr>
        <w:t>más</w:t>
      </w:r>
      <w:r>
        <w:rPr>
          <w:sz w:val="28"/>
          <w:szCs w:val="28"/>
          <w:lang w:eastAsia="es-ES_tradnl"/>
        </w:rPr>
        <w:t xml:space="preserve"> de material</w:t>
      </w:r>
      <w:r w:rsidR="00935299">
        <w:rPr>
          <w:sz w:val="28"/>
          <w:szCs w:val="28"/>
          <w:lang w:eastAsia="es-ES_tradnl"/>
        </w:rPr>
        <w:t xml:space="preserve"> médico</w:t>
      </w:r>
      <w:r>
        <w:rPr>
          <w:sz w:val="28"/>
          <w:szCs w:val="28"/>
          <w:lang w:eastAsia="es-ES_tradnl"/>
        </w:rPr>
        <w:t xml:space="preserve">, una correspondiente al box de urgencias dentro de la ampliación y mejora del centro hospitalario con una partida importante de medicamentos </w:t>
      </w:r>
      <w:r w:rsidR="00935299">
        <w:rPr>
          <w:sz w:val="28"/>
          <w:szCs w:val="28"/>
          <w:lang w:eastAsia="es-ES_tradnl"/>
        </w:rPr>
        <w:t>básicos</w:t>
      </w:r>
      <w:r>
        <w:rPr>
          <w:sz w:val="28"/>
          <w:szCs w:val="28"/>
          <w:lang w:eastAsia="es-ES_tradnl"/>
        </w:rPr>
        <w:t xml:space="preserve"> y material </w:t>
      </w:r>
      <w:r w:rsidR="00935299">
        <w:rPr>
          <w:sz w:val="28"/>
          <w:szCs w:val="28"/>
          <w:lang w:eastAsia="es-ES_tradnl"/>
        </w:rPr>
        <w:t>quirúrgico de uso general</w:t>
      </w:r>
      <w:r>
        <w:rPr>
          <w:sz w:val="28"/>
          <w:szCs w:val="28"/>
          <w:lang w:eastAsia="es-ES_tradnl"/>
        </w:rPr>
        <w:t xml:space="preserve"> como camillas, equipos de </w:t>
      </w:r>
      <w:r w:rsidR="00935299">
        <w:rPr>
          <w:sz w:val="28"/>
          <w:szCs w:val="28"/>
          <w:lang w:eastAsia="es-ES_tradnl"/>
        </w:rPr>
        <w:t>esterilización</w:t>
      </w:r>
      <w:r>
        <w:rPr>
          <w:sz w:val="28"/>
          <w:szCs w:val="28"/>
          <w:lang w:eastAsia="es-ES_tradnl"/>
        </w:rPr>
        <w:t xml:space="preserve">, </w:t>
      </w:r>
      <w:r w:rsidR="00935299">
        <w:rPr>
          <w:sz w:val="28"/>
          <w:szCs w:val="28"/>
          <w:lang w:eastAsia="es-ES_tradnl"/>
        </w:rPr>
        <w:t>etc.</w:t>
      </w:r>
      <w:r>
        <w:rPr>
          <w:sz w:val="28"/>
          <w:szCs w:val="28"/>
          <w:lang w:eastAsia="es-ES_tradnl"/>
        </w:rPr>
        <w:t xml:space="preserve"> este material es comprado por DESTINO ETIOPIA en Dessi Mountain Pharmaceuticals  PLC RED CROSS factura 00008231 por un valor de 72.410,70 Birrs equivalente a 3.148 €  aproximadamente, con cargo a los fondos de una </w:t>
      </w:r>
      <w:r w:rsidR="00935299">
        <w:rPr>
          <w:sz w:val="28"/>
          <w:szCs w:val="28"/>
          <w:lang w:eastAsia="es-ES_tradnl"/>
        </w:rPr>
        <w:t>subvención</w:t>
      </w:r>
      <w:r>
        <w:rPr>
          <w:sz w:val="28"/>
          <w:szCs w:val="28"/>
          <w:lang w:eastAsia="es-ES_tradnl"/>
        </w:rPr>
        <w:t xml:space="preserve"> del </w:t>
      </w:r>
      <w:r w:rsidR="00935299">
        <w:rPr>
          <w:sz w:val="28"/>
          <w:szCs w:val="28"/>
          <w:lang w:eastAsia="es-ES_tradnl"/>
        </w:rPr>
        <w:t>Ayuntamiento</w:t>
      </w:r>
      <w:r>
        <w:rPr>
          <w:sz w:val="28"/>
          <w:szCs w:val="28"/>
          <w:lang w:eastAsia="es-ES_tradnl"/>
        </w:rPr>
        <w:t xml:space="preserve"> de Vilanova y la Geltru. Y una tercera entrega de material de equipamiento de farmacia </w:t>
      </w:r>
      <w:r w:rsidR="00935299">
        <w:rPr>
          <w:sz w:val="28"/>
          <w:szCs w:val="28"/>
          <w:lang w:eastAsia="es-ES_tradnl"/>
        </w:rPr>
        <w:t xml:space="preserve">básico </w:t>
      </w:r>
      <w:r>
        <w:rPr>
          <w:sz w:val="28"/>
          <w:szCs w:val="28"/>
          <w:lang w:eastAsia="es-ES_tradnl"/>
        </w:rPr>
        <w:t xml:space="preserve"> correspondiente a la sala materno infantil, este material es comprado en Pharma Dessie Drugs&amp; medical sapplies  Whole sale factura 00028554 (se adjunta) y por un importe de 39.480 Birrs equivalente a  1.716 € aproximadamente, con cargo a los fondos de hora de ayudar. Como anexo a esta </w:t>
      </w:r>
      <w:r w:rsidR="00935299">
        <w:rPr>
          <w:sz w:val="28"/>
          <w:szCs w:val="28"/>
          <w:lang w:eastAsia="es-ES_tradnl"/>
        </w:rPr>
        <w:t>última</w:t>
      </w:r>
      <w:r>
        <w:rPr>
          <w:sz w:val="28"/>
          <w:szCs w:val="28"/>
          <w:lang w:eastAsia="es-ES_tradnl"/>
        </w:rPr>
        <w:t xml:space="preserve"> entrega se </w:t>
      </w:r>
      <w:r w:rsidR="00935299">
        <w:rPr>
          <w:sz w:val="28"/>
          <w:szCs w:val="28"/>
          <w:lang w:eastAsia="es-ES_tradnl"/>
        </w:rPr>
        <w:t>compró</w:t>
      </w:r>
      <w:r>
        <w:rPr>
          <w:sz w:val="28"/>
          <w:szCs w:val="28"/>
          <w:lang w:eastAsia="es-ES_tradnl"/>
        </w:rPr>
        <w:t xml:space="preserve"> un </w:t>
      </w:r>
      <w:r w:rsidR="00935299">
        <w:rPr>
          <w:sz w:val="28"/>
          <w:szCs w:val="28"/>
          <w:lang w:eastAsia="es-ES_tradnl"/>
        </w:rPr>
        <w:t>escáner</w:t>
      </w:r>
      <w:r>
        <w:rPr>
          <w:sz w:val="28"/>
          <w:szCs w:val="28"/>
          <w:lang w:eastAsia="es-ES_tradnl"/>
        </w:rPr>
        <w:t xml:space="preserve"> como dotación de equipo </w:t>
      </w:r>
      <w:r w:rsidR="00935299">
        <w:rPr>
          <w:sz w:val="28"/>
          <w:szCs w:val="28"/>
          <w:lang w:eastAsia="es-ES_tradnl"/>
        </w:rPr>
        <w:t>informático</w:t>
      </w:r>
      <w:r>
        <w:rPr>
          <w:sz w:val="28"/>
          <w:szCs w:val="28"/>
          <w:lang w:eastAsia="es-ES_tradnl"/>
        </w:rPr>
        <w:t xml:space="preserve"> para control y gestión de la sala materno infantil en Dessi  Fatuma Tefera Stationary factura 00008354 y por un importe de 2.173 birrs equivalente a 95 € aproximadamente (en la factura constan 42 sacapuntas para las escuelas que no </w:t>
      </w:r>
      <w:r w:rsidR="00935299">
        <w:rPr>
          <w:sz w:val="28"/>
          <w:szCs w:val="28"/>
          <w:lang w:eastAsia="es-ES_tradnl"/>
        </w:rPr>
        <w:t>están</w:t>
      </w:r>
      <w:r>
        <w:rPr>
          <w:sz w:val="28"/>
          <w:szCs w:val="28"/>
          <w:lang w:eastAsia="es-ES_tradnl"/>
        </w:rPr>
        <w:t xml:space="preserve"> incluidos en el precio del </w:t>
      </w:r>
      <w:r w:rsidR="00935299">
        <w:rPr>
          <w:sz w:val="28"/>
          <w:szCs w:val="28"/>
          <w:lang w:eastAsia="es-ES_tradnl"/>
        </w:rPr>
        <w:t>escáner se amortiza con fondos propios</w:t>
      </w:r>
      <w:r>
        <w:rPr>
          <w:sz w:val="28"/>
          <w:szCs w:val="28"/>
          <w:lang w:eastAsia="es-ES_tradnl"/>
        </w:rPr>
        <w:t>)</w:t>
      </w:r>
      <w:r w:rsidR="00935299">
        <w:rPr>
          <w:sz w:val="28"/>
          <w:szCs w:val="28"/>
          <w:lang w:eastAsia="es-ES_tradnl"/>
        </w:rPr>
        <w:t xml:space="preserve"> por lo que la amortización total correspondiente a HORA DE AYUDAR es de 1.811 €.</w:t>
      </w:r>
      <w:r>
        <w:rPr>
          <w:sz w:val="28"/>
          <w:szCs w:val="28"/>
          <w:lang w:eastAsia="es-ES_tradnl"/>
        </w:rPr>
        <w:t xml:space="preserve"> </w:t>
      </w:r>
    </w:p>
    <w:p w:rsidR="00A10310" w:rsidRDefault="00974807" w:rsidP="00DD1AB2">
      <w:pPr>
        <w:rPr>
          <w:color w:val="948A54"/>
          <w:sz w:val="16"/>
          <w:szCs w:val="16"/>
        </w:rPr>
      </w:pPr>
      <w:r>
        <w:rPr>
          <w:noProof/>
          <w:sz w:val="16"/>
          <w:szCs w:val="16"/>
          <w:lang w:val="en-US"/>
        </w:rPr>
        <w:lastRenderedPageBreak/>
        <w:drawing>
          <wp:inline distT="0" distB="0" distL="0" distR="0">
            <wp:extent cx="330200" cy="347345"/>
            <wp:effectExtent l="0" t="0" r="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34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0310" w:rsidRPr="001C2921">
        <w:rPr>
          <w:sz w:val="16"/>
          <w:szCs w:val="16"/>
        </w:rPr>
        <w:t xml:space="preserve"> </w:t>
      </w:r>
      <w:r w:rsidR="00A10310" w:rsidRPr="001C2921">
        <w:rPr>
          <w:color w:val="948A54"/>
          <w:sz w:val="16"/>
          <w:szCs w:val="16"/>
        </w:rPr>
        <w:t>DESTINO ETIOPIA</w:t>
      </w:r>
    </w:p>
    <w:p w:rsidR="00A10310" w:rsidRDefault="00A10310" w:rsidP="00547941">
      <w:pPr>
        <w:pStyle w:val="ListParagraph"/>
        <w:jc w:val="both"/>
        <w:rPr>
          <w:sz w:val="28"/>
          <w:szCs w:val="28"/>
          <w:lang w:eastAsia="es-ES_tradnl"/>
        </w:rPr>
      </w:pPr>
    </w:p>
    <w:p w:rsidR="00A10310" w:rsidRDefault="00A10310" w:rsidP="009057B4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eastAsia="es-ES_tradnl"/>
        </w:rPr>
      </w:pPr>
      <w:r>
        <w:rPr>
          <w:sz w:val="28"/>
          <w:szCs w:val="28"/>
          <w:lang w:eastAsia="es-ES_tradnl"/>
        </w:rPr>
        <w:t xml:space="preserve">Por parte de DESTINO ETIOPIA la decisión era de ampliar todo lo posible </w:t>
      </w:r>
      <w:r w:rsidR="00935299">
        <w:rPr>
          <w:sz w:val="28"/>
          <w:szCs w:val="28"/>
          <w:lang w:eastAsia="es-ES_tradnl"/>
        </w:rPr>
        <w:t xml:space="preserve">en esta expedición </w:t>
      </w:r>
      <w:r>
        <w:rPr>
          <w:sz w:val="28"/>
          <w:szCs w:val="28"/>
          <w:lang w:eastAsia="es-ES_tradnl"/>
        </w:rPr>
        <w:t xml:space="preserve">la dotación de la sala materno infantil </w:t>
      </w:r>
      <w:r w:rsidR="00935299">
        <w:rPr>
          <w:sz w:val="28"/>
          <w:szCs w:val="28"/>
          <w:lang w:eastAsia="es-ES_tradnl"/>
        </w:rPr>
        <w:t xml:space="preserve">lo máximo </w:t>
      </w:r>
      <w:r>
        <w:rPr>
          <w:sz w:val="28"/>
          <w:szCs w:val="28"/>
          <w:lang w:eastAsia="es-ES_tradnl"/>
        </w:rPr>
        <w:t xml:space="preserve">con cargo a los fondos de HORA DE AYUDAR de los materiales solicitados por el centro de salud sobre todo material </w:t>
      </w:r>
      <w:r w:rsidR="00935299">
        <w:rPr>
          <w:sz w:val="28"/>
          <w:szCs w:val="28"/>
          <w:lang w:eastAsia="es-ES_tradnl"/>
        </w:rPr>
        <w:t>quirúrgico</w:t>
      </w:r>
      <w:r>
        <w:rPr>
          <w:sz w:val="28"/>
          <w:szCs w:val="28"/>
          <w:lang w:eastAsia="es-ES_tradnl"/>
        </w:rPr>
        <w:t xml:space="preserve">, pero en Etiopia no hay disponibilidad como en los </w:t>
      </w:r>
      <w:r w:rsidR="00935299">
        <w:rPr>
          <w:sz w:val="28"/>
          <w:szCs w:val="28"/>
          <w:lang w:eastAsia="es-ES_tradnl"/>
        </w:rPr>
        <w:t>países occidentales</w:t>
      </w:r>
      <w:r>
        <w:rPr>
          <w:sz w:val="28"/>
          <w:szCs w:val="28"/>
          <w:lang w:eastAsia="es-ES_tradnl"/>
        </w:rPr>
        <w:t xml:space="preserve"> (</w:t>
      </w:r>
      <w:r w:rsidR="00935299">
        <w:rPr>
          <w:sz w:val="28"/>
          <w:szCs w:val="28"/>
          <w:lang w:eastAsia="es-ES_tradnl"/>
        </w:rPr>
        <w:t>así</w:t>
      </w:r>
      <w:r>
        <w:rPr>
          <w:sz w:val="28"/>
          <w:szCs w:val="28"/>
          <w:lang w:eastAsia="es-ES_tradnl"/>
        </w:rPr>
        <w:t xml:space="preserve"> como los precios son mucho </w:t>
      </w:r>
      <w:r w:rsidR="00935299">
        <w:rPr>
          <w:sz w:val="28"/>
          <w:szCs w:val="28"/>
          <w:lang w:eastAsia="es-ES_tradnl"/>
        </w:rPr>
        <w:t>más</w:t>
      </w:r>
      <w:r>
        <w:rPr>
          <w:sz w:val="28"/>
          <w:szCs w:val="28"/>
          <w:lang w:eastAsia="es-ES_tradnl"/>
        </w:rPr>
        <w:t xml:space="preserve"> elevados en todo lo que no es habitual o </w:t>
      </w:r>
      <w:r w:rsidR="00FB74CE">
        <w:rPr>
          <w:sz w:val="28"/>
          <w:szCs w:val="28"/>
          <w:lang w:eastAsia="es-ES_tradnl"/>
        </w:rPr>
        <w:t>básico</w:t>
      </w:r>
      <w:r>
        <w:rPr>
          <w:sz w:val="28"/>
          <w:szCs w:val="28"/>
          <w:lang w:eastAsia="es-ES_tradnl"/>
        </w:rPr>
        <w:t xml:space="preserve"> en su </w:t>
      </w:r>
      <w:r w:rsidR="00FB74CE">
        <w:rPr>
          <w:sz w:val="28"/>
          <w:szCs w:val="28"/>
          <w:lang w:eastAsia="es-ES_tradnl"/>
        </w:rPr>
        <w:t>economía en el caso de farmacia suelen ser más económicos)</w:t>
      </w:r>
      <w:r>
        <w:rPr>
          <w:sz w:val="28"/>
          <w:szCs w:val="28"/>
          <w:lang w:eastAsia="es-ES_tradnl"/>
        </w:rPr>
        <w:t xml:space="preserve">. Por la buena gestión del centro de salud en general por parte del personal sanitario que en </w:t>
      </w:r>
      <w:r w:rsidR="00FB74CE">
        <w:rPr>
          <w:sz w:val="28"/>
          <w:szCs w:val="28"/>
          <w:lang w:eastAsia="es-ES_tradnl"/>
        </w:rPr>
        <w:t>él</w:t>
      </w:r>
      <w:r>
        <w:rPr>
          <w:sz w:val="28"/>
          <w:szCs w:val="28"/>
          <w:lang w:eastAsia="es-ES_tradnl"/>
        </w:rPr>
        <w:t xml:space="preserve"> trabaja, el gobierno </w:t>
      </w:r>
      <w:r w:rsidR="00FB74CE">
        <w:rPr>
          <w:sz w:val="28"/>
          <w:szCs w:val="28"/>
          <w:lang w:eastAsia="es-ES_tradnl"/>
        </w:rPr>
        <w:t>etíope</w:t>
      </w:r>
      <w:r>
        <w:rPr>
          <w:sz w:val="28"/>
          <w:szCs w:val="28"/>
          <w:lang w:eastAsia="es-ES_tradnl"/>
        </w:rPr>
        <w:t xml:space="preserve"> en reconocimiento y como premi</w:t>
      </w:r>
      <w:r w:rsidR="00FB74CE">
        <w:rPr>
          <w:sz w:val="28"/>
          <w:szCs w:val="28"/>
          <w:lang w:eastAsia="es-ES_tradnl"/>
        </w:rPr>
        <w:t xml:space="preserve">o a entregado un PC </w:t>
      </w:r>
      <w:r>
        <w:rPr>
          <w:sz w:val="28"/>
          <w:szCs w:val="28"/>
          <w:lang w:eastAsia="es-ES_tradnl"/>
        </w:rPr>
        <w:t xml:space="preserve">por lo que no consideramos la compra de </w:t>
      </w:r>
      <w:r w:rsidR="00FB74CE">
        <w:rPr>
          <w:sz w:val="28"/>
          <w:szCs w:val="28"/>
          <w:lang w:eastAsia="es-ES_tradnl"/>
        </w:rPr>
        <w:t>más</w:t>
      </w:r>
      <w:r>
        <w:rPr>
          <w:sz w:val="28"/>
          <w:szCs w:val="28"/>
          <w:lang w:eastAsia="es-ES_tradnl"/>
        </w:rPr>
        <w:t xml:space="preserve"> material </w:t>
      </w:r>
      <w:r w:rsidR="00FB74CE">
        <w:rPr>
          <w:sz w:val="28"/>
          <w:szCs w:val="28"/>
          <w:lang w:eastAsia="es-ES_tradnl"/>
        </w:rPr>
        <w:t>informático</w:t>
      </w:r>
      <w:r>
        <w:rPr>
          <w:sz w:val="28"/>
          <w:szCs w:val="28"/>
          <w:lang w:eastAsia="es-ES_tradnl"/>
        </w:rPr>
        <w:t xml:space="preserve"> aunque valoramos que un </w:t>
      </w:r>
      <w:r w:rsidR="00FB74CE">
        <w:rPr>
          <w:sz w:val="28"/>
          <w:szCs w:val="28"/>
          <w:lang w:eastAsia="es-ES_tradnl"/>
        </w:rPr>
        <w:t>portátil</w:t>
      </w:r>
      <w:r>
        <w:rPr>
          <w:sz w:val="28"/>
          <w:szCs w:val="28"/>
          <w:lang w:eastAsia="es-ES_tradnl"/>
        </w:rPr>
        <w:t xml:space="preserve"> de segunda mano </w:t>
      </w:r>
      <w:r w:rsidR="00FB74CE">
        <w:rPr>
          <w:sz w:val="28"/>
          <w:szCs w:val="28"/>
          <w:lang w:eastAsia="es-ES_tradnl"/>
        </w:rPr>
        <w:t>podríamos</w:t>
      </w:r>
      <w:r>
        <w:rPr>
          <w:sz w:val="28"/>
          <w:szCs w:val="28"/>
          <w:lang w:eastAsia="es-ES_tradnl"/>
        </w:rPr>
        <w:t xml:space="preserve"> considerarlo pero no como prioridad y llevado desde aquí ya que no es problema pasar la aduana con un </w:t>
      </w:r>
      <w:r w:rsidR="00FB74CE">
        <w:rPr>
          <w:sz w:val="28"/>
          <w:szCs w:val="28"/>
          <w:lang w:eastAsia="es-ES_tradnl"/>
        </w:rPr>
        <w:t>portátil</w:t>
      </w:r>
      <w:r>
        <w:rPr>
          <w:sz w:val="28"/>
          <w:szCs w:val="28"/>
          <w:lang w:eastAsia="es-ES_tradnl"/>
        </w:rPr>
        <w:t xml:space="preserve"> como si fuera para uso personal.</w:t>
      </w:r>
    </w:p>
    <w:p w:rsidR="00A10310" w:rsidRDefault="00A10310" w:rsidP="00694761">
      <w:pPr>
        <w:pStyle w:val="ListParagraph"/>
        <w:ind w:left="360"/>
        <w:jc w:val="both"/>
        <w:rPr>
          <w:sz w:val="28"/>
          <w:szCs w:val="28"/>
          <w:lang w:eastAsia="es-ES_tradnl"/>
        </w:rPr>
      </w:pPr>
    </w:p>
    <w:p w:rsidR="00A10310" w:rsidRDefault="00A10310" w:rsidP="00177470">
      <w:pPr>
        <w:pStyle w:val="ListParagraph"/>
        <w:ind w:left="708" w:firstLine="12"/>
        <w:jc w:val="both"/>
        <w:rPr>
          <w:sz w:val="28"/>
          <w:szCs w:val="28"/>
          <w:lang w:eastAsia="es-ES_tradnl"/>
        </w:rPr>
      </w:pPr>
      <w:r>
        <w:rPr>
          <w:sz w:val="28"/>
          <w:szCs w:val="28"/>
          <w:lang w:eastAsia="es-ES_tradnl"/>
        </w:rPr>
        <w:t xml:space="preserve">Endrias como director del centro médico propone una ampliación de este agreement, el objeto de esta ampliación es  poder dotar al </w:t>
      </w:r>
      <w:r w:rsidR="00FB74CE">
        <w:rPr>
          <w:sz w:val="28"/>
          <w:szCs w:val="28"/>
          <w:lang w:eastAsia="es-ES_tradnl"/>
        </w:rPr>
        <w:t>módulo</w:t>
      </w:r>
      <w:r>
        <w:rPr>
          <w:sz w:val="28"/>
          <w:szCs w:val="28"/>
          <w:lang w:eastAsia="es-ES_tradnl"/>
        </w:rPr>
        <w:t xml:space="preserve"> de letrinas o canalizaciones de aguas residuales para una mejor higiene y salubridad de la sala materno infantil (estas serán destinadas</w:t>
      </w:r>
      <w:r w:rsidR="00FB74CE">
        <w:rPr>
          <w:sz w:val="28"/>
          <w:szCs w:val="28"/>
          <w:lang w:eastAsia="es-ES_tradnl"/>
        </w:rPr>
        <w:t xml:space="preserve"> tanto para la sala materno infantil como</w:t>
      </w:r>
      <w:r>
        <w:rPr>
          <w:sz w:val="28"/>
          <w:szCs w:val="28"/>
          <w:lang w:eastAsia="es-ES_tradnl"/>
        </w:rPr>
        <w:t xml:space="preserve"> para uso general de todo el centro hospitalario) esto supone un aumento del presupuesto total de la construcción y del agreement en 1.500€  al alza,  lo que modifica el agreement por un total de 16.500€ por parte de DESTINO ETIOPIA propone a HORA DE AYUDAR si </w:t>
      </w:r>
      <w:r w:rsidR="00FB74CE">
        <w:rPr>
          <w:sz w:val="28"/>
          <w:szCs w:val="28"/>
          <w:lang w:eastAsia="es-ES_tradnl"/>
        </w:rPr>
        <w:t>así</w:t>
      </w:r>
      <w:r>
        <w:rPr>
          <w:sz w:val="28"/>
          <w:szCs w:val="28"/>
          <w:lang w:eastAsia="es-ES_tradnl"/>
        </w:rPr>
        <w:t xml:space="preserve"> lo acepta que el costo de esta mejora 1.500 € aproximadamente sea con cargo y </w:t>
      </w:r>
      <w:r w:rsidR="00FB74CE">
        <w:rPr>
          <w:sz w:val="28"/>
          <w:szCs w:val="28"/>
          <w:lang w:eastAsia="es-ES_tradnl"/>
        </w:rPr>
        <w:t>amortice</w:t>
      </w:r>
      <w:r>
        <w:rPr>
          <w:sz w:val="28"/>
          <w:szCs w:val="28"/>
          <w:lang w:eastAsia="es-ES_tradnl"/>
        </w:rPr>
        <w:t xml:space="preserve">  los fondos disponibles de hora de ayudar si la respuesta fuera negativa las letrinas se </w:t>
      </w:r>
      <w:r w:rsidR="00FB74CE">
        <w:rPr>
          <w:sz w:val="28"/>
          <w:szCs w:val="28"/>
          <w:lang w:eastAsia="es-ES_tradnl"/>
        </w:rPr>
        <w:t>construirían</w:t>
      </w:r>
      <w:r>
        <w:rPr>
          <w:sz w:val="28"/>
          <w:szCs w:val="28"/>
          <w:lang w:eastAsia="es-ES_tradnl"/>
        </w:rPr>
        <w:t xml:space="preserve"> igualmente pero con cargos propios de DESTINO ETIOPIA si las letrinas no fueran construidas finalmente por </w:t>
      </w:r>
      <w:r w:rsidR="00FB74CE">
        <w:rPr>
          <w:sz w:val="28"/>
          <w:szCs w:val="28"/>
          <w:lang w:eastAsia="es-ES_tradnl"/>
        </w:rPr>
        <w:t>algún</w:t>
      </w:r>
      <w:r>
        <w:rPr>
          <w:sz w:val="28"/>
          <w:szCs w:val="28"/>
          <w:lang w:eastAsia="es-ES_tradnl"/>
        </w:rPr>
        <w:t xml:space="preserve"> problema </w:t>
      </w:r>
      <w:r w:rsidR="00FB74CE">
        <w:rPr>
          <w:sz w:val="28"/>
          <w:szCs w:val="28"/>
          <w:lang w:eastAsia="es-ES_tradnl"/>
        </w:rPr>
        <w:t>técnico</w:t>
      </w:r>
      <w:r>
        <w:rPr>
          <w:sz w:val="28"/>
          <w:szCs w:val="28"/>
          <w:lang w:eastAsia="es-ES_tradnl"/>
        </w:rPr>
        <w:t xml:space="preserve"> estos fondos se </w:t>
      </w:r>
      <w:r w:rsidR="00FB74CE">
        <w:rPr>
          <w:sz w:val="28"/>
          <w:szCs w:val="28"/>
          <w:lang w:eastAsia="es-ES_tradnl"/>
        </w:rPr>
        <w:t>destinarían</w:t>
      </w:r>
      <w:r>
        <w:rPr>
          <w:sz w:val="28"/>
          <w:szCs w:val="28"/>
          <w:lang w:eastAsia="es-ES_tradnl"/>
        </w:rPr>
        <w:t xml:space="preserve"> igualmente a la adecuación  y dotación de la sala materno infantil.   </w:t>
      </w:r>
    </w:p>
    <w:p w:rsidR="00A10310" w:rsidRDefault="00974807" w:rsidP="00B21372">
      <w:pPr>
        <w:rPr>
          <w:color w:val="948A54"/>
          <w:sz w:val="16"/>
          <w:szCs w:val="16"/>
        </w:rPr>
      </w:pPr>
      <w:r>
        <w:rPr>
          <w:noProof/>
          <w:sz w:val="16"/>
          <w:szCs w:val="16"/>
          <w:lang w:val="en-US"/>
        </w:rPr>
        <w:lastRenderedPageBreak/>
        <w:drawing>
          <wp:inline distT="0" distB="0" distL="0" distR="0">
            <wp:extent cx="330200" cy="347345"/>
            <wp:effectExtent l="0" t="0" r="0" b="825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34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0310" w:rsidRPr="001C2921">
        <w:rPr>
          <w:sz w:val="16"/>
          <w:szCs w:val="16"/>
        </w:rPr>
        <w:t xml:space="preserve"> </w:t>
      </w:r>
      <w:r w:rsidR="00A10310" w:rsidRPr="001C2921">
        <w:rPr>
          <w:color w:val="948A54"/>
          <w:sz w:val="16"/>
          <w:szCs w:val="16"/>
        </w:rPr>
        <w:t>DESTINO ETIOPIA</w:t>
      </w:r>
    </w:p>
    <w:p w:rsidR="00A10310" w:rsidRDefault="00A10310" w:rsidP="00D03664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eastAsia="es-ES_tradnl"/>
        </w:rPr>
      </w:pPr>
      <w:r>
        <w:rPr>
          <w:sz w:val="28"/>
          <w:szCs w:val="28"/>
          <w:lang w:eastAsia="es-ES_tradnl"/>
        </w:rPr>
        <w:t xml:space="preserve"> Conjuntamente con la </w:t>
      </w:r>
      <w:r w:rsidR="00FB74CE">
        <w:rPr>
          <w:sz w:val="28"/>
          <w:szCs w:val="28"/>
          <w:lang w:eastAsia="es-ES_tradnl"/>
        </w:rPr>
        <w:t>programación</w:t>
      </w:r>
      <w:r>
        <w:rPr>
          <w:sz w:val="28"/>
          <w:szCs w:val="28"/>
          <w:lang w:eastAsia="es-ES_tradnl"/>
        </w:rPr>
        <w:t xml:space="preserve"> de las  entregas de material en el centro de salud, las autoridades locales y el equipo </w:t>
      </w:r>
      <w:r w:rsidR="00FB74CE">
        <w:rPr>
          <w:sz w:val="28"/>
          <w:szCs w:val="28"/>
          <w:lang w:eastAsia="es-ES_tradnl"/>
        </w:rPr>
        <w:t>médico</w:t>
      </w:r>
      <w:r>
        <w:rPr>
          <w:sz w:val="28"/>
          <w:szCs w:val="28"/>
          <w:lang w:eastAsia="es-ES_tradnl"/>
        </w:rPr>
        <w:t xml:space="preserve"> propusieron hacer un pequeño acto conmemorativo</w:t>
      </w:r>
      <w:r w:rsidR="00FB74CE">
        <w:rPr>
          <w:sz w:val="28"/>
          <w:szCs w:val="28"/>
          <w:lang w:eastAsia="es-ES_tradnl"/>
        </w:rPr>
        <w:t xml:space="preserve"> (discurso del alcalde y fotos conmemorativas para la prensa local) para difundir la </w:t>
      </w:r>
      <w:r>
        <w:rPr>
          <w:sz w:val="28"/>
          <w:szCs w:val="28"/>
          <w:lang w:eastAsia="es-ES_tradnl"/>
        </w:rPr>
        <w:t xml:space="preserve"> </w:t>
      </w:r>
      <w:r w:rsidR="00FB74CE">
        <w:rPr>
          <w:sz w:val="28"/>
          <w:szCs w:val="28"/>
          <w:lang w:eastAsia="es-ES_tradnl"/>
        </w:rPr>
        <w:t>inauguración</w:t>
      </w:r>
      <w:r>
        <w:rPr>
          <w:sz w:val="28"/>
          <w:szCs w:val="28"/>
          <w:lang w:eastAsia="es-ES_tradnl"/>
        </w:rPr>
        <w:t xml:space="preserve"> y puesta en marcha de la nueva sala materno infantil, por lo que DESTINO ETIOPIA </w:t>
      </w:r>
      <w:r w:rsidR="00FB74CE">
        <w:rPr>
          <w:sz w:val="28"/>
          <w:szCs w:val="28"/>
          <w:lang w:eastAsia="es-ES_tradnl"/>
        </w:rPr>
        <w:t>colgó</w:t>
      </w:r>
      <w:r>
        <w:rPr>
          <w:sz w:val="28"/>
          <w:szCs w:val="28"/>
          <w:lang w:eastAsia="es-ES_tradnl"/>
        </w:rPr>
        <w:t xml:space="preserve"> un placa a modo de gratitud a las organizaciones que han colaborado directamente en la sala materno infantil</w:t>
      </w:r>
      <w:r w:rsidR="00FB74CE">
        <w:rPr>
          <w:sz w:val="28"/>
          <w:szCs w:val="28"/>
          <w:lang w:eastAsia="es-ES_tradnl"/>
        </w:rPr>
        <w:t>, aunque como consecuencia de la ampliación de</w:t>
      </w:r>
      <w:r w:rsidR="00FB7D72">
        <w:rPr>
          <w:sz w:val="28"/>
          <w:szCs w:val="28"/>
          <w:lang w:eastAsia="es-ES_tradnl"/>
        </w:rPr>
        <w:t>l centro hospitalario y del conocimiento popular de la colaboración con el centro hospitalario, desde hace un par de años se han incrementado considerablemente el número de atenciones siendo en su mayoría consultas pediátricas y partos</w:t>
      </w:r>
      <w:r>
        <w:rPr>
          <w:sz w:val="28"/>
          <w:szCs w:val="28"/>
          <w:lang w:eastAsia="es-ES_tradnl"/>
        </w:rPr>
        <w:t>.</w:t>
      </w:r>
    </w:p>
    <w:p w:rsidR="00A10310" w:rsidRDefault="00A10310" w:rsidP="00D03664">
      <w:pPr>
        <w:pStyle w:val="ListParagraph"/>
        <w:ind w:left="360"/>
        <w:jc w:val="both"/>
        <w:rPr>
          <w:sz w:val="28"/>
          <w:szCs w:val="28"/>
          <w:lang w:eastAsia="es-ES_tradnl"/>
        </w:rPr>
      </w:pPr>
    </w:p>
    <w:p w:rsidR="00A10310" w:rsidRDefault="00A10310" w:rsidP="000E583B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eastAsia="es-ES_tradnl"/>
        </w:rPr>
      </w:pPr>
      <w:r>
        <w:rPr>
          <w:sz w:val="28"/>
          <w:szCs w:val="28"/>
          <w:lang w:eastAsia="es-ES_tradnl"/>
        </w:rPr>
        <w:t xml:space="preserve">En Marzo se realizará una nueva propuesta de compra de material como dotación de la sala materno infantil con cargo a los fondos de HORA DE AYUDAR esta propuesta </w:t>
      </w:r>
      <w:r w:rsidR="00FB7D72">
        <w:rPr>
          <w:sz w:val="28"/>
          <w:szCs w:val="28"/>
          <w:lang w:eastAsia="es-ES_tradnl"/>
        </w:rPr>
        <w:t>será</w:t>
      </w:r>
      <w:r>
        <w:rPr>
          <w:sz w:val="28"/>
          <w:szCs w:val="28"/>
          <w:lang w:eastAsia="es-ES_tradnl"/>
        </w:rPr>
        <w:t xml:space="preserve"> </w:t>
      </w:r>
      <w:r w:rsidR="00FB7D72">
        <w:rPr>
          <w:sz w:val="28"/>
          <w:szCs w:val="28"/>
          <w:lang w:eastAsia="es-ES_tradnl"/>
        </w:rPr>
        <w:t>consensuada</w:t>
      </w:r>
      <w:r>
        <w:rPr>
          <w:sz w:val="28"/>
          <w:szCs w:val="28"/>
          <w:lang w:eastAsia="es-ES_tradnl"/>
        </w:rPr>
        <w:t xml:space="preserve"> por ambas partes de ser aceptada este material </w:t>
      </w:r>
      <w:r w:rsidR="00FB7D72">
        <w:rPr>
          <w:sz w:val="28"/>
          <w:szCs w:val="28"/>
          <w:lang w:eastAsia="es-ES_tradnl"/>
        </w:rPr>
        <w:t>será</w:t>
      </w:r>
      <w:r>
        <w:rPr>
          <w:sz w:val="28"/>
          <w:szCs w:val="28"/>
          <w:lang w:eastAsia="es-ES_tradnl"/>
        </w:rPr>
        <w:t xml:space="preserve"> adquirido  y entregado en cuanto los proveedores de material </w:t>
      </w:r>
      <w:r w:rsidR="00FB7D72">
        <w:rPr>
          <w:sz w:val="28"/>
          <w:szCs w:val="28"/>
          <w:lang w:eastAsia="es-ES_tradnl"/>
        </w:rPr>
        <w:t>médico</w:t>
      </w:r>
      <w:r>
        <w:rPr>
          <w:sz w:val="28"/>
          <w:szCs w:val="28"/>
          <w:lang w:eastAsia="es-ES_tradnl"/>
        </w:rPr>
        <w:t xml:space="preserve"> lo tengan disponible y valorar si es necesario formación para el equipo </w:t>
      </w:r>
      <w:r w:rsidR="00FB7D72">
        <w:rPr>
          <w:sz w:val="28"/>
          <w:szCs w:val="28"/>
          <w:lang w:eastAsia="es-ES_tradnl"/>
        </w:rPr>
        <w:t>médico</w:t>
      </w:r>
      <w:r>
        <w:rPr>
          <w:sz w:val="28"/>
          <w:szCs w:val="28"/>
          <w:lang w:eastAsia="es-ES_tradnl"/>
        </w:rPr>
        <w:t xml:space="preserve"> local</w:t>
      </w:r>
      <w:r w:rsidR="00FB7D72">
        <w:rPr>
          <w:sz w:val="28"/>
          <w:szCs w:val="28"/>
          <w:lang w:eastAsia="es-ES_tradnl"/>
        </w:rPr>
        <w:t xml:space="preserve"> para una distribución equitativa de los fondos aunque cuando sean amortizados los fondos de HORA DE AYUDAR continuará con la dotación y adecuación de la sala materno infantil como prioridad y el centro de salud con fondos propios y ajenos</w:t>
      </w:r>
      <w:r>
        <w:rPr>
          <w:sz w:val="28"/>
          <w:szCs w:val="28"/>
          <w:lang w:eastAsia="es-ES_tradnl"/>
        </w:rPr>
        <w:t xml:space="preserve">. </w:t>
      </w:r>
    </w:p>
    <w:p w:rsidR="00A10310" w:rsidRDefault="00A10310" w:rsidP="000E583B">
      <w:pPr>
        <w:pStyle w:val="ListParagraph"/>
        <w:jc w:val="both"/>
        <w:rPr>
          <w:sz w:val="28"/>
          <w:szCs w:val="28"/>
          <w:lang w:eastAsia="es-ES_tradnl"/>
        </w:rPr>
      </w:pPr>
    </w:p>
    <w:p w:rsidR="00A10310" w:rsidRDefault="00A10310" w:rsidP="000E583B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eastAsia="es-ES_tradnl"/>
        </w:rPr>
      </w:pPr>
      <w:r>
        <w:rPr>
          <w:sz w:val="28"/>
          <w:szCs w:val="28"/>
          <w:lang w:eastAsia="es-ES_tradnl"/>
        </w:rPr>
        <w:t xml:space="preserve">Tal y como se viene haciendo Million se comunicará con el centro médico para continuar con el seguimiento. Para realizar labores de seguimiento propias e inicio de las actuaciones recogidas en el proyecto conjunto con HORA DE AYUDAR, desde DESTINO ETIOPIA se </w:t>
      </w:r>
      <w:r w:rsidR="00FB7D72">
        <w:rPr>
          <w:sz w:val="28"/>
          <w:szCs w:val="28"/>
          <w:lang w:eastAsia="es-ES_tradnl"/>
        </w:rPr>
        <w:t>está</w:t>
      </w:r>
      <w:r>
        <w:rPr>
          <w:sz w:val="28"/>
          <w:szCs w:val="28"/>
          <w:lang w:eastAsia="es-ES_tradnl"/>
        </w:rPr>
        <w:t xml:space="preserve"> valorando organizar una nueva expedición para realizar compras y seguimiento en Abril/Mayo si así fuera posible, tanto  se </w:t>
      </w:r>
      <w:r w:rsidR="00FB7D72">
        <w:rPr>
          <w:sz w:val="28"/>
          <w:szCs w:val="28"/>
          <w:lang w:eastAsia="es-ES_tradnl"/>
        </w:rPr>
        <w:t>pudiera</w:t>
      </w:r>
      <w:r>
        <w:rPr>
          <w:sz w:val="28"/>
          <w:szCs w:val="28"/>
          <w:lang w:eastAsia="es-ES_tradnl"/>
        </w:rPr>
        <w:t xml:space="preserve"> llevar a cabo o no </w:t>
      </w:r>
      <w:r w:rsidR="00FB7D72">
        <w:rPr>
          <w:sz w:val="28"/>
          <w:szCs w:val="28"/>
          <w:lang w:eastAsia="es-ES_tradnl"/>
        </w:rPr>
        <w:t xml:space="preserve">esta expedición </w:t>
      </w:r>
      <w:r>
        <w:rPr>
          <w:sz w:val="28"/>
          <w:szCs w:val="28"/>
          <w:lang w:eastAsia="es-ES_tradnl"/>
        </w:rPr>
        <w:t xml:space="preserve">en Noviembre </w:t>
      </w:r>
      <w:r w:rsidR="00FB7D72">
        <w:rPr>
          <w:sz w:val="28"/>
          <w:szCs w:val="28"/>
          <w:lang w:eastAsia="es-ES_tradnl"/>
        </w:rPr>
        <w:t>prácticamente</w:t>
      </w:r>
      <w:r>
        <w:rPr>
          <w:sz w:val="28"/>
          <w:szCs w:val="28"/>
          <w:lang w:eastAsia="es-ES_tradnl"/>
        </w:rPr>
        <w:t xml:space="preserve"> ya esta programada otra </w:t>
      </w:r>
      <w:r w:rsidR="00FB7D72">
        <w:rPr>
          <w:sz w:val="28"/>
          <w:szCs w:val="28"/>
          <w:lang w:eastAsia="es-ES_tradnl"/>
        </w:rPr>
        <w:t>expedición</w:t>
      </w:r>
      <w:r>
        <w:rPr>
          <w:sz w:val="28"/>
          <w:szCs w:val="28"/>
          <w:lang w:eastAsia="es-ES_tradnl"/>
        </w:rPr>
        <w:t xml:space="preserve">, a las cuales se puede adherir algún miembro de HORA DE AYUDAR. </w:t>
      </w:r>
    </w:p>
    <w:p w:rsidR="00A10310" w:rsidRDefault="00974807" w:rsidP="001D794F">
      <w:pPr>
        <w:rPr>
          <w:color w:val="948A54"/>
          <w:sz w:val="16"/>
          <w:szCs w:val="16"/>
        </w:rPr>
      </w:pPr>
      <w:r>
        <w:rPr>
          <w:noProof/>
          <w:sz w:val="16"/>
          <w:szCs w:val="16"/>
          <w:lang w:val="en-US"/>
        </w:rPr>
        <w:lastRenderedPageBreak/>
        <w:drawing>
          <wp:inline distT="0" distB="0" distL="0" distR="0">
            <wp:extent cx="330200" cy="347345"/>
            <wp:effectExtent l="0" t="0" r="0" b="825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34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0310" w:rsidRPr="001C2921">
        <w:rPr>
          <w:sz w:val="16"/>
          <w:szCs w:val="16"/>
        </w:rPr>
        <w:t xml:space="preserve"> </w:t>
      </w:r>
      <w:r w:rsidR="00A10310" w:rsidRPr="001C2921">
        <w:rPr>
          <w:color w:val="948A54"/>
          <w:sz w:val="16"/>
          <w:szCs w:val="16"/>
        </w:rPr>
        <w:t>DESTINO ETIOPIA</w:t>
      </w:r>
    </w:p>
    <w:p w:rsidR="00A10310" w:rsidRDefault="00A10310" w:rsidP="000E583B">
      <w:pPr>
        <w:pStyle w:val="ListParagraph"/>
        <w:jc w:val="both"/>
        <w:rPr>
          <w:sz w:val="28"/>
          <w:szCs w:val="28"/>
          <w:lang w:eastAsia="es-ES_tradnl"/>
        </w:rPr>
      </w:pPr>
    </w:p>
    <w:p w:rsidR="00A10310" w:rsidRDefault="00A10310" w:rsidP="00F41AD8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eastAsia="es-ES_tradnl"/>
        </w:rPr>
      </w:pPr>
      <w:r>
        <w:rPr>
          <w:sz w:val="28"/>
          <w:szCs w:val="28"/>
          <w:lang w:eastAsia="es-ES_tradnl"/>
        </w:rPr>
        <w:t xml:space="preserve">DESTINO ETIOPIA </w:t>
      </w:r>
      <w:r w:rsidR="00FB7D72">
        <w:rPr>
          <w:sz w:val="28"/>
          <w:szCs w:val="28"/>
          <w:lang w:eastAsia="es-ES_tradnl"/>
        </w:rPr>
        <w:t>además</w:t>
      </w:r>
      <w:r>
        <w:rPr>
          <w:sz w:val="28"/>
          <w:szCs w:val="28"/>
          <w:lang w:eastAsia="es-ES_tradnl"/>
        </w:rPr>
        <w:t xml:space="preserve"> de las actuaciones en el proyecto del centro de salud siempre que viaja </w:t>
      </w:r>
      <w:r w:rsidR="00FB7D72">
        <w:rPr>
          <w:sz w:val="28"/>
          <w:szCs w:val="28"/>
          <w:lang w:eastAsia="es-ES_tradnl"/>
        </w:rPr>
        <w:t xml:space="preserve">un grupo </w:t>
      </w:r>
      <w:r>
        <w:rPr>
          <w:sz w:val="28"/>
          <w:szCs w:val="28"/>
          <w:lang w:eastAsia="es-ES_tradnl"/>
        </w:rPr>
        <w:t>a Kombolcha destina aproximadamente la cantid</w:t>
      </w:r>
      <w:r w:rsidR="00FB7D72">
        <w:rPr>
          <w:sz w:val="28"/>
          <w:szCs w:val="28"/>
          <w:lang w:eastAsia="es-ES_tradnl"/>
        </w:rPr>
        <w:t>a</w:t>
      </w:r>
      <w:r>
        <w:rPr>
          <w:sz w:val="28"/>
          <w:szCs w:val="28"/>
          <w:lang w:eastAsia="es-ES_tradnl"/>
        </w:rPr>
        <w:t xml:space="preserve">d de 500 o 700 € </w:t>
      </w:r>
      <w:r w:rsidR="00FB7D72">
        <w:rPr>
          <w:sz w:val="28"/>
          <w:szCs w:val="28"/>
          <w:lang w:eastAsia="es-ES_tradnl"/>
        </w:rPr>
        <w:t xml:space="preserve">con fondos propios adquiridos en pequeños comercios locales </w:t>
      </w:r>
      <w:r>
        <w:rPr>
          <w:sz w:val="28"/>
          <w:szCs w:val="28"/>
          <w:lang w:eastAsia="es-ES_tradnl"/>
        </w:rPr>
        <w:t xml:space="preserve">la compra de material </w:t>
      </w:r>
      <w:r w:rsidR="00177470">
        <w:rPr>
          <w:sz w:val="28"/>
          <w:szCs w:val="28"/>
          <w:lang w:eastAsia="es-ES_tradnl"/>
        </w:rPr>
        <w:t xml:space="preserve">escolar </w:t>
      </w:r>
      <w:r>
        <w:rPr>
          <w:sz w:val="28"/>
          <w:szCs w:val="28"/>
          <w:lang w:eastAsia="es-ES_tradnl"/>
        </w:rPr>
        <w:t>es repartid</w:t>
      </w:r>
      <w:r w:rsidR="00177470">
        <w:rPr>
          <w:sz w:val="28"/>
          <w:szCs w:val="28"/>
          <w:lang w:eastAsia="es-ES_tradnl"/>
        </w:rPr>
        <w:t>a</w:t>
      </w:r>
      <w:r>
        <w:rPr>
          <w:sz w:val="28"/>
          <w:szCs w:val="28"/>
          <w:lang w:eastAsia="es-ES_tradnl"/>
        </w:rPr>
        <w:t xml:space="preserve"> entre los niños </w:t>
      </w:r>
      <w:r w:rsidR="00FB7D72">
        <w:rPr>
          <w:sz w:val="28"/>
          <w:szCs w:val="28"/>
          <w:lang w:eastAsia="es-ES_tradnl"/>
        </w:rPr>
        <w:t>más</w:t>
      </w:r>
      <w:r>
        <w:rPr>
          <w:sz w:val="28"/>
          <w:szCs w:val="28"/>
          <w:lang w:eastAsia="es-ES_tradnl"/>
        </w:rPr>
        <w:t xml:space="preserve"> desfavorecidos de las escuelas locales y rurales de los alrededores. (En breve mandaremos fotos del edificio y placa).</w:t>
      </w:r>
    </w:p>
    <w:p w:rsidR="00A10310" w:rsidRDefault="00A10310" w:rsidP="00F41AD8">
      <w:pPr>
        <w:pStyle w:val="ListParagraph"/>
        <w:jc w:val="both"/>
        <w:rPr>
          <w:sz w:val="28"/>
          <w:szCs w:val="28"/>
          <w:lang w:eastAsia="es-ES_tradnl"/>
        </w:rPr>
      </w:pPr>
    </w:p>
    <w:p w:rsidR="00A10310" w:rsidRDefault="00A10310" w:rsidP="00F41AD8">
      <w:pPr>
        <w:pStyle w:val="ListParagraph"/>
        <w:jc w:val="both"/>
        <w:rPr>
          <w:sz w:val="28"/>
          <w:szCs w:val="28"/>
          <w:lang w:eastAsia="es-ES_tradnl"/>
        </w:rPr>
      </w:pPr>
    </w:p>
    <w:p w:rsidR="00A10310" w:rsidRDefault="00A10310" w:rsidP="00F41AD8">
      <w:pPr>
        <w:pStyle w:val="ListParagraph"/>
        <w:jc w:val="both"/>
        <w:rPr>
          <w:sz w:val="28"/>
          <w:szCs w:val="28"/>
          <w:lang w:eastAsia="es-ES_tradnl"/>
        </w:rPr>
      </w:pPr>
    </w:p>
    <w:p w:rsidR="00A10310" w:rsidRDefault="00A10310" w:rsidP="00696838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eastAsia="es-ES_tradnl"/>
        </w:rPr>
      </w:pPr>
    </w:p>
    <w:p w:rsidR="00A10310" w:rsidRDefault="00A10310" w:rsidP="00696838">
      <w:pPr>
        <w:pStyle w:val="ListParagraph"/>
        <w:ind w:left="360"/>
        <w:jc w:val="both"/>
        <w:rPr>
          <w:sz w:val="28"/>
          <w:szCs w:val="28"/>
          <w:lang w:eastAsia="es-ES_tradnl"/>
        </w:rPr>
      </w:pPr>
    </w:p>
    <w:p w:rsidR="00A10310" w:rsidRDefault="00177470" w:rsidP="00696838">
      <w:pPr>
        <w:pStyle w:val="ListParagraph"/>
        <w:ind w:left="360"/>
        <w:jc w:val="both"/>
        <w:rPr>
          <w:sz w:val="28"/>
          <w:szCs w:val="28"/>
          <w:lang w:eastAsia="es-ES_tradnl"/>
        </w:rPr>
      </w:pPr>
      <w:r>
        <w:rPr>
          <w:sz w:val="28"/>
          <w:szCs w:val="28"/>
          <w:lang w:eastAsia="es-ES_tradnl"/>
        </w:rPr>
        <w:t>Listado</w:t>
      </w:r>
      <w:r w:rsidR="00A10310">
        <w:rPr>
          <w:sz w:val="28"/>
          <w:szCs w:val="28"/>
          <w:lang w:eastAsia="es-ES_tradnl"/>
        </w:rPr>
        <w:t xml:space="preserve"> de entrega material  origen Barcelona</w:t>
      </w:r>
    </w:p>
    <w:p w:rsidR="00A10310" w:rsidRDefault="00A10310" w:rsidP="00126DF2">
      <w:pPr>
        <w:pStyle w:val="ListParagraph"/>
        <w:ind w:left="360"/>
        <w:jc w:val="both"/>
        <w:rPr>
          <w:sz w:val="28"/>
          <w:szCs w:val="28"/>
          <w:lang w:eastAsia="es-ES_tradnl"/>
        </w:rPr>
      </w:pPr>
    </w:p>
    <w:p w:rsidR="00A10310" w:rsidRDefault="00A10310" w:rsidP="00126DF2">
      <w:pPr>
        <w:pStyle w:val="ListParagraph"/>
        <w:ind w:left="360"/>
        <w:jc w:val="both"/>
        <w:rPr>
          <w:sz w:val="28"/>
          <w:szCs w:val="28"/>
          <w:lang w:eastAsia="es-ES_tradnl"/>
        </w:rPr>
      </w:pPr>
      <w:r>
        <w:rPr>
          <w:sz w:val="28"/>
          <w:szCs w:val="28"/>
          <w:lang w:eastAsia="es-ES_tradnl"/>
        </w:rPr>
        <w:t xml:space="preserve">Factura con cargo a fondos de Ayuntamiento de Vilanova i la Geltru, </w:t>
      </w:r>
    </w:p>
    <w:p w:rsidR="00A10310" w:rsidRDefault="00A10310" w:rsidP="00126DF2">
      <w:pPr>
        <w:pStyle w:val="ListParagraph"/>
        <w:ind w:left="360"/>
        <w:jc w:val="both"/>
        <w:rPr>
          <w:sz w:val="28"/>
          <w:szCs w:val="28"/>
          <w:lang w:eastAsia="es-ES_tradnl"/>
        </w:rPr>
      </w:pPr>
    </w:p>
    <w:p w:rsidR="00A10310" w:rsidRDefault="00A10310" w:rsidP="00126DF2">
      <w:pPr>
        <w:pStyle w:val="ListParagraph"/>
        <w:ind w:left="360"/>
        <w:jc w:val="both"/>
        <w:rPr>
          <w:sz w:val="28"/>
          <w:szCs w:val="28"/>
          <w:lang w:eastAsia="es-ES_tradnl"/>
        </w:rPr>
      </w:pPr>
      <w:r>
        <w:rPr>
          <w:sz w:val="28"/>
          <w:szCs w:val="28"/>
          <w:lang w:eastAsia="es-ES_tradnl"/>
        </w:rPr>
        <w:t xml:space="preserve">Factura con cargo a fondos de asociación HORA DE AYUDAR                                                                                                                                                  </w:t>
      </w:r>
    </w:p>
    <w:p w:rsidR="00A10310" w:rsidRDefault="00A10310" w:rsidP="00F41AD8">
      <w:pPr>
        <w:pStyle w:val="ListParagraph"/>
        <w:jc w:val="both"/>
        <w:rPr>
          <w:sz w:val="28"/>
          <w:szCs w:val="28"/>
          <w:lang w:eastAsia="es-ES_tradnl"/>
        </w:rPr>
      </w:pPr>
    </w:p>
    <w:p w:rsidR="00A10310" w:rsidRDefault="00A10310" w:rsidP="00F41AD8">
      <w:pPr>
        <w:pStyle w:val="ListParagraph"/>
        <w:jc w:val="both"/>
        <w:rPr>
          <w:sz w:val="28"/>
          <w:szCs w:val="28"/>
          <w:lang w:eastAsia="es-ES_tradnl"/>
        </w:rPr>
      </w:pPr>
    </w:p>
    <w:p w:rsidR="00A10310" w:rsidRDefault="00A10310" w:rsidP="00F41AD8">
      <w:pPr>
        <w:pStyle w:val="ListParagraph"/>
        <w:jc w:val="both"/>
        <w:rPr>
          <w:sz w:val="28"/>
          <w:szCs w:val="28"/>
          <w:lang w:eastAsia="es-ES_tradnl"/>
        </w:rPr>
      </w:pPr>
    </w:p>
    <w:p w:rsidR="00A10310" w:rsidRDefault="00A10310" w:rsidP="00F41AD8">
      <w:pPr>
        <w:pStyle w:val="ListParagraph"/>
        <w:ind w:left="360"/>
        <w:jc w:val="both"/>
        <w:rPr>
          <w:sz w:val="28"/>
          <w:szCs w:val="28"/>
          <w:lang w:eastAsia="es-ES_tradnl"/>
        </w:rPr>
      </w:pPr>
      <w:r>
        <w:rPr>
          <w:sz w:val="28"/>
          <w:szCs w:val="28"/>
          <w:lang w:eastAsia="es-ES_tradnl"/>
        </w:rPr>
        <w:t xml:space="preserve">  </w:t>
      </w:r>
    </w:p>
    <w:p w:rsidR="00A10310" w:rsidRDefault="00A10310" w:rsidP="00F41AD8">
      <w:pPr>
        <w:pStyle w:val="ListParagraph"/>
        <w:ind w:left="0"/>
        <w:jc w:val="both"/>
        <w:rPr>
          <w:sz w:val="28"/>
          <w:szCs w:val="28"/>
          <w:lang w:eastAsia="es-ES_tradnl"/>
        </w:rPr>
      </w:pPr>
    </w:p>
    <w:p w:rsidR="00A10310" w:rsidRDefault="00A10310" w:rsidP="00F41AD8">
      <w:pPr>
        <w:pStyle w:val="ListParagraph"/>
        <w:ind w:left="0"/>
        <w:jc w:val="both"/>
        <w:rPr>
          <w:sz w:val="28"/>
          <w:szCs w:val="28"/>
          <w:lang w:eastAsia="es-ES_tradnl"/>
        </w:rPr>
      </w:pPr>
    </w:p>
    <w:p w:rsidR="00A10310" w:rsidRDefault="00A10310" w:rsidP="00F41AD8">
      <w:pPr>
        <w:pStyle w:val="ListParagraph"/>
        <w:ind w:left="0"/>
        <w:jc w:val="both"/>
        <w:rPr>
          <w:sz w:val="28"/>
          <w:szCs w:val="28"/>
          <w:lang w:eastAsia="es-ES_tradnl"/>
        </w:rPr>
      </w:pPr>
    </w:p>
    <w:p w:rsidR="00A10310" w:rsidRDefault="00A10310" w:rsidP="00F41AD8">
      <w:pPr>
        <w:pStyle w:val="ListParagraph"/>
        <w:ind w:left="0"/>
        <w:jc w:val="both"/>
        <w:rPr>
          <w:sz w:val="28"/>
          <w:szCs w:val="28"/>
          <w:lang w:eastAsia="es-ES_tradnl"/>
        </w:rPr>
      </w:pPr>
    </w:p>
    <w:p w:rsidR="00A10310" w:rsidRDefault="00A10310" w:rsidP="002B6411">
      <w:pPr>
        <w:pStyle w:val="ListParagraph"/>
        <w:ind w:left="360"/>
        <w:jc w:val="both"/>
        <w:rPr>
          <w:sz w:val="28"/>
          <w:szCs w:val="28"/>
          <w:lang w:eastAsia="es-ES_tradnl"/>
        </w:rPr>
      </w:pPr>
    </w:p>
    <w:p w:rsidR="00A10310" w:rsidRPr="00BB3D8A" w:rsidRDefault="00A10310" w:rsidP="00BB3D8A">
      <w:pPr>
        <w:jc w:val="both"/>
        <w:rPr>
          <w:sz w:val="28"/>
          <w:szCs w:val="28"/>
          <w:lang w:eastAsia="es-ES_tradnl"/>
        </w:rPr>
      </w:pPr>
    </w:p>
    <w:p w:rsidR="00A10310" w:rsidRDefault="00A10310" w:rsidP="002F5A69">
      <w:pPr>
        <w:pStyle w:val="ListParagraph"/>
        <w:ind w:left="0"/>
        <w:jc w:val="both"/>
        <w:rPr>
          <w:sz w:val="28"/>
          <w:szCs w:val="28"/>
          <w:lang w:eastAsia="es-ES_tradnl"/>
        </w:rPr>
      </w:pPr>
    </w:p>
    <w:sectPr w:rsidR="00A10310" w:rsidSect="009622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310" w:rsidRDefault="00A10310" w:rsidP="001E127B">
      <w:pPr>
        <w:spacing w:after="0" w:line="240" w:lineRule="auto"/>
      </w:pPr>
      <w:r>
        <w:separator/>
      </w:r>
    </w:p>
  </w:endnote>
  <w:endnote w:type="continuationSeparator" w:id="0">
    <w:p w:rsidR="00A10310" w:rsidRDefault="00A10310" w:rsidP="001E1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FranklinGothic-Medium">
    <w:altName w:val="Franklin Gothic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310" w:rsidRDefault="00A10310" w:rsidP="001E127B">
      <w:pPr>
        <w:spacing w:after="0" w:line="240" w:lineRule="auto"/>
      </w:pPr>
      <w:r>
        <w:separator/>
      </w:r>
    </w:p>
  </w:footnote>
  <w:footnote w:type="continuationSeparator" w:id="0">
    <w:p w:rsidR="00A10310" w:rsidRDefault="00A10310" w:rsidP="001E12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1D71"/>
    <w:multiLevelType w:val="hybridMultilevel"/>
    <w:tmpl w:val="60949B14"/>
    <w:lvl w:ilvl="0" w:tplc="65EEE43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1E5647F"/>
    <w:multiLevelType w:val="hybridMultilevel"/>
    <w:tmpl w:val="3A8C601C"/>
    <w:lvl w:ilvl="0" w:tplc="0C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08A66C79"/>
    <w:multiLevelType w:val="hybridMultilevel"/>
    <w:tmpl w:val="721C3C62"/>
    <w:lvl w:ilvl="0" w:tplc="65EEE43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10BD5CEB"/>
    <w:multiLevelType w:val="hybridMultilevel"/>
    <w:tmpl w:val="C5E0B7DC"/>
    <w:lvl w:ilvl="0" w:tplc="0C0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4">
    <w:nsid w:val="131C43E4"/>
    <w:multiLevelType w:val="hybridMultilevel"/>
    <w:tmpl w:val="88B4D09E"/>
    <w:lvl w:ilvl="0" w:tplc="65EEE430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>
    <w:nsid w:val="13F12B78"/>
    <w:multiLevelType w:val="hybridMultilevel"/>
    <w:tmpl w:val="CB76E722"/>
    <w:lvl w:ilvl="0" w:tplc="0C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15D24910"/>
    <w:multiLevelType w:val="hybridMultilevel"/>
    <w:tmpl w:val="2D4C0AF8"/>
    <w:lvl w:ilvl="0" w:tplc="0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8E40857"/>
    <w:multiLevelType w:val="hybridMultilevel"/>
    <w:tmpl w:val="5B541804"/>
    <w:lvl w:ilvl="0" w:tplc="65EEE430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8">
    <w:nsid w:val="1A597A1C"/>
    <w:multiLevelType w:val="hybridMultilevel"/>
    <w:tmpl w:val="F5D486FA"/>
    <w:lvl w:ilvl="0" w:tplc="65EEE43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67D3D95"/>
    <w:multiLevelType w:val="hybridMultilevel"/>
    <w:tmpl w:val="600C2898"/>
    <w:lvl w:ilvl="0" w:tplc="0C0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0">
    <w:nsid w:val="27244A77"/>
    <w:multiLevelType w:val="hybridMultilevel"/>
    <w:tmpl w:val="E8E89052"/>
    <w:lvl w:ilvl="0" w:tplc="65EEE430">
      <w:start w:val="1"/>
      <w:numFmt w:val="decimal"/>
      <w:lvlText w:val="%1."/>
      <w:lvlJc w:val="left"/>
      <w:pPr>
        <w:ind w:left="1488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08"/>
        </w:tabs>
        <w:ind w:left="220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928"/>
        </w:tabs>
        <w:ind w:left="292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648"/>
        </w:tabs>
        <w:ind w:left="364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68"/>
        </w:tabs>
        <w:ind w:left="436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88"/>
        </w:tabs>
        <w:ind w:left="508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808"/>
        </w:tabs>
        <w:ind w:left="580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528"/>
        </w:tabs>
        <w:ind w:left="652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248"/>
        </w:tabs>
        <w:ind w:left="7248" w:hanging="180"/>
      </w:pPr>
      <w:rPr>
        <w:rFonts w:cs="Times New Roman"/>
      </w:rPr>
    </w:lvl>
  </w:abstractNum>
  <w:abstractNum w:abstractNumId="11">
    <w:nsid w:val="33697E41"/>
    <w:multiLevelType w:val="hybridMultilevel"/>
    <w:tmpl w:val="A9EAF330"/>
    <w:lvl w:ilvl="0" w:tplc="65EEE430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2">
    <w:nsid w:val="41E240C1"/>
    <w:multiLevelType w:val="hybridMultilevel"/>
    <w:tmpl w:val="E4BCC37C"/>
    <w:lvl w:ilvl="0" w:tplc="65EEE430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3">
    <w:nsid w:val="49CC5D14"/>
    <w:multiLevelType w:val="hybridMultilevel"/>
    <w:tmpl w:val="1F30F61C"/>
    <w:lvl w:ilvl="0" w:tplc="0C0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4">
    <w:nsid w:val="51283972"/>
    <w:multiLevelType w:val="hybridMultilevel"/>
    <w:tmpl w:val="F1FCEA50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53553C68"/>
    <w:multiLevelType w:val="hybridMultilevel"/>
    <w:tmpl w:val="408A751A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53EF39A3"/>
    <w:multiLevelType w:val="hybridMultilevel"/>
    <w:tmpl w:val="B85A0AF6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5A8C031E"/>
    <w:multiLevelType w:val="hybridMultilevel"/>
    <w:tmpl w:val="A4D06E38"/>
    <w:lvl w:ilvl="0" w:tplc="65EEE430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8">
    <w:nsid w:val="65AB309B"/>
    <w:multiLevelType w:val="hybridMultilevel"/>
    <w:tmpl w:val="D12E8984"/>
    <w:lvl w:ilvl="0" w:tplc="65EEE430">
      <w:start w:val="1"/>
      <w:numFmt w:val="decimal"/>
      <w:lvlText w:val="%1."/>
      <w:lvlJc w:val="left"/>
      <w:pPr>
        <w:ind w:left="1488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08"/>
        </w:tabs>
        <w:ind w:left="220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928"/>
        </w:tabs>
        <w:ind w:left="292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648"/>
        </w:tabs>
        <w:ind w:left="364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68"/>
        </w:tabs>
        <w:ind w:left="436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88"/>
        </w:tabs>
        <w:ind w:left="508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808"/>
        </w:tabs>
        <w:ind w:left="580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528"/>
        </w:tabs>
        <w:ind w:left="652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248"/>
        </w:tabs>
        <w:ind w:left="7248" w:hanging="180"/>
      </w:pPr>
      <w:rPr>
        <w:rFonts w:cs="Times New Roman"/>
      </w:rPr>
    </w:lvl>
  </w:abstractNum>
  <w:abstractNum w:abstractNumId="19">
    <w:nsid w:val="6CA4309C"/>
    <w:multiLevelType w:val="hybridMultilevel"/>
    <w:tmpl w:val="403CA7AE"/>
    <w:lvl w:ilvl="0" w:tplc="65EEE43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FC0797C"/>
    <w:multiLevelType w:val="hybridMultilevel"/>
    <w:tmpl w:val="9F2AA7D2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724B0412"/>
    <w:multiLevelType w:val="hybridMultilevel"/>
    <w:tmpl w:val="A002E848"/>
    <w:lvl w:ilvl="0" w:tplc="0C0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2">
    <w:nsid w:val="78344456"/>
    <w:multiLevelType w:val="hybridMultilevel"/>
    <w:tmpl w:val="AB2E7C0E"/>
    <w:lvl w:ilvl="0" w:tplc="65EEE430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3">
    <w:nsid w:val="7ECC224E"/>
    <w:multiLevelType w:val="hybridMultilevel"/>
    <w:tmpl w:val="5F8ABC44"/>
    <w:lvl w:ilvl="0" w:tplc="65EEE430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3"/>
  </w:num>
  <w:num w:numId="5">
    <w:abstractNumId w:val="9"/>
  </w:num>
  <w:num w:numId="6">
    <w:abstractNumId w:val="15"/>
  </w:num>
  <w:num w:numId="7">
    <w:abstractNumId w:val="21"/>
  </w:num>
  <w:num w:numId="8">
    <w:abstractNumId w:val="20"/>
  </w:num>
  <w:num w:numId="9">
    <w:abstractNumId w:val="14"/>
  </w:num>
  <w:num w:numId="10">
    <w:abstractNumId w:val="16"/>
  </w:num>
  <w:num w:numId="11">
    <w:abstractNumId w:val="1"/>
  </w:num>
  <w:num w:numId="12">
    <w:abstractNumId w:val="5"/>
  </w:num>
  <w:num w:numId="13">
    <w:abstractNumId w:val="11"/>
  </w:num>
  <w:num w:numId="14">
    <w:abstractNumId w:val="23"/>
  </w:num>
  <w:num w:numId="15">
    <w:abstractNumId w:val="4"/>
  </w:num>
  <w:num w:numId="16">
    <w:abstractNumId w:val="18"/>
  </w:num>
  <w:num w:numId="17">
    <w:abstractNumId w:val="7"/>
  </w:num>
  <w:num w:numId="18">
    <w:abstractNumId w:val="17"/>
  </w:num>
  <w:num w:numId="19">
    <w:abstractNumId w:val="22"/>
  </w:num>
  <w:num w:numId="20">
    <w:abstractNumId w:val="12"/>
  </w:num>
  <w:num w:numId="21">
    <w:abstractNumId w:val="19"/>
  </w:num>
  <w:num w:numId="22">
    <w:abstractNumId w:val="10"/>
  </w:num>
  <w:num w:numId="23">
    <w:abstractNumId w:val="2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410"/>
    <w:rsid w:val="00012889"/>
    <w:rsid w:val="00014C78"/>
    <w:rsid w:val="00024797"/>
    <w:rsid w:val="0005650D"/>
    <w:rsid w:val="00064788"/>
    <w:rsid w:val="000862FC"/>
    <w:rsid w:val="00087D13"/>
    <w:rsid w:val="0009307D"/>
    <w:rsid w:val="000A77C2"/>
    <w:rsid w:val="000B39E3"/>
    <w:rsid w:val="000E4560"/>
    <w:rsid w:val="000E583B"/>
    <w:rsid w:val="00101C20"/>
    <w:rsid w:val="00121FFB"/>
    <w:rsid w:val="00126DF2"/>
    <w:rsid w:val="001353FD"/>
    <w:rsid w:val="00164767"/>
    <w:rsid w:val="001734D2"/>
    <w:rsid w:val="001740F9"/>
    <w:rsid w:val="00174CBF"/>
    <w:rsid w:val="001752E3"/>
    <w:rsid w:val="00177470"/>
    <w:rsid w:val="00193613"/>
    <w:rsid w:val="00197D7D"/>
    <w:rsid w:val="001A0AD3"/>
    <w:rsid w:val="001C2921"/>
    <w:rsid w:val="001C5CF5"/>
    <w:rsid w:val="001D794F"/>
    <w:rsid w:val="001E127B"/>
    <w:rsid w:val="001F25B9"/>
    <w:rsid w:val="001F6F4E"/>
    <w:rsid w:val="002025DB"/>
    <w:rsid w:val="0020793E"/>
    <w:rsid w:val="0021780D"/>
    <w:rsid w:val="0024025A"/>
    <w:rsid w:val="00242A72"/>
    <w:rsid w:val="00286AB3"/>
    <w:rsid w:val="002876EB"/>
    <w:rsid w:val="002912A7"/>
    <w:rsid w:val="002B4D3A"/>
    <w:rsid w:val="002B6411"/>
    <w:rsid w:val="002C6F40"/>
    <w:rsid w:val="002D5197"/>
    <w:rsid w:val="002D645B"/>
    <w:rsid w:val="002F54EE"/>
    <w:rsid w:val="002F5A69"/>
    <w:rsid w:val="002F6CC2"/>
    <w:rsid w:val="0031591D"/>
    <w:rsid w:val="00344C7E"/>
    <w:rsid w:val="00345769"/>
    <w:rsid w:val="00350AB7"/>
    <w:rsid w:val="003541FA"/>
    <w:rsid w:val="00357211"/>
    <w:rsid w:val="00370E32"/>
    <w:rsid w:val="00394F47"/>
    <w:rsid w:val="003A7202"/>
    <w:rsid w:val="003C1619"/>
    <w:rsid w:val="003C34EA"/>
    <w:rsid w:val="003D108F"/>
    <w:rsid w:val="003D7665"/>
    <w:rsid w:val="003F3A69"/>
    <w:rsid w:val="0040235C"/>
    <w:rsid w:val="00406EE9"/>
    <w:rsid w:val="00407FEA"/>
    <w:rsid w:val="00411AF9"/>
    <w:rsid w:val="00420ABA"/>
    <w:rsid w:val="0042541E"/>
    <w:rsid w:val="004431FF"/>
    <w:rsid w:val="00443886"/>
    <w:rsid w:val="00447A31"/>
    <w:rsid w:val="0046491F"/>
    <w:rsid w:val="00473E8D"/>
    <w:rsid w:val="004944D9"/>
    <w:rsid w:val="0049489C"/>
    <w:rsid w:val="004A5709"/>
    <w:rsid w:val="004A722D"/>
    <w:rsid w:val="004B0818"/>
    <w:rsid w:val="004C551E"/>
    <w:rsid w:val="00522297"/>
    <w:rsid w:val="005364A0"/>
    <w:rsid w:val="005448B7"/>
    <w:rsid w:val="00547941"/>
    <w:rsid w:val="00557D91"/>
    <w:rsid w:val="0056129C"/>
    <w:rsid w:val="00565E4D"/>
    <w:rsid w:val="005703CF"/>
    <w:rsid w:val="005742D7"/>
    <w:rsid w:val="00587732"/>
    <w:rsid w:val="005A0115"/>
    <w:rsid w:val="005A7573"/>
    <w:rsid w:val="005C53D4"/>
    <w:rsid w:val="005C74D3"/>
    <w:rsid w:val="005D4FFD"/>
    <w:rsid w:val="005F2934"/>
    <w:rsid w:val="006152E7"/>
    <w:rsid w:val="00626B15"/>
    <w:rsid w:val="00637737"/>
    <w:rsid w:val="0064363D"/>
    <w:rsid w:val="00655669"/>
    <w:rsid w:val="0067685D"/>
    <w:rsid w:val="0067767A"/>
    <w:rsid w:val="00687E4F"/>
    <w:rsid w:val="00692853"/>
    <w:rsid w:val="00694761"/>
    <w:rsid w:val="00696838"/>
    <w:rsid w:val="006B6AE6"/>
    <w:rsid w:val="006C0212"/>
    <w:rsid w:val="006C1090"/>
    <w:rsid w:val="006C144A"/>
    <w:rsid w:val="006D5B9B"/>
    <w:rsid w:val="006D5DAD"/>
    <w:rsid w:val="006F2462"/>
    <w:rsid w:val="00727D70"/>
    <w:rsid w:val="00767D4D"/>
    <w:rsid w:val="007A6814"/>
    <w:rsid w:val="007F4797"/>
    <w:rsid w:val="008015C5"/>
    <w:rsid w:val="00803A50"/>
    <w:rsid w:val="00830404"/>
    <w:rsid w:val="00832EB2"/>
    <w:rsid w:val="00833C7D"/>
    <w:rsid w:val="00840323"/>
    <w:rsid w:val="0084125A"/>
    <w:rsid w:val="008469AB"/>
    <w:rsid w:val="00867E4B"/>
    <w:rsid w:val="00871E43"/>
    <w:rsid w:val="00871EE6"/>
    <w:rsid w:val="008A10D1"/>
    <w:rsid w:val="008B177D"/>
    <w:rsid w:val="008C50C0"/>
    <w:rsid w:val="008E1EF7"/>
    <w:rsid w:val="008F5CEB"/>
    <w:rsid w:val="009057B4"/>
    <w:rsid w:val="009074C0"/>
    <w:rsid w:val="009234F5"/>
    <w:rsid w:val="00924009"/>
    <w:rsid w:val="009314F7"/>
    <w:rsid w:val="00935299"/>
    <w:rsid w:val="009433AB"/>
    <w:rsid w:val="00950C30"/>
    <w:rsid w:val="00953D3A"/>
    <w:rsid w:val="00953D69"/>
    <w:rsid w:val="00962247"/>
    <w:rsid w:val="0096430F"/>
    <w:rsid w:val="00974807"/>
    <w:rsid w:val="00981000"/>
    <w:rsid w:val="00986D25"/>
    <w:rsid w:val="009923B2"/>
    <w:rsid w:val="00995F17"/>
    <w:rsid w:val="009A1203"/>
    <w:rsid w:val="009F0AAB"/>
    <w:rsid w:val="009F5FAF"/>
    <w:rsid w:val="00A04F62"/>
    <w:rsid w:val="00A10310"/>
    <w:rsid w:val="00A85A26"/>
    <w:rsid w:val="00AC7A66"/>
    <w:rsid w:val="00B06BFD"/>
    <w:rsid w:val="00B21372"/>
    <w:rsid w:val="00B322E0"/>
    <w:rsid w:val="00B41AC8"/>
    <w:rsid w:val="00B429A5"/>
    <w:rsid w:val="00B43410"/>
    <w:rsid w:val="00B55670"/>
    <w:rsid w:val="00B74776"/>
    <w:rsid w:val="00BA33FB"/>
    <w:rsid w:val="00BA7225"/>
    <w:rsid w:val="00BB3D8A"/>
    <w:rsid w:val="00BD5DAF"/>
    <w:rsid w:val="00C20039"/>
    <w:rsid w:val="00C24CC9"/>
    <w:rsid w:val="00C61762"/>
    <w:rsid w:val="00C6726A"/>
    <w:rsid w:val="00C81192"/>
    <w:rsid w:val="00C8157E"/>
    <w:rsid w:val="00C8209D"/>
    <w:rsid w:val="00C82DEE"/>
    <w:rsid w:val="00CA2CEE"/>
    <w:rsid w:val="00CA2D21"/>
    <w:rsid w:val="00CC512C"/>
    <w:rsid w:val="00CC79FB"/>
    <w:rsid w:val="00CF59AD"/>
    <w:rsid w:val="00CF7552"/>
    <w:rsid w:val="00D03664"/>
    <w:rsid w:val="00D326DE"/>
    <w:rsid w:val="00D335A1"/>
    <w:rsid w:val="00D45C19"/>
    <w:rsid w:val="00D9789A"/>
    <w:rsid w:val="00DB0B3B"/>
    <w:rsid w:val="00DB2C92"/>
    <w:rsid w:val="00DC3ACD"/>
    <w:rsid w:val="00DC56F5"/>
    <w:rsid w:val="00DD1AB2"/>
    <w:rsid w:val="00DF4551"/>
    <w:rsid w:val="00E00500"/>
    <w:rsid w:val="00E135D8"/>
    <w:rsid w:val="00E138F8"/>
    <w:rsid w:val="00E36841"/>
    <w:rsid w:val="00E57145"/>
    <w:rsid w:val="00E642B1"/>
    <w:rsid w:val="00E675E2"/>
    <w:rsid w:val="00E83F1D"/>
    <w:rsid w:val="00E963C9"/>
    <w:rsid w:val="00EA3368"/>
    <w:rsid w:val="00ED0E29"/>
    <w:rsid w:val="00ED3EAF"/>
    <w:rsid w:val="00F35868"/>
    <w:rsid w:val="00F41AD8"/>
    <w:rsid w:val="00F516F2"/>
    <w:rsid w:val="00F61A5F"/>
    <w:rsid w:val="00F73409"/>
    <w:rsid w:val="00F80983"/>
    <w:rsid w:val="00F85DB9"/>
    <w:rsid w:val="00FA17DB"/>
    <w:rsid w:val="00FB0162"/>
    <w:rsid w:val="00FB5713"/>
    <w:rsid w:val="00FB74CE"/>
    <w:rsid w:val="00FB7D72"/>
    <w:rsid w:val="00FD61D7"/>
    <w:rsid w:val="00FF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247"/>
    <w:pPr>
      <w:spacing w:after="200" w:line="276" w:lineRule="auto"/>
    </w:pPr>
    <w:rPr>
      <w:lang w:val="es-ES_trad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43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3410"/>
    <w:rPr>
      <w:rFonts w:ascii="Tahoma" w:hAnsi="Tahoma" w:cs="Tahoma"/>
      <w:sz w:val="16"/>
      <w:szCs w:val="16"/>
    </w:rPr>
  </w:style>
  <w:style w:type="paragraph" w:customStyle="1" w:styleId="Encabezamiento">
    <w:name w:val="Encabezamiento"/>
    <w:next w:val="Subtitle"/>
    <w:uiPriority w:val="99"/>
    <w:rsid w:val="001A0AD3"/>
    <w:pPr>
      <w:keepNext/>
      <w:spacing w:after="80" w:line="312" w:lineRule="auto"/>
      <w:jc w:val="center"/>
    </w:pPr>
    <w:rPr>
      <w:rFonts w:ascii="Palatino" w:eastAsia="ヒラギノ角ゴ Pro W3" w:hAnsi="Palatino"/>
      <w:color w:val="33521D"/>
      <w:sz w:val="36"/>
      <w:szCs w:val="20"/>
      <w:lang w:val="es-ES_tradnl" w:eastAsia="es-ES_tradnl"/>
    </w:rPr>
  </w:style>
  <w:style w:type="paragraph" w:styleId="Subtitle">
    <w:name w:val="Subtitle"/>
    <w:basedOn w:val="Normal"/>
    <w:next w:val="Normal"/>
    <w:link w:val="SubtitleChar"/>
    <w:uiPriority w:val="99"/>
    <w:qFormat/>
    <w:rsid w:val="001A0AD3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A0AD3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ListParagraph">
    <w:name w:val="List Paragraph"/>
    <w:basedOn w:val="Normal"/>
    <w:uiPriority w:val="99"/>
    <w:qFormat/>
    <w:rsid w:val="001C29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E12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E127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E12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E127B"/>
    <w:rPr>
      <w:rFonts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247"/>
    <w:pPr>
      <w:spacing w:after="200" w:line="276" w:lineRule="auto"/>
    </w:pPr>
    <w:rPr>
      <w:lang w:val="es-ES_trad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43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3410"/>
    <w:rPr>
      <w:rFonts w:ascii="Tahoma" w:hAnsi="Tahoma" w:cs="Tahoma"/>
      <w:sz w:val="16"/>
      <w:szCs w:val="16"/>
    </w:rPr>
  </w:style>
  <w:style w:type="paragraph" w:customStyle="1" w:styleId="Encabezamiento">
    <w:name w:val="Encabezamiento"/>
    <w:next w:val="Subtitle"/>
    <w:uiPriority w:val="99"/>
    <w:rsid w:val="001A0AD3"/>
    <w:pPr>
      <w:keepNext/>
      <w:spacing w:after="80" w:line="312" w:lineRule="auto"/>
      <w:jc w:val="center"/>
    </w:pPr>
    <w:rPr>
      <w:rFonts w:ascii="Palatino" w:eastAsia="ヒラギノ角ゴ Pro W3" w:hAnsi="Palatino"/>
      <w:color w:val="33521D"/>
      <w:sz w:val="36"/>
      <w:szCs w:val="20"/>
      <w:lang w:val="es-ES_tradnl" w:eastAsia="es-ES_tradnl"/>
    </w:rPr>
  </w:style>
  <w:style w:type="paragraph" w:styleId="Subtitle">
    <w:name w:val="Subtitle"/>
    <w:basedOn w:val="Normal"/>
    <w:next w:val="Normal"/>
    <w:link w:val="SubtitleChar"/>
    <w:uiPriority w:val="99"/>
    <w:qFormat/>
    <w:rsid w:val="001A0AD3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A0AD3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ListParagraph">
    <w:name w:val="List Paragraph"/>
    <w:basedOn w:val="Normal"/>
    <w:uiPriority w:val="99"/>
    <w:qFormat/>
    <w:rsid w:val="001C29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E12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E127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E12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E127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45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1401</Words>
  <Characters>7249</Characters>
  <Application>Microsoft Macintosh Word</Application>
  <DocSecurity>0</DocSecurity>
  <Lines>268</Lines>
  <Paragraphs>116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DESTINO ETIOPIA</vt:lpstr>
    </vt:vector>
  </TitlesOfParts>
  <Company/>
  <LinksUpToDate>false</LinksUpToDate>
  <CharactersWithSpaces>8534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DESTINO ETIOPIA</dc:title>
  <dc:subject/>
  <dc:creator>pililde</dc:creator>
  <cp:keywords/>
  <dc:description/>
  <cp:lastModifiedBy>Inés Zumárraga</cp:lastModifiedBy>
  <cp:revision>2</cp:revision>
  <dcterms:created xsi:type="dcterms:W3CDTF">2016-04-03T20:12:00Z</dcterms:created>
  <dcterms:modified xsi:type="dcterms:W3CDTF">2016-04-03T20:12:00Z</dcterms:modified>
</cp:coreProperties>
</file>