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6481798"/>
        <w:docPartObj>
          <w:docPartGallery w:val="Cover Pages"/>
          <w:docPartUnique/>
        </w:docPartObj>
      </w:sdtPr>
      <w:sdtEndPr>
        <w:rPr>
          <w:rFonts w:ascii="Verdana" w:hAnsi="Verdana" w:cs="Verdana"/>
          <w:b/>
          <w:color w:val="ED7D31" w:themeColor="accent2"/>
        </w:rPr>
      </w:sdtEndPr>
      <w:sdtContent>
        <w:p w14:paraId="292E0EF1" w14:textId="1ECB5121" w:rsidR="00AC4491" w:rsidRDefault="00AC4491">
          <w:r>
            <w:rPr>
              <w:noProof/>
              <w:lang w:val="en-US"/>
            </w:rPr>
            <mc:AlternateContent>
              <mc:Choice Requires="wpg">
                <w:drawing>
                  <wp:anchor distT="0" distB="0" distL="114300" distR="114300" simplePos="0" relativeHeight="251678720" behindDoc="1" locked="0" layoutInCell="1" allowOverlap="1" wp14:anchorId="66FFF590" wp14:editId="06D39EC2">
                    <wp:simplePos x="0" y="0"/>
                    <wp:positionH relativeFrom="page">
                      <wp:posOffset>318135</wp:posOffset>
                    </wp:positionH>
                    <wp:positionV relativeFrom="page">
                      <wp:posOffset>17780</wp:posOffset>
                    </wp:positionV>
                    <wp:extent cx="6989865" cy="9738582"/>
                    <wp:effectExtent l="0" t="0" r="0" b="0"/>
                    <wp:wrapNone/>
                    <wp:docPr id="119" name="Grupo 119"/>
                    <wp:cNvGraphicFramePr/>
                    <a:graphic xmlns:a="http://schemas.openxmlformats.org/drawingml/2006/main">
                      <a:graphicData uri="http://schemas.microsoft.com/office/word/2010/wordprocessingGroup">
                        <wpg:wgp>
                          <wpg:cNvGrpSpPr/>
                          <wpg:grpSpPr>
                            <a:xfrm>
                              <a:off x="0" y="0"/>
                              <a:ext cx="6989865" cy="9738582"/>
                              <a:chOff x="-131865" y="-467244"/>
                              <a:chExt cx="6989865" cy="9738582"/>
                            </a:xfrm>
                          </wpg:grpSpPr>
                          <wps:wsp>
                            <wps:cNvPr id="120" name="Rectángulo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ángulo 121"/>
                            <wps:cNvSpPr/>
                            <wps:spPr>
                              <a:xfrm>
                                <a:off x="-19" y="7293505"/>
                                <a:ext cx="6858000" cy="1977833"/>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6EA5B7F" w14:textId="77777777" w:rsidR="0062563C" w:rsidRDefault="0062563C">
                                  <w:pPr>
                                    <w:pStyle w:val="NoSpacing"/>
                                    <w:rPr>
                                      <w:color w:val="FFFFFF" w:themeColor="background1"/>
                                      <w:sz w:val="32"/>
                                      <w:szCs w:val="32"/>
                                      <w:lang w:val="es-ES_tradnl"/>
                                    </w:rPr>
                                  </w:pPr>
                                  <w:r>
                                    <w:rPr>
                                      <w:color w:val="FFFFFF" w:themeColor="background1"/>
                                      <w:sz w:val="32"/>
                                      <w:szCs w:val="32"/>
                                      <w:lang w:val="es-ES_tradnl"/>
                                    </w:rPr>
                                    <w:t xml:space="preserve">MARISA ROS COLLADO. </w:t>
                                  </w:r>
                                </w:p>
                                <w:p w14:paraId="707834C3" w14:textId="1E8FE8E4" w:rsidR="0062563C" w:rsidRDefault="0062563C">
                                  <w:pPr>
                                    <w:pStyle w:val="NoSpacing"/>
                                    <w:rPr>
                                      <w:color w:val="FFFFFF" w:themeColor="background1"/>
                                      <w:sz w:val="32"/>
                                      <w:szCs w:val="32"/>
                                      <w:lang w:val="es-ES_tradnl"/>
                                    </w:rPr>
                                  </w:pPr>
                                  <w:proofErr w:type="spellStart"/>
                                  <w:r>
                                    <w:rPr>
                                      <w:color w:val="FFFFFF" w:themeColor="background1"/>
                                      <w:sz w:val="32"/>
                                      <w:szCs w:val="32"/>
                                      <w:lang w:val="es-ES_tradnl"/>
                                    </w:rPr>
                                    <w:t>Neyyar</w:t>
                                  </w:r>
                                  <w:proofErr w:type="spellEnd"/>
                                  <w:r>
                                    <w:rPr>
                                      <w:color w:val="FFFFFF" w:themeColor="background1"/>
                                      <w:sz w:val="32"/>
                                      <w:szCs w:val="32"/>
                                      <w:lang w:val="es-ES_tradnl"/>
                                    </w:rPr>
                                    <w:t xml:space="preserve"> </w:t>
                                  </w:r>
                                  <w:proofErr w:type="spellStart"/>
                                  <w:r>
                                    <w:rPr>
                                      <w:color w:val="FFFFFF" w:themeColor="background1"/>
                                      <w:sz w:val="32"/>
                                      <w:szCs w:val="32"/>
                                      <w:lang w:val="es-ES_tradnl"/>
                                    </w:rPr>
                                    <w:t>Dam</w:t>
                                  </w:r>
                                  <w:proofErr w:type="spellEnd"/>
                                  <w:r>
                                    <w:rPr>
                                      <w:color w:val="FFFFFF" w:themeColor="background1"/>
                                      <w:sz w:val="32"/>
                                      <w:szCs w:val="32"/>
                                      <w:lang w:val="es-ES_tradnl"/>
                                    </w:rPr>
                                    <w:t>. Barcelona</w:t>
                                  </w:r>
                                </w:p>
                                <w:p w14:paraId="081E5DA7" w14:textId="6B11A265" w:rsidR="0062563C" w:rsidRPr="00AC4491" w:rsidRDefault="0062563C">
                                  <w:pPr>
                                    <w:pStyle w:val="NoSpacing"/>
                                    <w:rPr>
                                      <w:color w:val="FFFFFF" w:themeColor="background1"/>
                                      <w:sz w:val="32"/>
                                      <w:szCs w:val="32"/>
                                    </w:rPr>
                                  </w:pPr>
                                  <w:r>
                                    <w:rPr>
                                      <w:color w:val="FFFFFF" w:themeColor="background1"/>
                                      <w:sz w:val="32"/>
                                      <w:szCs w:val="32"/>
                                      <w:lang w:val="es-ES_tradnl"/>
                                    </w:rPr>
                                    <w:t>Agosto 2018</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Cuadro de texto 122"/>
                            <wps:cNvSpPr txBox="1"/>
                            <wps:spPr>
                              <a:xfrm>
                                <a:off x="-131865" y="-467244"/>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ítulo"/>
                                    <w:tag w:val=""/>
                                    <w:id w:val="-1476986296"/>
                                    <w:showingPlcHdr/>
                                    <w:dataBinding w:prefixMappings="xmlns:ns0='http://purl.org/dc/elements/1.1/' xmlns:ns1='http://schemas.openxmlformats.org/package/2006/metadata/core-properties' " w:xpath="/ns1:coreProperties[1]/ns0:title[1]" w:storeItemID="{6C3C8BC8-F283-45AE-878A-BAB7291924A1}"/>
                                    <w:text/>
                                  </w:sdtPr>
                                  <w:sdtContent>
                                    <w:p w14:paraId="4E8D13C0" w14:textId="1295DD78" w:rsidR="0062563C" w:rsidRDefault="0062563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sdt>
                                  <w:sdtPr>
                                    <w:rPr>
                                      <w:rFonts w:ascii="Cambria" w:eastAsia="MS Mincho" w:hAnsi="Cambria" w:cs="Times New Roman"/>
                                      <w:b/>
                                      <w:color w:val="ED7D31" w:themeColor="accent2"/>
                                      <w:sz w:val="40"/>
                                      <w:szCs w:val="28"/>
                                      <w:lang w:eastAsia="ja-JP"/>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Content>
                                    <w:p w14:paraId="153B90C8" w14:textId="50B0B74C" w:rsidR="0062563C" w:rsidRDefault="0062563C">
                                      <w:pPr>
                                        <w:pStyle w:val="NoSpacing"/>
                                        <w:spacing w:before="240"/>
                                        <w:rPr>
                                          <w:caps/>
                                          <w:color w:val="44546A" w:themeColor="text2"/>
                                          <w:sz w:val="36"/>
                                          <w:szCs w:val="36"/>
                                        </w:rPr>
                                      </w:pPr>
                                      <w:r>
                                        <w:rPr>
                                          <w:rFonts w:ascii="Cambria" w:eastAsia="MS Mincho" w:hAnsi="Cambria" w:cs="Times New Roman"/>
                                          <w:b/>
                                          <w:color w:val="ED7D31" w:themeColor="accent2"/>
                                          <w:sz w:val="40"/>
                                          <w:szCs w:val="28"/>
                                          <w:lang w:val="es-ES" w:eastAsia="ja-JP"/>
                                        </w:rPr>
                                        <w:t xml:space="preserve">PROYECTO WIDOWS RIGHT’S. </w:t>
                                      </w:r>
                                      <w:proofErr w:type="spellStart"/>
                                      <w:r>
                                        <w:rPr>
                                          <w:rFonts w:ascii="Cambria" w:eastAsia="MS Mincho" w:hAnsi="Cambria" w:cs="Times New Roman"/>
                                          <w:b/>
                                          <w:color w:val="ED7D31" w:themeColor="accent2"/>
                                          <w:sz w:val="40"/>
                                          <w:szCs w:val="28"/>
                                          <w:lang w:val="es-ES" w:eastAsia="ja-JP"/>
                                        </w:rPr>
                                        <w:t>Vidhavakaje</w:t>
                                      </w:r>
                                      <w:proofErr w:type="spellEnd"/>
                                      <w:r>
                                        <w:rPr>
                                          <w:rFonts w:ascii="Cambria" w:eastAsia="MS Mincho" w:hAnsi="Cambria" w:cs="Times New Roman"/>
                                          <w:b/>
                                          <w:color w:val="ED7D31" w:themeColor="accent2"/>
                                          <w:sz w:val="40"/>
                                          <w:szCs w:val="28"/>
                                          <w:lang w:val="es-ES" w:eastAsia="ja-JP"/>
                                        </w:rPr>
                                        <w:t xml:space="preserve"> </w:t>
                                      </w:r>
                                      <w:proofErr w:type="spellStart"/>
                                      <w:r>
                                        <w:rPr>
                                          <w:rFonts w:ascii="Cambria" w:eastAsia="MS Mincho" w:hAnsi="Cambria" w:cs="Times New Roman"/>
                                          <w:b/>
                                          <w:color w:val="ED7D31" w:themeColor="accent2"/>
                                          <w:sz w:val="40"/>
                                          <w:szCs w:val="28"/>
                                          <w:lang w:val="es-ES" w:eastAsia="ja-JP"/>
                                        </w:rPr>
                                        <w:t>Avakasanna</w:t>
                                      </w:r>
                                      <w:proofErr w:type="spellEnd"/>
                                      <w:r>
                                        <w:rPr>
                                          <w:rFonts w:ascii="Cambria" w:eastAsia="MS Mincho" w:hAnsi="Cambria" w:cs="Times New Roman"/>
                                          <w:b/>
                                          <w:color w:val="ED7D31" w:themeColor="accent2"/>
                                          <w:sz w:val="40"/>
                                          <w:szCs w:val="28"/>
                                          <w:lang w:val="es-ES" w:eastAsia="ja-JP"/>
                                        </w:rPr>
                                        <w:t xml:space="preserve"> </w:t>
                                      </w:r>
                                      <w:proofErr w:type="spellStart"/>
                                      <w:r>
                                        <w:rPr>
                                          <w:rFonts w:ascii="Cambria" w:eastAsia="MS Mincho" w:hAnsi="Cambria" w:cs="Times New Roman"/>
                                          <w:b/>
                                          <w:color w:val="ED7D31" w:themeColor="accent2"/>
                                          <w:sz w:val="40"/>
                                          <w:szCs w:val="28"/>
                                          <w:lang w:val="es-ES" w:eastAsia="ja-JP"/>
                                        </w:rPr>
                                        <w:t>Kuttaya</w:t>
                                      </w:r>
                                      <w:proofErr w:type="spellEnd"/>
                                      <w:r>
                                        <w:rPr>
                                          <w:rFonts w:ascii="Cambria" w:eastAsia="MS Mincho" w:hAnsi="Cambria" w:cs="Times New Roman"/>
                                          <w:b/>
                                          <w:color w:val="ED7D31" w:themeColor="accent2"/>
                                          <w:sz w:val="40"/>
                                          <w:szCs w:val="28"/>
                                          <w:lang w:val="es-ES" w:eastAsia="ja-JP"/>
                                        </w:rPr>
                                        <w:t xml:space="preserve"> </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upo 119" o:spid="_x0000_s1026" style="position:absolute;margin-left:25.05pt;margin-top:1.4pt;width:550.4pt;height:766.8pt;z-index:-251637760;mso-position-horizontal-relative:page;mso-position-vertical-relative:page" coordorigin="-131865,-467244" coordsize="6989865,9738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">
                    <v:rect id="Rectángulo 120" o:spid="_x0000_s1027" style="position:absolute;top:7315200;width:6858000;height:14318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bKl5RxgAA&#10;ANwAAAAPAAAAZHJzL2Rvd25yZXYueG1sRI9Ba8JAEIXvBf/DMkJvdaNCK6mriCCUIoVGPfQ2ZMds&#10;NDsbstsY++s7h0JvM7w3732zXA++UT11sQ5sYDrJQBGXwdZcGTgedk8LUDEhW2wCk4E7RVivRg9L&#10;zG248Sf1RaqUhHDM0YBLqc21jqUjj3ESWmLRzqHzmGTtKm07vEm4b/Qsy561x5qlwWFLW0fltfj2&#10;Bt4vL/PC9Zv+Z/5BJxdO+6/dNhrzOB42r6ASDenf/Hf9ZgV/JvjyjEygV7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bKl5RxgAAANwAAAAPAAAAAAAAAAAAAAAAAJcCAABkcnMv&#10;ZG93bnJldi54bWxQSwUGAAAAAAQABAD1AAAAigMAAAAA&#10;" fillcolor="#5b9bd5 [3204]" stroked="f" strokeweight="1pt"/>
                    <v:rect id="Rectángulo 121" o:spid="_x0000_s1028" style="position:absolute;left:-19;top:7293505;width:6858000;height:1977833;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MjDSwQAA&#10;ANwAAAAPAAAAZHJzL2Rvd25yZXYueG1sRE9Li8IwEL4v+B/CCF4WTfXgSjWKCoplWfB5H5qxLW0m&#10;pYla//1GELzNx/ec2aI1lbhT4wrLCoaDCARxanXBmYLzadOfgHAeWWNlmRQ8ycFi3vmaYaztgw90&#10;P/pMhBB2MSrIva9jKV2ak0E3sDVx4K62MegDbDKpG3yEcFPJURSNpcGCQ0OONa1zSsvjzSjY/a7S&#10;4qc68L7clttLkkySv2+nVK/bLqcgPLX+I367dzrMHw3h9Uy4QM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ZDIw0sEAAADcAAAADwAAAAAAAAAAAAAAAACXAgAAZHJzL2Rvd25y&#10;ZXYueG1sUEsFBgAAAAAEAAQA9QAAAIUDAAAAAA==&#10;" fillcolor="#ed7d31 [3205]" stroked="f" strokeweight="1pt">
                      <v:textbox inset="36pt,14.4pt,36pt,36pt">
                        <w:txbxContent>
                          <w:p w14:paraId="26EA5B7F" w14:textId="77777777" w:rsidR="0062563C" w:rsidRDefault="0062563C">
                            <w:pPr>
                              <w:pStyle w:val="NoSpacing"/>
                              <w:rPr>
                                <w:color w:val="FFFFFF" w:themeColor="background1"/>
                                <w:sz w:val="32"/>
                                <w:szCs w:val="32"/>
                                <w:lang w:val="es-ES_tradnl"/>
                              </w:rPr>
                            </w:pPr>
                            <w:r>
                              <w:rPr>
                                <w:color w:val="FFFFFF" w:themeColor="background1"/>
                                <w:sz w:val="32"/>
                                <w:szCs w:val="32"/>
                                <w:lang w:val="es-ES_tradnl"/>
                              </w:rPr>
                              <w:t xml:space="preserve">MARISA ROS COLLADO. </w:t>
                            </w:r>
                          </w:p>
                          <w:p w14:paraId="707834C3" w14:textId="1E8FE8E4" w:rsidR="0062563C" w:rsidRDefault="0062563C">
                            <w:pPr>
                              <w:pStyle w:val="NoSpacing"/>
                              <w:rPr>
                                <w:color w:val="FFFFFF" w:themeColor="background1"/>
                                <w:sz w:val="32"/>
                                <w:szCs w:val="32"/>
                                <w:lang w:val="es-ES_tradnl"/>
                              </w:rPr>
                            </w:pPr>
                            <w:proofErr w:type="spellStart"/>
                            <w:r>
                              <w:rPr>
                                <w:color w:val="FFFFFF" w:themeColor="background1"/>
                                <w:sz w:val="32"/>
                                <w:szCs w:val="32"/>
                                <w:lang w:val="es-ES_tradnl"/>
                              </w:rPr>
                              <w:t>Neyyar</w:t>
                            </w:r>
                            <w:proofErr w:type="spellEnd"/>
                            <w:r>
                              <w:rPr>
                                <w:color w:val="FFFFFF" w:themeColor="background1"/>
                                <w:sz w:val="32"/>
                                <w:szCs w:val="32"/>
                                <w:lang w:val="es-ES_tradnl"/>
                              </w:rPr>
                              <w:t xml:space="preserve"> </w:t>
                            </w:r>
                            <w:proofErr w:type="spellStart"/>
                            <w:r>
                              <w:rPr>
                                <w:color w:val="FFFFFF" w:themeColor="background1"/>
                                <w:sz w:val="32"/>
                                <w:szCs w:val="32"/>
                                <w:lang w:val="es-ES_tradnl"/>
                              </w:rPr>
                              <w:t>Dam</w:t>
                            </w:r>
                            <w:proofErr w:type="spellEnd"/>
                            <w:r>
                              <w:rPr>
                                <w:color w:val="FFFFFF" w:themeColor="background1"/>
                                <w:sz w:val="32"/>
                                <w:szCs w:val="32"/>
                                <w:lang w:val="es-ES_tradnl"/>
                              </w:rPr>
                              <w:t>. Barcelona</w:t>
                            </w:r>
                          </w:p>
                          <w:p w14:paraId="081E5DA7" w14:textId="6B11A265" w:rsidR="0062563C" w:rsidRPr="00AC4491" w:rsidRDefault="0062563C">
                            <w:pPr>
                              <w:pStyle w:val="NoSpacing"/>
                              <w:rPr>
                                <w:color w:val="FFFFFF" w:themeColor="background1"/>
                                <w:sz w:val="32"/>
                                <w:szCs w:val="32"/>
                              </w:rPr>
                            </w:pPr>
                            <w:r>
                              <w:rPr>
                                <w:color w:val="FFFFFF" w:themeColor="background1"/>
                                <w:sz w:val="32"/>
                                <w:szCs w:val="32"/>
                                <w:lang w:val="es-ES_tradnl"/>
                              </w:rPr>
                              <w:t>Agosto 2018</w:t>
                            </w:r>
                          </w:p>
                        </w:txbxContent>
                      </v:textbox>
                    </v:rect>
                    <v:shapetype id="_x0000_t202" coordsize="21600,21600" o:spt="202" path="m0,0l0,21600,21600,21600,21600,0xe">
                      <v:stroke joinstyle="miter"/>
                      <v:path gradientshapeok="t" o:connecttype="rect"/>
                    </v:shapetype>
                    <v:shape id="Cuadro de texto 122" o:spid="_x0000_s1029" type="#_x0000_t202" style="position:absolute;left:-131865;top:-467244;width:6858000;height:731520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6hvlwgAA&#10;ANwAAAAPAAAAZHJzL2Rvd25yZXYueG1sRE9Na8JAEL0X+h+WKXirm4YiJbqKiEKhXjSiHsfsmA1m&#10;Z0N2NWl/vSsUvM3jfc5k1tta3Kj1lWMFH8MEBHHhdMWlgl2+ev8C4QOyxtoxKfglD7Pp68sEM+06&#10;3tBtG0oRQ9hnqMCE0GRS+sKQRT90DXHkzq61GCJsS6lb7GK4rWWaJCNpseLYYLChhaHisr1aBatD&#10;f+L872dnjsvlZ3c9FbzP10oN3vr5GESgPjzF/+5vHeenKTyeiRfI6R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bqG+XCAAAA3AAAAA8AAAAAAAAAAAAAAAAAlwIAAGRycy9kb3du&#10;cmV2LnhtbFBLBQYAAAAABAAEAPUAAACGAw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ítulo"/>
                              <w:tag w:val=""/>
                              <w:id w:val="-1476986296"/>
                              <w:showingPlcHdr/>
                              <w:dataBinding w:prefixMappings="xmlns:ns0='http://purl.org/dc/elements/1.1/' xmlns:ns1='http://schemas.openxmlformats.org/package/2006/metadata/core-properties' " w:xpath="/ns1:coreProperties[1]/ns0:title[1]" w:storeItemID="{6C3C8BC8-F283-45AE-878A-BAB7291924A1}"/>
                              <w:text/>
                            </w:sdtPr>
                            <w:sdtContent>
                              <w:p w14:paraId="4E8D13C0" w14:textId="1295DD78" w:rsidR="0062563C" w:rsidRDefault="0062563C">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sdt>
                            <w:sdtPr>
                              <w:rPr>
                                <w:rFonts w:ascii="Cambria" w:eastAsia="MS Mincho" w:hAnsi="Cambria" w:cs="Times New Roman"/>
                                <w:b/>
                                <w:color w:val="ED7D31" w:themeColor="accent2"/>
                                <w:sz w:val="40"/>
                                <w:szCs w:val="28"/>
                                <w:lang w:eastAsia="ja-JP"/>
                              </w:rPr>
                              <w:alias w:val="Subtítulo"/>
                              <w:tag w:val=""/>
                              <w:id w:val="157346227"/>
                              <w:dataBinding w:prefixMappings="xmlns:ns0='http://purl.org/dc/elements/1.1/' xmlns:ns1='http://schemas.openxmlformats.org/package/2006/metadata/core-properties' " w:xpath="/ns1:coreProperties[1]/ns0:subject[1]" w:storeItemID="{6C3C8BC8-F283-45AE-878A-BAB7291924A1}"/>
                              <w:text/>
                            </w:sdtPr>
                            <w:sdtContent>
                              <w:p w14:paraId="153B90C8" w14:textId="50B0B74C" w:rsidR="0062563C" w:rsidRDefault="0062563C">
                                <w:pPr>
                                  <w:pStyle w:val="NoSpacing"/>
                                  <w:spacing w:before="240"/>
                                  <w:rPr>
                                    <w:caps/>
                                    <w:color w:val="44546A" w:themeColor="text2"/>
                                    <w:sz w:val="36"/>
                                    <w:szCs w:val="36"/>
                                  </w:rPr>
                                </w:pPr>
                                <w:r>
                                  <w:rPr>
                                    <w:rFonts w:ascii="Cambria" w:eastAsia="MS Mincho" w:hAnsi="Cambria" w:cs="Times New Roman"/>
                                    <w:b/>
                                    <w:color w:val="ED7D31" w:themeColor="accent2"/>
                                    <w:sz w:val="40"/>
                                    <w:szCs w:val="28"/>
                                    <w:lang w:val="es-ES" w:eastAsia="ja-JP"/>
                                  </w:rPr>
                                  <w:t xml:space="preserve">PROYECTO WIDOWS RIGHT’S. </w:t>
                                </w:r>
                                <w:proofErr w:type="spellStart"/>
                                <w:r>
                                  <w:rPr>
                                    <w:rFonts w:ascii="Cambria" w:eastAsia="MS Mincho" w:hAnsi="Cambria" w:cs="Times New Roman"/>
                                    <w:b/>
                                    <w:color w:val="ED7D31" w:themeColor="accent2"/>
                                    <w:sz w:val="40"/>
                                    <w:szCs w:val="28"/>
                                    <w:lang w:val="es-ES" w:eastAsia="ja-JP"/>
                                  </w:rPr>
                                  <w:t>Vidhavakaje</w:t>
                                </w:r>
                                <w:proofErr w:type="spellEnd"/>
                                <w:r>
                                  <w:rPr>
                                    <w:rFonts w:ascii="Cambria" w:eastAsia="MS Mincho" w:hAnsi="Cambria" w:cs="Times New Roman"/>
                                    <w:b/>
                                    <w:color w:val="ED7D31" w:themeColor="accent2"/>
                                    <w:sz w:val="40"/>
                                    <w:szCs w:val="28"/>
                                    <w:lang w:val="es-ES" w:eastAsia="ja-JP"/>
                                  </w:rPr>
                                  <w:t xml:space="preserve"> </w:t>
                                </w:r>
                                <w:proofErr w:type="spellStart"/>
                                <w:r>
                                  <w:rPr>
                                    <w:rFonts w:ascii="Cambria" w:eastAsia="MS Mincho" w:hAnsi="Cambria" w:cs="Times New Roman"/>
                                    <w:b/>
                                    <w:color w:val="ED7D31" w:themeColor="accent2"/>
                                    <w:sz w:val="40"/>
                                    <w:szCs w:val="28"/>
                                    <w:lang w:val="es-ES" w:eastAsia="ja-JP"/>
                                  </w:rPr>
                                  <w:t>Avakasanna</w:t>
                                </w:r>
                                <w:proofErr w:type="spellEnd"/>
                                <w:r>
                                  <w:rPr>
                                    <w:rFonts w:ascii="Cambria" w:eastAsia="MS Mincho" w:hAnsi="Cambria" w:cs="Times New Roman"/>
                                    <w:b/>
                                    <w:color w:val="ED7D31" w:themeColor="accent2"/>
                                    <w:sz w:val="40"/>
                                    <w:szCs w:val="28"/>
                                    <w:lang w:val="es-ES" w:eastAsia="ja-JP"/>
                                  </w:rPr>
                                  <w:t xml:space="preserve"> </w:t>
                                </w:r>
                                <w:proofErr w:type="spellStart"/>
                                <w:r>
                                  <w:rPr>
                                    <w:rFonts w:ascii="Cambria" w:eastAsia="MS Mincho" w:hAnsi="Cambria" w:cs="Times New Roman"/>
                                    <w:b/>
                                    <w:color w:val="ED7D31" w:themeColor="accent2"/>
                                    <w:sz w:val="40"/>
                                    <w:szCs w:val="28"/>
                                    <w:lang w:val="es-ES" w:eastAsia="ja-JP"/>
                                  </w:rPr>
                                  <w:t>Kuttaya</w:t>
                                </w:r>
                                <w:proofErr w:type="spellEnd"/>
                                <w:r>
                                  <w:rPr>
                                    <w:rFonts w:ascii="Cambria" w:eastAsia="MS Mincho" w:hAnsi="Cambria" w:cs="Times New Roman"/>
                                    <w:b/>
                                    <w:color w:val="ED7D31" w:themeColor="accent2"/>
                                    <w:sz w:val="40"/>
                                    <w:szCs w:val="28"/>
                                    <w:lang w:val="es-ES" w:eastAsia="ja-JP"/>
                                  </w:rPr>
                                  <w:t xml:space="preserve"> </w:t>
                                </w:r>
                              </w:p>
                            </w:sdtContent>
                          </w:sdt>
                        </w:txbxContent>
                      </v:textbox>
                    </v:shape>
                    <w10:wrap anchorx="page" anchory="page"/>
                  </v:group>
                </w:pict>
              </mc:Fallback>
            </mc:AlternateContent>
          </w:r>
        </w:p>
        <w:p w14:paraId="77C92DAF" w14:textId="2522BA1D" w:rsidR="00AC4491" w:rsidRDefault="00AC4491">
          <w:pPr>
            <w:rPr>
              <w:rFonts w:ascii="Verdana" w:hAnsi="Verdana" w:cs="Verdana"/>
              <w:b/>
              <w:color w:val="ED7D31" w:themeColor="accent2"/>
            </w:rPr>
          </w:pPr>
          <w:r>
            <w:rPr>
              <w:rFonts w:ascii="Verdana" w:hAnsi="Verdana" w:cs="Verdana"/>
              <w:b/>
              <w:color w:val="ED7D31" w:themeColor="accent2"/>
            </w:rPr>
            <w:br w:type="page"/>
          </w:r>
        </w:p>
      </w:sdtContent>
    </w:sdt>
    <w:p w14:paraId="3086E72C" w14:textId="35AE38E3" w:rsidR="00BD1963" w:rsidRPr="00060D3A" w:rsidRDefault="00554682" w:rsidP="00A96665">
      <w:pPr>
        <w:jc w:val="both"/>
        <w:rPr>
          <w:rFonts w:ascii="Verdana" w:hAnsi="Verdana" w:cs="Verdana"/>
          <w:b/>
          <w:color w:val="ED7D31" w:themeColor="accent2"/>
        </w:rPr>
      </w:pPr>
      <w:r w:rsidRPr="00060D3A">
        <w:rPr>
          <w:rFonts w:ascii="Verdana" w:hAnsi="Verdana" w:cs="Verdana"/>
          <w:b/>
          <w:color w:val="ED7D31" w:themeColor="accent2"/>
        </w:rPr>
        <w:lastRenderedPageBreak/>
        <w:t>INFORME DEL PROYECTO WIDOWS RIGHTS MAYO-JUNIO  2018:</w:t>
      </w:r>
    </w:p>
    <w:p w14:paraId="425F563B" w14:textId="77777777" w:rsidR="00BD1963" w:rsidRPr="00F47370" w:rsidRDefault="00BD1963" w:rsidP="00F47370">
      <w:pPr>
        <w:jc w:val="both"/>
        <w:rPr>
          <w:rFonts w:ascii="Verdana" w:hAnsi="Verdana" w:cs="Verdana"/>
        </w:rPr>
      </w:pPr>
    </w:p>
    <w:p w14:paraId="5E7BE7B4" w14:textId="77777777" w:rsidR="00BD1963" w:rsidRPr="00F47370" w:rsidRDefault="00BD1963" w:rsidP="00F47370">
      <w:pPr>
        <w:jc w:val="both"/>
        <w:rPr>
          <w:rFonts w:ascii="Verdana" w:hAnsi="Verdana" w:cs="Verdana"/>
        </w:rPr>
      </w:pPr>
    </w:p>
    <w:p w14:paraId="5274CF2A" w14:textId="56BBAEA9" w:rsidR="00FA7826" w:rsidRPr="00F47370" w:rsidRDefault="00FE7691" w:rsidP="00F47370">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En esta misión </w:t>
      </w:r>
      <w:r w:rsidR="003E6A93" w:rsidRPr="00F47370">
        <w:rPr>
          <w:rFonts w:ascii="Verdana" w:hAnsi="Verdana" w:cs="Verdana"/>
          <w:color w:val="808080" w:themeColor="background1" w:themeShade="80"/>
        </w:rPr>
        <w:t xml:space="preserve">hemos </w:t>
      </w:r>
      <w:r w:rsidR="009D0B83" w:rsidRPr="00F47370">
        <w:rPr>
          <w:rFonts w:ascii="Verdana" w:hAnsi="Verdana" w:cs="Verdana"/>
          <w:color w:val="808080" w:themeColor="background1" w:themeShade="80"/>
        </w:rPr>
        <w:t>seguido el</w:t>
      </w:r>
      <w:r w:rsidR="003E6A93" w:rsidRPr="00F47370">
        <w:rPr>
          <w:rFonts w:ascii="Verdana" w:hAnsi="Verdana" w:cs="Verdana"/>
          <w:color w:val="808080" w:themeColor="background1" w:themeShade="80"/>
        </w:rPr>
        <w:t xml:space="preserve"> </w:t>
      </w:r>
      <w:r w:rsidR="009D0B83" w:rsidRPr="00F47370">
        <w:rPr>
          <w:rFonts w:ascii="Verdana" w:hAnsi="Verdana" w:cs="Verdana"/>
          <w:color w:val="808080" w:themeColor="background1" w:themeShade="80"/>
        </w:rPr>
        <w:t>Proyecto a lo</w:t>
      </w:r>
      <w:r w:rsidR="00FD1569">
        <w:rPr>
          <w:rFonts w:ascii="Verdana" w:hAnsi="Verdana" w:cs="Verdana"/>
          <w:color w:val="808080" w:themeColor="background1" w:themeShade="80"/>
        </w:rPr>
        <w:t xml:space="preserve"> </w:t>
      </w:r>
      <w:r w:rsidR="005956CE">
        <w:rPr>
          <w:rFonts w:ascii="Verdana" w:hAnsi="Verdana" w:cs="Verdana"/>
          <w:color w:val="808080" w:themeColor="background1" w:themeShade="80"/>
        </w:rPr>
        <w:t>largo de su</w:t>
      </w:r>
      <w:r w:rsidR="009D0B83" w:rsidRPr="00F47370">
        <w:rPr>
          <w:rFonts w:ascii="Verdana" w:hAnsi="Verdana" w:cs="Verdana"/>
          <w:color w:val="808080" w:themeColor="background1" w:themeShade="80"/>
        </w:rPr>
        <w:t xml:space="preserve"> pri</w:t>
      </w:r>
      <w:r w:rsidR="00FD1569">
        <w:rPr>
          <w:rFonts w:ascii="Verdana" w:hAnsi="Verdana" w:cs="Verdana"/>
          <w:color w:val="808080" w:themeColor="background1" w:themeShade="80"/>
        </w:rPr>
        <w:t>m</w:t>
      </w:r>
      <w:r w:rsidR="009D0B83" w:rsidRPr="00F47370">
        <w:rPr>
          <w:rFonts w:ascii="Verdana" w:hAnsi="Verdana" w:cs="Verdana"/>
          <w:color w:val="808080" w:themeColor="background1" w:themeShade="80"/>
        </w:rPr>
        <w:t xml:space="preserve">er año de vida, </w:t>
      </w:r>
      <w:r w:rsidR="00F22AAE" w:rsidRPr="00F47370">
        <w:rPr>
          <w:rFonts w:ascii="Verdana" w:hAnsi="Verdana" w:cs="Verdana"/>
          <w:color w:val="808080" w:themeColor="background1" w:themeShade="80"/>
        </w:rPr>
        <w:t>así</w:t>
      </w:r>
      <w:r w:rsidR="009D0B83" w:rsidRPr="00F47370">
        <w:rPr>
          <w:rFonts w:ascii="Verdana" w:hAnsi="Verdana" w:cs="Verdana"/>
          <w:color w:val="808080" w:themeColor="background1" w:themeShade="80"/>
        </w:rPr>
        <w:t xml:space="preserve"> como la implementación del segundo año del mismo</w:t>
      </w:r>
      <w:r w:rsidR="00294253" w:rsidRPr="00F47370">
        <w:rPr>
          <w:rFonts w:ascii="Verdana" w:hAnsi="Verdana" w:cs="Verdana"/>
          <w:color w:val="808080" w:themeColor="background1" w:themeShade="80"/>
        </w:rPr>
        <w:t xml:space="preserve">. </w:t>
      </w:r>
    </w:p>
    <w:p w14:paraId="663C51E0" w14:textId="13F13755" w:rsidR="00BD1963" w:rsidRPr="00F47370" w:rsidRDefault="00FA7826" w:rsidP="00F47370">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El proyecto se inicia en </w:t>
      </w:r>
      <w:r w:rsidR="00F22AAE" w:rsidRPr="00F47370">
        <w:rPr>
          <w:rFonts w:ascii="Verdana" w:hAnsi="Verdana" w:cs="Verdana"/>
          <w:color w:val="808080" w:themeColor="background1" w:themeShade="80"/>
        </w:rPr>
        <w:t>junio</w:t>
      </w:r>
      <w:r w:rsidRPr="00F47370">
        <w:rPr>
          <w:rFonts w:ascii="Verdana" w:hAnsi="Verdana" w:cs="Verdana"/>
          <w:color w:val="808080" w:themeColor="background1" w:themeShade="80"/>
        </w:rPr>
        <w:t xml:space="preserve"> </w:t>
      </w:r>
      <w:r w:rsidR="009740B7" w:rsidRPr="00F47370">
        <w:rPr>
          <w:rFonts w:ascii="Verdana" w:hAnsi="Verdana" w:cs="Verdana"/>
          <w:color w:val="808080" w:themeColor="background1" w:themeShade="80"/>
        </w:rPr>
        <w:t xml:space="preserve">2017, </w:t>
      </w:r>
      <w:r w:rsidR="00AF035D" w:rsidRPr="00F47370">
        <w:rPr>
          <w:rFonts w:ascii="Verdana" w:hAnsi="Verdana" w:cs="Verdana"/>
          <w:color w:val="808080" w:themeColor="background1" w:themeShade="80"/>
        </w:rPr>
        <w:t xml:space="preserve">siendo </w:t>
      </w:r>
      <w:r w:rsidR="00B47229" w:rsidRPr="00F47370">
        <w:rPr>
          <w:rFonts w:ascii="Verdana" w:hAnsi="Verdana" w:cs="Verdana"/>
          <w:color w:val="808080" w:themeColor="background1" w:themeShade="80"/>
        </w:rPr>
        <w:t>ahora el</w:t>
      </w:r>
      <w:r w:rsidR="00EF51FC" w:rsidRPr="00F47370">
        <w:rPr>
          <w:rFonts w:ascii="Verdana" w:hAnsi="Verdana" w:cs="Verdana"/>
          <w:color w:val="808080" w:themeColor="background1" w:themeShade="80"/>
        </w:rPr>
        <w:t xml:space="preserve"> momento </w:t>
      </w:r>
      <w:r w:rsidR="00B47229" w:rsidRPr="00F47370">
        <w:rPr>
          <w:rFonts w:ascii="Verdana" w:hAnsi="Verdana" w:cs="Verdana"/>
          <w:color w:val="808080" w:themeColor="background1" w:themeShade="80"/>
        </w:rPr>
        <w:t xml:space="preserve">adecuado </w:t>
      </w:r>
      <w:r w:rsidR="00F22AAE">
        <w:rPr>
          <w:rFonts w:ascii="Verdana" w:hAnsi="Verdana" w:cs="Verdana"/>
          <w:color w:val="808080" w:themeColor="background1" w:themeShade="80"/>
        </w:rPr>
        <w:t>para hacer una valoración d</w:t>
      </w:r>
      <w:r w:rsidR="00AC4491">
        <w:rPr>
          <w:rFonts w:ascii="Verdana" w:hAnsi="Verdana" w:cs="Verdana"/>
          <w:color w:val="808080" w:themeColor="background1" w:themeShade="80"/>
        </w:rPr>
        <w:t>e las actividades desarrolladas</w:t>
      </w:r>
      <w:r w:rsidR="001F3BE2">
        <w:rPr>
          <w:rFonts w:ascii="Verdana" w:hAnsi="Verdana" w:cs="Verdana"/>
          <w:color w:val="808080" w:themeColor="background1" w:themeShade="80"/>
        </w:rPr>
        <w:t xml:space="preserve"> que nos permita</w:t>
      </w:r>
      <w:r w:rsidR="00B47229" w:rsidRPr="00F47370">
        <w:rPr>
          <w:rFonts w:ascii="Verdana" w:hAnsi="Verdana" w:cs="Verdana"/>
          <w:color w:val="808080" w:themeColor="background1" w:themeShade="80"/>
        </w:rPr>
        <w:t xml:space="preserve"> </w:t>
      </w:r>
      <w:r w:rsidR="00BD1963" w:rsidRPr="00F47370">
        <w:rPr>
          <w:rFonts w:ascii="Verdana" w:hAnsi="Verdana" w:cs="Verdana"/>
          <w:color w:val="808080" w:themeColor="background1" w:themeShade="80"/>
        </w:rPr>
        <w:t xml:space="preserve">obtener </w:t>
      </w:r>
      <w:r w:rsidR="00B47229" w:rsidRPr="00F47370">
        <w:rPr>
          <w:rFonts w:ascii="Verdana" w:hAnsi="Verdana" w:cs="Verdana"/>
          <w:color w:val="808080" w:themeColor="background1" w:themeShade="80"/>
        </w:rPr>
        <w:t xml:space="preserve">la </w:t>
      </w:r>
      <w:r w:rsidR="00BD1963" w:rsidRPr="00F47370">
        <w:rPr>
          <w:rFonts w:ascii="Verdana" w:hAnsi="Verdana" w:cs="Verdana"/>
          <w:color w:val="808080" w:themeColor="background1" w:themeShade="80"/>
        </w:rPr>
        <w:t xml:space="preserve">información </w:t>
      </w:r>
      <w:r w:rsidR="00B47229" w:rsidRPr="00F47370">
        <w:rPr>
          <w:rFonts w:ascii="Verdana" w:hAnsi="Verdana" w:cs="Verdana"/>
          <w:color w:val="808080" w:themeColor="background1" w:themeShade="80"/>
        </w:rPr>
        <w:t xml:space="preserve">necesaria </w:t>
      </w:r>
      <w:r w:rsidR="00BD1963" w:rsidRPr="00F47370">
        <w:rPr>
          <w:rFonts w:ascii="Verdana" w:hAnsi="Verdana" w:cs="Verdana"/>
          <w:color w:val="808080" w:themeColor="background1" w:themeShade="80"/>
        </w:rPr>
        <w:t>sobre el grado de desarrollo de los distintos ejes de intervención</w:t>
      </w:r>
      <w:r w:rsidR="00B47229" w:rsidRPr="00F47370">
        <w:rPr>
          <w:rFonts w:ascii="Verdana" w:hAnsi="Verdana" w:cs="Verdana"/>
          <w:color w:val="808080" w:themeColor="background1" w:themeShade="80"/>
        </w:rPr>
        <w:t xml:space="preserve">, y la identificación de las desviaciones que puedan surgir en la coordinación </w:t>
      </w:r>
      <w:r w:rsidR="00C07936" w:rsidRPr="00F47370">
        <w:rPr>
          <w:rFonts w:ascii="Verdana" w:hAnsi="Verdana" w:cs="Verdana"/>
          <w:color w:val="808080" w:themeColor="background1" w:themeShade="80"/>
        </w:rPr>
        <w:t xml:space="preserve">y la implementación </w:t>
      </w:r>
      <w:r w:rsidR="00B47229" w:rsidRPr="00F47370">
        <w:rPr>
          <w:rFonts w:ascii="Verdana" w:hAnsi="Verdana" w:cs="Verdana"/>
          <w:color w:val="808080" w:themeColor="background1" w:themeShade="80"/>
        </w:rPr>
        <w:t xml:space="preserve">del </w:t>
      </w:r>
      <w:r w:rsidR="003E6A93" w:rsidRPr="00F47370">
        <w:rPr>
          <w:rFonts w:ascii="Verdana" w:hAnsi="Verdana" w:cs="Verdana"/>
          <w:color w:val="808080" w:themeColor="background1" w:themeShade="80"/>
        </w:rPr>
        <w:t>proyecto. También</w:t>
      </w:r>
      <w:r w:rsidR="00BD1963" w:rsidRPr="00F47370">
        <w:rPr>
          <w:rFonts w:ascii="Verdana" w:hAnsi="Verdana" w:cs="Verdana"/>
          <w:color w:val="808080" w:themeColor="background1" w:themeShade="80"/>
        </w:rPr>
        <w:t xml:space="preserve"> </w:t>
      </w:r>
      <w:r w:rsidR="00C07936" w:rsidRPr="00F47370">
        <w:rPr>
          <w:rFonts w:ascii="Verdana" w:hAnsi="Verdana" w:cs="Verdana"/>
          <w:color w:val="808080" w:themeColor="background1" w:themeShade="80"/>
        </w:rPr>
        <w:t xml:space="preserve">observaremos si </w:t>
      </w:r>
      <w:r w:rsidR="00BD1963" w:rsidRPr="00F47370">
        <w:rPr>
          <w:rFonts w:ascii="Verdana" w:hAnsi="Verdana" w:cs="Verdana"/>
          <w:color w:val="808080" w:themeColor="background1" w:themeShade="80"/>
        </w:rPr>
        <w:t>e</w:t>
      </w:r>
      <w:r w:rsidR="00215804">
        <w:rPr>
          <w:rFonts w:ascii="Verdana" w:hAnsi="Verdana" w:cs="Verdana"/>
          <w:color w:val="808080" w:themeColor="background1" w:themeShade="80"/>
        </w:rPr>
        <w:t xml:space="preserve">l eje transversal del proyecto </w:t>
      </w:r>
      <w:r w:rsidR="00BD1963" w:rsidRPr="00F47370">
        <w:rPr>
          <w:rFonts w:ascii="Verdana" w:hAnsi="Verdana" w:cs="Verdana"/>
          <w:color w:val="808080" w:themeColor="background1" w:themeShade="80"/>
        </w:rPr>
        <w:t xml:space="preserve">es </w:t>
      </w:r>
      <w:r w:rsidR="00215804">
        <w:rPr>
          <w:rFonts w:ascii="Verdana" w:hAnsi="Verdana" w:cs="Verdana"/>
          <w:color w:val="808080" w:themeColor="background1" w:themeShade="80"/>
        </w:rPr>
        <w:t xml:space="preserve">decir, el </w:t>
      </w:r>
      <w:r w:rsidR="00BD1963" w:rsidRPr="00F47370">
        <w:rPr>
          <w:rFonts w:ascii="Verdana" w:hAnsi="Verdana" w:cs="Verdana"/>
          <w:color w:val="808080" w:themeColor="background1" w:themeShade="80"/>
        </w:rPr>
        <w:t xml:space="preserve">empoderamiento de género de la población </w:t>
      </w:r>
      <w:r w:rsidR="00C07936" w:rsidRPr="00F47370">
        <w:rPr>
          <w:rFonts w:ascii="Verdana" w:hAnsi="Verdana" w:cs="Verdana"/>
          <w:color w:val="808080" w:themeColor="background1" w:themeShade="80"/>
        </w:rPr>
        <w:t>beneficiaria se está consiguiendo.</w:t>
      </w:r>
    </w:p>
    <w:p w14:paraId="331DF37D" w14:textId="77777777" w:rsidR="00BD1963" w:rsidRPr="00F47370" w:rsidRDefault="00BD1963" w:rsidP="00F47370">
      <w:pPr>
        <w:jc w:val="both"/>
        <w:rPr>
          <w:rFonts w:ascii="Verdana" w:hAnsi="Verdana" w:cs="Verdana"/>
          <w:color w:val="808080" w:themeColor="background1" w:themeShade="80"/>
        </w:rPr>
      </w:pPr>
    </w:p>
    <w:p w14:paraId="1F12D894" w14:textId="04E15F5E" w:rsidR="00BD1963" w:rsidRPr="00F47370" w:rsidRDefault="00A67893" w:rsidP="00F47370">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El seguimiento se </w:t>
      </w:r>
      <w:r w:rsidR="003E6A93" w:rsidRPr="00F47370">
        <w:rPr>
          <w:rFonts w:ascii="Verdana" w:hAnsi="Verdana" w:cs="Verdana"/>
          <w:color w:val="808080" w:themeColor="background1" w:themeShade="80"/>
        </w:rPr>
        <w:t>ha centrado</w:t>
      </w:r>
      <w:r w:rsidR="00BD1963" w:rsidRPr="00F47370">
        <w:rPr>
          <w:rFonts w:ascii="Verdana" w:hAnsi="Verdana" w:cs="Verdana"/>
          <w:color w:val="808080" w:themeColor="background1" w:themeShade="80"/>
        </w:rPr>
        <w:t xml:space="preserve"> </w:t>
      </w:r>
      <w:r w:rsidR="00A44750" w:rsidRPr="00F47370">
        <w:rPr>
          <w:rFonts w:ascii="Verdana" w:hAnsi="Verdana" w:cs="Verdana"/>
          <w:color w:val="808080" w:themeColor="background1" w:themeShade="80"/>
        </w:rPr>
        <w:t>en:</w:t>
      </w:r>
    </w:p>
    <w:p w14:paraId="55144B20" w14:textId="77777777" w:rsidR="003E6A93" w:rsidRPr="00F47370" w:rsidRDefault="003E6A93" w:rsidP="00F47370">
      <w:pPr>
        <w:jc w:val="both"/>
        <w:rPr>
          <w:rFonts w:ascii="Verdana" w:hAnsi="Verdana" w:cs="Verdana"/>
          <w:color w:val="808080" w:themeColor="background1" w:themeShade="80"/>
        </w:rPr>
      </w:pPr>
    </w:p>
    <w:p w14:paraId="310B7B43" w14:textId="25594D38" w:rsidR="00BD1963" w:rsidRPr="00F47370" w:rsidRDefault="00A47769" w:rsidP="00F47370">
      <w:pPr>
        <w:pStyle w:val="ListParagraph"/>
        <w:numPr>
          <w:ilvl w:val="0"/>
          <w:numId w:val="3"/>
        </w:numPr>
        <w:jc w:val="both"/>
        <w:rPr>
          <w:rFonts w:ascii="Verdana" w:hAnsi="Verdana" w:cs="Verdana"/>
          <w:color w:val="808080" w:themeColor="background1" w:themeShade="80"/>
        </w:rPr>
      </w:pPr>
      <w:r w:rsidRPr="00F47370">
        <w:rPr>
          <w:rFonts w:ascii="Verdana" w:hAnsi="Verdana" w:cs="Verdana"/>
          <w:color w:val="808080" w:themeColor="background1" w:themeShade="80"/>
        </w:rPr>
        <w:t>La coordinación del Proyecto.</w:t>
      </w:r>
    </w:p>
    <w:p w14:paraId="064BCF38" w14:textId="52B2ADD2" w:rsidR="00A47769" w:rsidRDefault="00A47769" w:rsidP="00F47370">
      <w:pPr>
        <w:pStyle w:val="ListParagraph"/>
        <w:numPr>
          <w:ilvl w:val="0"/>
          <w:numId w:val="3"/>
        </w:numPr>
        <w:jc w:val="both"/>
        <w:rPr>
          <w:rFonts w:ascii="Verdana" w:hAnsi="Verdana" w:cs="Verdana"/>
          <w:color w:val="808080" w:themeColor="background1" w:themeShade="80"/>
        </w:rPr>
      </w:pPr>
      <w:r w:rsidRPr="00F47370">
        <w:rPr>
          <w:rFonts w:ascii="Verdana" w:hAnsi="Verdana" w:cs="Verdana"/>
          <w:color w:val="808080" w:themeColor="background1" w:themeShade="80"/>
        </w:rPr>
        <w:t>Los Proyectos Productivos.</w:t>
      </w:r>
    </w:p>
    <w:p w14:paraId="4C1462C7" w14:textId="63F23D4B" w:rsidR="008B6F69" w:rsidRPr="008B6F69" w:rsidRDefault="008B6F69" w:rsidP="008B6F69">
      <w:pPr>
        <w:pStyle w:val="ListParagraph"/>
        <w:numPr>
          <w:ilvl w:val="1"/>
          <w:numId w:val="3"/>
        </w:numPr>
        <w:jc w:val="both"/>
        <w:rPr>
          <w:rFonts w:ascii="Verdana" w:hAnsi="Verdana" w:cs="Verdana"/>
          <w:color w:val="808080" w:themeColor="background1" w:themeShade="80"/>
        </w:rPr>
      </w:pPr>
      <w:proofErr w:type="spellStart"/>
      <w:r w:rsidRPr="008B6F69">
        <w:rPr>
          <w:rFonts w:ascii="Verdana" w:hAnsi="Verdana" w:cs="Verdana"/>
          <w:color w:val="808080" w:themeColor="background1" w:themeShade="80"/>
        </w:rPr>
        <w:t>Sastreria</w:t>
      </w:r>
      <w:proofErr w:type="spellEnd"/>
    </w:p>
    <w:p w14:paraId="0CA4899A" w14:textId="4C84A5C2" w:rsidR="008B6F69" w:rsidRDefault="008B6F69" w:rsidP="008B6F69">
      <w:pPr>
        <w:pStyle w:val="ListParagraph"/>
        <w:numPr>
          <w:ilvl w:val="1"/>
          <w:numId w:val="3"/>
        </w:numPr>
        <w:jc w:val="both"/>
        <w:rPr>
          <w:rFonts w:ascii="Verdana" w:hAnsi="Verdana" w:cs="Verdana"/>
          <w:color w:val="808080" w:themeColor="background1" w:themeShade="80"/>
        </w:rPr>
      </w:pPr>
      <w:r>
        <w:rPr>
          <w:rFonts w:ascii="Verdana" w:hAnsi="Verdana" w:cs="Verdana"/>
          <w:color w:val="808080" w:themeColor="background1" w:themeShade="80"/>
        </w:rPr>
        <w:t>Velas.</w:t>
      </w:r>
    </w:p>
    <w:p w14:paraId="28E3F6ED" w14:textId="17D7DE24" w:rsidR="008B6F69" w:rsidRPr="008B6F69" w:rsidRDefault="008B6F69" w:rsidP="008B6F69">
      <w:pPr>
        <w:pStyle w:val="ListParagraph"/>
        <w:numPr>
          <w:ilvl w:val="1"/>
          <w:numId w:val="3"/>
        </w:numPr>
        <w:jc w:val="both"/>
        <w:rPr>
          <w:rFonts w:ascii="Verdana" w:hAnsi="Verdana" w:cs="Verdana"/>
          <w:color w:val="808080" w:themeColor="background1" w:themeShade="80"/>
        </w:rPr>
      </w:pPr>
      <w:proofErr w:type="spellStart"/>
      <w:r>
        <w:rPr>
          <w:rFonts w:ascii="Verdana" w:hAnsi="Verdana" w:cs="Verdana"/>
          <w:color w:val="808080" w:themeColor="background1" w:themeShade="80"/>
        </w:rPr>
        <w:t>Papadums</w:t>
      </w:r>
      <w:proofErr w:type="spellEnd"/>
    </w:p>
    <w:p w14:paraId="63298775" w14:textId="4F71DCAD" w:rsidR="00123F80" w:rsidRPr="00F47370" w:rsidRDefault="00123F80" w:rsidP="00F47370">
      <w:pPr>
        <w:pStyle w:val="ListParagraph"/>
        <w:numPr>
          <w:ilvl w:val="0"/>
          <w:numId w:val="3"/>
        </w:numPr>
        <w:jc w:val="both"/>
        <w:rPr>
          <w:rFonts w:ascii="Verdana" w:hAnsi="Verdana" w:cs="Verdana"/>
          <w:color w:val="808080" w:themeColor="background1" w:themeShade="80"/>
        </w:rPr>
      </w:pPr>
      <w:r w:rsidRPr="00F47370">
        <w:rPr>
          <w:rFonts w:ascii="Verdana" w:hAnsi="Verdana" w:cs="Verdana"/>
          <w:color w:val="808080" w:themeColor="background1" w:themeShade="80"/>
        </w:rPr>
        <w:t>Actividades</w:t>
      </w:r>
      <w:r w:rsidR="008B6F69">
        <w:rPr>
          <w:rFonts w:ascii="Verdana" w:hAnsi="Verdana" w:cs="Verdana"/>
          <w:color w:val="808080" w:themeColor="background1" w:themeShade="80"/>
        </w:rPr>
        <w:t xml:space="preserve"> diversas</w:t>
      </w:r>
      <w:r w:rsidRPr="00F47370">
        <w:rPr>
          <w:rFonts w:ascii="Verdana" w:hAnsi="Verdana" w:cs="Verdana"/>
          <w:color w:val="808080" w:themeColor="background1" w:themeShade="80"/>
        </w:rPr>
        <w:t>: Formació</w:t>
      </w:r>
      <w:r w:rsidR="00977EC2" w:rsidRPr="00F47370">
        <w:rPr>
          <w:rFonts w:ascii="Verdana" w:hAnsi="Verdana" w:cs="Verdana"/>
          <w:color w:val="808080" w:themeColor="background1" w:themeShade="80"/>
        </w:rPr>
        <w:t>n, cumpleaños, días nacionales, ….</w:t>
      </w:r>
    </w:p>
    <w:p w14:paraId="5E2BAB44" w14:textId="34B2B6DB" w:rsidR="008B6F69" w:rsidRDefault="008B6F69" w:rsidP="00F47370">
      <w:pPr>
        <w:pStyle w:val="ListParagraph"/>
        <w:numPr>
          <w:ilvl w:val="0"/>
          <w:numId w:val="3"/>
        </w:numPr>
        <w:jc w:val="both"/>
        <w:rPr>
          <w:rFonts w:ascii="Verdana" w:hAnsi="Verdana" w:cs="Verdana"/>
          <w:color w:val="808080" w:themeColor="background1" w:themeShade="80"/>
        </w:rPr>
      </w:pPr>
      <w:r>
        <w:rPr>
          <w:rFonts w:ascii="Verdana" w:hAnsi="Verdana" w:cs="Verdana"/>
          <w:color w:val="808080" w:themeColor="background1" w:themeShade="80"/>
        </w:rPr>
        <w:t>Análisis DAFO</w:t>
      </w:r>
    </w:p>
    <w:p w14:paraId="070C389D" w14:textId="77777777" w:rsidR="00554682" w:rsidRDefault="00192BBB" w:rsidP="00F47370">
      <w:pPr>
        <w:pStyle w:val="ListParagraph"/>
        <w:numPr>
          <w:ilvl w:val="0"/>
          <w:numId w:val="3"/>
        </w:numPr>
        <w:jc w:val="both"/>
        <w:rPr>
          <w:rFonts w:ascii="Verdana" w:hAnsi="Verdana" w:cs="Verdana"/>
          <w:color w:val="808080" w:themeColor="background1" w:themeShade="80"/>
        </w:rPr>
      </w:pPr>
      <w:r>
        <w:rPr>
          <w:rFonts w:ascii="Verdana" w:hAnsi="Verdana" w:cs="Verdana"/>
          <w:color w:val="808080" w:themeColor="background1" w:themeShade="80"/>
        </w:rPr>
        <w:t>Sostenibilidad</w:t>
      </w:r>
      <w:r w:rsidR="00554682">
        <w:rPr>
          <w:rFonts w:ascii="Verdana" w:hAnsi="Verdana" w:cs="Verdana"/>
          <w:color w:val="808080" w:themeColor="background1" w:themeShade="80"/>
        </w:rPr>
        <w:t>.</w:t>
      </w:r>
    </w:p>
    <w:p w14:paraId="4A6D0CFD" w14:textId="7173CA77" w:rsidR="00192BBB" w:rsidRPr="00F47370" w:rsidRDefault="00554682" w:rsidP="00F47370">
      <w:pPr>
        <w:pStyle w:val="ListParagraph"/>
        <w:numPr>
          <w:ilvl w:val="0"/>
          <w:numId w:val="3"/>
        </w:numPr>
        <w:jc w:val="both"/>
        <w:rPr>
          <w:rFonts w:ascii="Verdana" w:hAnsi="Verdana" w:cs="Verdana"/>
          <w:color w:val="808080" w:themeColor="background1" w:themeShade="80"/>
        </w:rPr>
      </w:pPr>
      <w:r>
        <w:rPr>
          <w:rFonts w:ascii="Verdana" w:hAnsi="Verdana" w:cs="Verdana"/>
          <w:color w:val="808080" w:themeColor="background1" w:themeShade="80"/>
        </w:rPr>
        <w:t>Informe económico</w:t>
      </w:r>
      <w:r w:rsidR="00192BBB">
        <w:rPr>
          <w:rFonts w:ascii="Verdana" w:hAnsi="Verdana" w:cs="Verdana"/>
          <w:color w:val="808080" w:themeColor="background1" w:themeShade="80"/>
        </w:rPr>
        <w:t xml:space="preserve"> </w:t>
      </w:r>
    </w:p>
    <w:p w14:paraId="48074376" w14:textId="4BF6F38D" w:rsidR="003E6A93" w:rsidRPr="00F47370" w:rsidRDefault="003E6A93" w:rsidP="00F47370">
      <w:pPr>
        <w:pStyle w:val="ListParagraph"/>
        <w:numPr>
          <w:ilvl w:val="0"/>
          <w:numId w:val="3"/>
        </w:numPr>
        <w:jc w:val="both"/>
        <w:rPr>
          <w:rFonts w:ascii="Verdana" w:hAnsi="Verdana" w:cs="Verdana"/>
          <w:color w:val="808080" w:themeColor="background1" w:themeShade="80"/>
        </w:rPr>
      </w:pPr>
      <w:r w:rsidRPr="00F47370">
        <w:rPr>
          <w:rFonts w:ascii="Verdana" w:hAnsi="Verdana" w:cs="Verdana"/>
          <w:color w:val="808080" w:themeColor="background1" w:themeShade="80"/>
        </w:rPr>
        <w:t>Conclusiones</w:t>
      </w:r>
    </w:p>
    <w:p w14:paraId="5BEA4FEC" w14:textId="3AB2FB6D" w:rsidR="003E6A93" w:rsidRDefault="003E6A93" w:rsidP="00F47370">
      <w:pPr>
        <w:pStyle w:val="ListParagraph"/>
        <w:numPr>
          <w:ilvl w:val="0"/>
          <w:numId w:val="3"/>
        </w:numPr>
        <w:jc w:val="both"/>
        <w:rPr>
          <w:rFonts w:ascii="Verdana" w:hAnsi="Verdana" w:cs="Verdana"/>
          <w:color w:val="808080" w:themeColor="background1" w:themeShade="80"/>
        </w:rPr>
      </w:pPr>
      <w:r w:rsidRPr="00F47370">
        <w:rPr>
          <w:rFonts w:ascii="Verdana" w:hAnsi="Verdana" w:cs="Verdana"/>
          <w:color w:val="808080" w:themeColor="background1" w:themeShade="80"/>
        </w:rPr>
        <w:t>Recomendaciones</w:t>
      </w:r>
    </w:p>
    <w:p w14:paraId="14156F5C" w14:textId="155DC81C" w:rsidR="00554682" w:rsidRPr="00F47370" w:rsidRDefault="00554682" w:rsidP="00F47370">
      <w:pPr>
        <w:pStyle w:val="ListParagraph"/>
        <w:numPr>
          <w:ilvl w:val="0"/>
          <w:numId w:val="3"/>
        </w:numPr>
        <w:jc w:val="both"/>
        <w:rPr>
          <w:rFonts w:ascii="Verdana" w:hAnsi="Verdana" w:cs="Verdana"/>
          <w:color w:val="808080" w:themeColor="background1" w:themeShade="80"/>
        </w:rPr>
      </w:pPr>
      <w:r>
        <w:rPr>
          <w:rFonts w:ascii="Verdana" w:hAnsi="Verdana" w:cs="Verdana"/>
          <w:color w:val="808080" w:themeColor="background1" w:themeShade="80"/>
        </w:rPr>
        <w:t>Anexos</w:t>
      </w:r>
    </w:p>
    <w:p w14:paraId="7F645105" w14:textId="77777777" w:rsidR="003E6A93" w:rsidRPr="00F47370" w:rsidRDefault="003E6A93" w:rsidP="00F47370">
      <w:pPr>
        <w:widowControl w:val="0"/>
        <w:autoSpaceDE w:val="0"/>
        <w:autoSpaceDN w:val="0"/>
        <w:adjustRightInd w:val="0"/>
        <w:spacing w:after="240"/>
        <w:jc w:val="both"/>
        <w:rPr>
          <w:rFonts w:ascii="Verdana" w:hAnsi="Verdana" w:cs="Verdana"/>
          <w:b/>
          <w:color w:val="808080" w:themeColor="background1" w:themeShade="80"/>
        </w:rPr>
      </w:pPr>
    </w:p>
    <w:p w14:paraId="2084767C" w14:textId="73925F96" w:rsidR="00B47229" w:rsidRPr="00060D3A" w:rsidRDefault="00554682" w:rsidP="001F3BE2">
      <w:pPr>
        <w:pStyle w:val="ListParagraph"/>
        <w:widowControl w:val="0"/>
        <w:numPr>
          <w:ilvl w:val="0"/>
          <w:numId w:val="17"/>
        </w:numPr>
        <w:autoSpaceDE w:val="0"/>
        <w:autoSpaceDN w:val="0"/>
        <w:adjustRightInd w:val="0"/>
        <w:spacing w:after="240"/>
        <w:jc w:val="both"/>
        <w:rPr>
          <w:rFonts w:ascii="Verdana" w:hAnsi="Verdana" w:cs="Verdana"/>
          <w:color w:val="ED7D31" w:themeColor="accent2"/>
        </w:rPr>
      </w:pPr>
      <w:r w:rsidRPr="00060D3A">
        <w:rPr>
          <w:rFonts w:ascii="Verdana" w:hAnsi="Verdana" w:cs="Verdana"/>
          <w:b/>
          <w:color w:val="ED7D31" w:themeColor="accent2"/>
        </w:rPr>
        <w:t>LA COORDINACIÓN DEL PROYECTO</w:t>
      </w:r>
      <w:r w:rsidRPr="00060D3A">
        <w:rPr>
          <w:rFonts w:ascii="Verdana" w:hAnsi="Verdana" w:cs="Verdana"/>
          <w:color w:val="ED7D31" w:themeColor="accent2"/>
        </w:rPr>
        <w:t xml:space="preserve">: </w:t>
      </w:r>
    </w:p>
    <w:p w14:paraId="14C22EEB" w14:textId="6A0895F7" w:rsidR="00BD1963" w:rsidRPr="00F47370" w:rsidRDefault="00215804" w:rsidP="00F47370">
      <w:pPr>
        <w:widowControl w:val="0"/>
        <w:autoSpaceDE w:val="0"/>
        <w:autoSpaceDN w:val="0"/>
        <w:adjustRightInd w:val="0"/>
        <w:spacing w:after="240"/>
        <w:jc w:val="both"/>
        <w:rPr>
          <w:rFonts w:ascii="Times" w:hAnsi="Times" w:cs="Times"/>
          <w:color w:val="808080" w:themeColor="background1" w:themeShade="80"/>
        </w:rPr>
      </w:pPr>
      <w:r>
        <w:rPr>
          <w:rFonts w:ascii="Verdana" w:hAnsi="Verdana" w:cs="Verdana"/>
          <w:color w:val="808080" w:themeColor="background1" w:themeShade="80"/>
        </w:rPr>
        <w:t xml:space="preserve">Desde la última visita en el terreno </w:t>
      </w:r>
      <w:r w:rsidR="00B47229" w:rsidRPr="00F47370">
        <w:rPr>
          <w:rFonts w:ascii="Verdana" w:hAnsi="Verdana" w:cs="Verdana"/>
          <w:color w:val="808080" w:themeColor="background1" w:themeShade="80"/>
        </w:rPr>
        <w:t xml:space="preserve">en octubre </w:t>
      </w:r>
      <w:r>
        <w:rPr>
          <w:rFonts w:ascii="Verdana" w:hAnsi="Verdana" w:cs="Verdana"/>
          <w:color w:val="808080" w:themeColor="background1" w:themeShade="80"/>
        </w:rPr>
        <w:t xml:space="preserve">de </w:t>
      </w:r>
      <w:r w:rsidR="00B47229" w:rsidRPr="00F47370">
        <w:rPr>
          <w:rFonts w:ascii="Verdana" w:hAnsi="Verdana" w:cs="Verdana"/>
          <w:color w:val="808080" w:themeColor="background1" w:themeShade="80"/>
        </w:rPr>
        <w:t>2017, hemos observado que desde la coordinación del proyecto</w:t>
      </w:r>
      <w:r w:rsidR="00B47229" w:rsidRPr="00F47370">
        <w:rPr>
          <w:rStyle w:val="FootnoteReference"/>
          <w:rFonts w:ascii="Verdana" w:hAnsi="Verdana" w:cs="Verdana"/>
          <w:color w:val="808080" w:themeColor="background1" w:themeShade="80"/>
        </w:rPr>
        <w:footnoteReference w:id="1"/>
      </w:r>
      <w:r w:rsidR="00B47229" w:rsidRPr="00F47370">
        <w:rPr>
          <w:rFonts w:ascii="Verdana" w:hAnsi="Verdana" w:cs="Verdana"/>
          <w:color w:val="808080" w:themeColor="background1" w:themeShade="80"/>
        </w:rPr>
        <w:t xml:space="preserve"> hay </w:t>
      </w:r>
      <w:r w:rsidR="00BD1963" w:rsidRPr="00F47370">
        <w:rPr>
          <w:rFonts w:ascii="Verdana" w:hAnsi="Verdana" w:cs="Verdana"/>
          <w:color w:val="808080" w:themeColor="background1" w:themeShade="80"/>
        </w:rPr>
        <w:t xml:space="preserve">una desviación en los objetivos iniciales, que si bien se inscribe transversalmente en la línea de trabajo, puede suponer una merma en la focalización de los esfuerzos del equipo de coordinación. De lo desprendido de los informes enviados por BGM parece que han </w:t>
      </w:r>
      <w:r w:rsidR="002920BD">
        <w:rPr>
          <w:rFonts w:ascii="Verdana" w:hAnsi="Verdana" w:cs="Verdana"/>
          <w:color w:val="808080" w:themeColor="background1" w:themeShade="80"/>
        </w:rPr>
        <w:t xml:space="preserve">ido aumentando actividades </w:t>
      </w:r>
      <w:r w:rsidR="001F3BE2">
        <w:rPr>
          <w:rFonts w:ascii="Verdana" w:hAnsi="Verdana" w:cs="Verdana"/>
          <w:color w:val="808080" w:themeColor="background1" w:themeShade="80"/>
        </w:rPr>
        <w:t>que, según ello</w:t>
      </w:r>
      <w:r w:rsidR="002920BD">
        <w:rPr>
          <w:rFonts w:ascii="Verdana" w:hAnsi="Verdana" w:cs="Verdana"/>
          <w:color w:val="808080" w:themeColor="background1" w:themeShade="80"/>
        </w:rPr>
        <w:t>s dieran respuesta a las demandas de las mujeres beneficiarias</w:t>
      </w:r>
    </w:p>
    <w:p w14:paraId="01FA5DE1" w14:textId="2127B5A7" w:rsidR="005C2342" w:rsidRPr="002A7497" w:rsidRDefault="00215804" w:rsidP="00F47370">
      <w:pPr>
        <w:widowControl w:val="0"/>
        <w:autoSpaceDE w:val="0"/>
        <w:autoSpaceDN w:val="0"/>
        <w:adjustRightInd w:val="0"/>
        <w:spacing w:after="240"/>
        <w:jc w:val="both"/>
        <w:rPr>
          <w:rFonts w:ascii="Verdana" w:hAnsi="Verdana" w:cs="Verdana"/>
          <w:color w:val="808080" w:themeColor="background1" w:themeShade="80"/>
        </w:rPr>
      </w:pPr>
      <w:r w:rsidRPr="002A7497">
        <w:rPr>
          <w:rFonts w:ascii="Verdana" w:hAnsi="Verdana" w:cs="Verdana"/>
          <w:color w:val="808080" w:themeColor="background1" w:themeShade="80"/>
        </w:rPr>
        <w:t xml:space="preserve">Mediante </w:t>
      </w:r>
      <w:r w:rsidR="00E172DD" w:rsidRPr="002A7497">
        <w:rPr>
          <w:rFonts w:ascii="Verdana" w:hAnsi="Verdana" w:cs="Verdana"/>
          <w:color w:val="808080" w:themeColor="background1" w:themeShade="80"/>
        </w:rPr>
        <w:t>las entrevistas</w:t>
      </w:r>
      <w:r w:rsidRPr="002A7497">
        <w:rPr>
          <w:rFonts w:ascii="Verdana" w:hAnsi="Verdana" w:cs="Verdana"/>
          <w:color w:val="808080" w:themeColor="background1" w:themeShade="80"/>
        </w:rPr>
        <w:t xml:space="preserve"> realizadas a </w:t>
      </w:r>
      <w:r w:rsidR="00E172DD" w:rsidRPr="002A7497">
        <w:rPr>
          <w:rFonts w:ascii="Verdana" w:hAnsi="Verdana" w:cs="Verdana"/>
          <w:color w:val="808080" w:themeColor="background1" w:themeShade="80"/>
        </w:rPr>
        <w:t>las dos personas a cargo de la coordinación se ha puesto de manifiesto que</w:t>
      </w:r>
      <w:r w:rsidR="00BC06FC" w:rsidRPr="002A7497">
        <w:rPr>
          <w:rFonts w:ascii="Verdana" w:hAnsi="Verdana" w:cs="Verdana"/>
          <w:color w:val="808080" w:themeColor="background1" w:themeShade="80"/>
        </w:rPr>
        <w:t xml:space="preserve"> </w:t>
      </w:r>
      <w:r w:rsidRPr="002A7497">
        <w:rPr>
          <w:rFonts w:ascii="Verdana" w:hAnsi="Verdana" w:cs="Verdana"/>
          <w:color w:val="808080" w:themeColor="background1" w:themeShade="80"/>
        </w:rPr>
        <w:t xml:space="preserve">éstas </w:t>
      </w:r>
      <w:r w:rsidR="00BC06FC" w:rsidRPr="002A7497">
        <w:rPr>
          <w:rFonts w:ascii="Verdana" w:hAnsi="Verdana" w:cs="Verdana"/>
          <w:color w:val="808080" w:themeColor="background1" w:themeShade="80"/>
        </w:rPr>
        <w:t xml:space="preserve">no </w:t>
      </w:r>
      <w:r w:rsidR="00E172DD" w:rsidRPr="002A7497">
        <w:rPr>
          <w:rFonts w:ascii="Verdana" w:hAnsi="Verdana" w:cs="Verdana"/>
          <w:color w:val="808080" w:themeColor="background1" w:themeShade="80"/>
        </w:rPr>
        <w:t xml:space="preserve">han acabado de interiorizar el objetivo principal del proyecto que es el empoderamiento económico y social </w:t>
      </w:r>
      <w:r w:rsidR="00065A9C" w:rsidRPr="002A7497">
        <w:rPr>
          <w:rFonts w:ascii="Verdana" w:hAnsi="Verdana" w:cs="Verdana"/>
          <w:color w:val="808080" w:themeColor="background1" w:themeShade="80"/>
        </w:rPr>
        <w:t xml:space="preserve">de las mujeres viudas.  </w:t>
      </w:r>
      <w:r w:rsidR="002920BD" w:rsidRPr="002A7497">
        <w:rPr>
          <w:rFonts w:ascii="Verdana" w:hAnsi="Verdana" w:cs="Verdana"/>
          <w:color w:val="808080" w:themeColor="background1" w:themeShade="80"/>
        </w:rPr>
        <w:t>Además,</w:t>
      </w:r>
      <w:r w:rsidR="00065A9C" w:rsidRPr="002A7497">
        <w:rPr>
          <w:rFonts w:ascii="Verdana" w:hAnsi="Verdana" w:cs="Verdana"/>
          <w:color w:val="808080" w:themeColor="background1" w:themeShade="80"/>
        </w:rPr>
        <w:t xml:space="preserve"> desde la </w:t>
      </w:r>
      <w:r w:rsidR="00D55C00" w:rsidRPr="002A7497">
        <w:rPr>
          <w:rFonts w:ascii="Verdana" w:hAnsi="Verdana" w:cs="Verdana"/>
          <w:color w:val="808080" w:themeColor="background1" w:themeShade="80"/>
        </w:rPr>
        <w:t>observación,</w:t>
      </w:r>
      <w:r w:rsidRPr="002A7497">
        <w:rPr>
          <w:rFonts w:ascii="Verdana" w:hAnsi="Verdana" w:cs="Verdana"/>
          <w:color w:val="808080" w:themeColor="background1" w:themeShade="80"/>
        </w:rPr>
        <w:t xml:space="preserve"> hemos entendido</w:t>
      </w:r>
      <w:r w:rsidR="00065A9C" w:rsidRPr="002A7497">
        <w:rPr>
          <w:rFonts w:ascii="Verdana" w:hAnsi="Verdana" w:cs="Verdana"/>
          <w:color w:val="808080" w:themeColor="background1" w:themeShade="80"/>
        </w:rPr>
        <w:t xml:space="preserve"> </w:t>
      </w:r>
      <w:r w:rsidR="002920BD" w:rsidRPr="002A7497">
        <w:rPr>
          <w:rFonts w:ascii="Verdana" w:hAnsi="Verdana" w:cs="Verdana"/>
          <w:color w:val="808080" w:themeColor="background1" w:themeShade="80"/>
        </w:rPr>
        <w:t>que,</w:t>
      </w:r>
      <w:r w:rsidR="00065A9C" w:rsidRPr="002A7497">
        <w:rPr>
          <w:rFonts w:ascii="Verdana" w:hAnsi="Verdana" w:cs="Verdana"/>
          <w:color w:val="808080" w:themeColor="background1" w:themeShade="80"/>
        </w:rPr>
        <w:t xml:space="preserve"> aunque estemos trabajando con una O</w:t>
      </w:r>
      <w:r w:rsidR="00E50E56" w:rsidRPr="002A7497">
        <w:rPr>
          <w:rFonts w:ascii="Verdana" w:hAnsi="Verdana" w:cs="Verdana"/>
          <w:color w:val="808080" w:themeColor="background1" w:themeShade="80"/>
        </w:rPr>
        <w:t>NG dedicada al tema comunitario</w:t>
      </w:r>
      <w:r w:rsidR="005C2342" w:rsidRPr="002A7497">
        <w:rPr>
          <w:rFonts w:ascii="Verdana" w:hAnsi="Verdana" w:cs="Verdana"/>
          <w:color w:val="808080" w:themeColor="background1" w:themeShade="80"/>
        </w:rPr>
        <w:t xml:space="preserve"> en el ámbito </w:t>
      </w:r>
      <w:r w:rsidR="002920BD" w:rsidRPr="002A7497">
        <w:rPr>
          <w:rFonts w:ascii="Verdana" w:hAnsi="Verdana" w:cs="Verdana"/>
          <w:color w:val="808080" w:themeColor="background1" w:themeShade="80"/>
        </w:rPr>
        <w:t>rural,</w:t>
      </w:r>
      <w:r w:rsidR="00E50E56" w:rsidRPr="002A7497">
        <w:rPr>
          <w:rFonts w:ascii="Verdana" w:hAnsi="Verdana" w:cs="Verdana"/>
          <w:color w:val="808080" w:themeColor="background1" w:themeShade="80"/>
        </w:rPr>
        <w:t xml:space="preserve"> </w:t>
      </w:r>
      <w:r w:rsidR="00E63B99" w:rsidRPr="002A7497">
        <w:rPr>
          <w:rFonts w:ascii="Verdana" w:hAnsi="Verdana" w:cs="Verdana"/>
          <w:color w:val="808080" w:themeColor="background1" w:themeShade="80"/>
        </w:rPr>
        <w:t xml:space="preserve">les cuesta </w:t>
      </w:r>
      <w:r w:rsidR="005C2342" w:rsidRPr="002A7497">
        <w:rPr>
          <w:rFonts w:ascii="Verdana" w:hAnsi="Verdana" w:cs="Verdana"/>
          <w:color w:val="808080" w:themeColor="background1" w:themeShade="80"/>
        </w:rPr>
        <w:t>acep</w:t>
      </w:r>
      <w:r w:rsidR="00E63B99" w:rsidRPr="002A7497">
        <w:rPr>
          <w:rFonts w:ascii="Verdana" w:hAnsi="Verdana" w:cs="Verdana"/>
          <w:color w:val="808080" w:themeColor="background1" w:themeShade="80"/>
        </w:rPr>
        <w:t>tar</w:t>
      </w:r>
      <w:r w:rsidR="005C2342" w:rsidRPr="002A7497">
        <w:rPr>
          <w:rFonts w:ascii="Verdana" w:hAnsi="Verdana" w:cs="Verdana"/>
          <w:color w:val="808080" w:themeColor="background1" w:themeShade="80"/>
        </w:rPr>
        <w:t xml:space="preserve"> que las mujeres viudas se integren en la sociedad como elementos </w:t>
      </w:r>
      <w:r w:rsidRPr="002A7497">
        <w:rPr>
          <w:rFonts w:ascii="Verdana" w:hAnsi="Verdana" w:cs="Verdana"/>
          <w:color w:val="808080" w:themeColor="background1" w:themeShade="80"/>
        </w:rPr>
        <w:t xml:space="preserve">clave para </w:t>
      </w:r>
      <w:r w:rsidR="005C2342" w:rsidRPr="002A7497">
        <w:rPr>
          <w:rFonts w:ascii="Verdana" w:hAnsi="Verdana" w:cs="Verdana"/>
          <w:color w:val="808080" w:themeColor="background1" w:themeShade="80"/>
        </w:rPr>
        <w:t xml:space="preserve">propiciar </w:t>
      </w:r>
      <w:r w:rsidR="005C2342" w:rsidRPr="002A7497">
        <w:rPr>
          <w:rFonts w:ascii="Verdana" w:hAnsi="Verdana" w:cs="Verdana"/>
          <w:color w:val="808080" w:themeColor="background1" w:themeShade="80"/>
        </w:rPr>
        <w:lastRenderedPageBreak/>
        <w:t xml:space="preserve">cambios </w:t>
      </w:r>
      <w:r w:rsidR="00E50E56" w:rsidRPr="002A7497">
        <w:rPr>
          <w:rFonts w:ascii="Verdana" w:hAnsi="Verdana" w:cs="Verdana"/>
          <w:color w:val="808080" w:themeColor="background1" w:themeShade="80"/>
        </w:rPr>
        <w:t xml:space="preserve">positivos </w:t>
      </w:r>
      <w:r w:rsidR="005C2342" w:rsidRPr="002A7497">
        <w:rPr>
          <w:rFonts w:ascii="Verdana" w:hAnsi="Verdana" w:cs="Verdana"/>
          <w:color w:val="808080" w:themeColor="background1" w:themeShade="80"/>
        </w:rPr>
        <w:t xml:space="preserve">en una sociedad que lleva siglos considerando a la mujer como inferior al </w:t>
      </w:r>
      <w:r w:rsidR="002920BD" w:rsidRPr="002A7497">
        <w:rPr>
          <w:rFonts w:ascii="Verdana" w:hAnsi="Verdana" w:cs="Verdana"/>
          <w:color w:val="808080" w:themeColor="background1" w:themeShade="80"/>
        </w:rPr>
        <w:t>hombre.</w:t>
      </w:r>
    </w:p>
    <w:p w14:paraId="19B98B0D" w14:textId="5DF808B8" w:rsidR="00204E32" w:rsidRPr="00F47370" w:rsidRDefault="00215804" w:rsidP="00F47370">
      <w:pPr>
        <w:widowControl w:val="0"/>
        <w:autoSpaceDE w:val="0"/>
        <w:autoSpaceDN w:val="0"/>
        <w:adjustRightInd w:val="0"/>
        <w:spacing w:after="240"/>
        <w:jc w:val="both"/>
        <w:rPr>
          <w:rFonts w:ascii="Verdana" w:hAnsi="Verdana" w:cs="Verdana"/>
          <w:color w:val="808080" w:themeColor="background1" w:themeShade="80"/>
        </w:rPr>
      </w:pPr>
      <w:r w:rsidRPr="002A7497">
        <w:rPr>
          <w:rFonts w:ascii="Verdana" w:hAnsi="Verdana" w:cs="Verdana"/>
          <w:color w:val="808080" w:themeColor="background1" w:themeShade="80"/>
        </w:rPr>
        <w:t>Por otro lado, se ha constatado</w:t>
      </w:r>
      <w:r w:rsidR="001B19A0" w:rsidRPr="002A7497">
        <w:rPr>
          <w:rFonts w:ascii="Verdana" w:hAnsi="Verdana" w:cs="Verdana"/>
          <w:color w:val="808080" w:themeColor="background1" w:themeShade="80"/>
        </w:rPr>
        <w:t xml:space="preserve"> una disparidad entre los informes enviados por la coordinación y la realidad en el terreno. </w:t>
      </w:r>
      <w:r w:rsidR="002A7497" w:rsidRPr="002A7497">
        <w:rPr>
          <w:rFonts w:ascii="Verdana" w:hAnsi="Verdana" w:cs="Verdana"/>
          <w:color w:val="808080" w:themeColor="background1" w:themeShade="80"/>
        </w:rPr>
        <w:t>Así</w:t>
      </w:r>
      <w:r w:rsidRPr="002A7497">
        <w:rPr>
          <w:rFonts w:ascii="Verdana" w:hAnsi="Verdana" w:cs="Verdana"/>
          <w:color w:val="808080" w:themeColor="background1" w:themeShade="80"/>
        </w:rPr>
        <w:t xml:space="preserve"> pues, en los </w:t>
      </w:r>
      <w:r w:rsidR="001B19A0" w:rsidRPr="002A7497">
        <w:rPr>
          <w:rFonts w:ascii="Verdana" w:hAnsi="Verdana" w:cs="Verdana"/>
          <w:color w:val="808080" w:themeColor="background1" w:themeShade="80"/>
        </w:rPr>
        <w:t xml:space="preserve">informes </w:t>
      </w:r>
      <w:r w:rsidRPr="002A7497">
        <w:rPr>
          <w:rFonts w:ascii="Verdana" w:hAnsi="Verdana" w:cs="Verdana"/>
          <w:color w:val="808080" w:themeColor="background1" w:themeShade="80"/>
        </w:rPr>
        <w:t xml:space="preserve">realizados por los coordinadores </w:t>
      </w:r>
      <w:r w:rsidR="001B19A0" w:rsidRPr="002A7497">
        <w:rPr>
          <w:rFonts w:ascii="Verdana" w:hAnsi="Verdana" w:cs="Verdana"/>
          <w:color w:val="808080" w:themeColor="background1" w:themeShade="80"/>
        </w:rPr>
        <w:t xml:space="preserve">se </w:t>
      </w:r>
      <w:r w:rsidRPr="002A7497">
        <w:rPr>
          <w:rFonts w:ascii="Verdana" w:hAnsi="Verdana" w:cs="Verdana"/>
          <w:color w:val="808080" w:themeColor="background1" w:themeShade="80"/>
        </w:rPr>
        <w:t xml:space="preserve">ha omitido el hecho de que a lo largo del desarrollo del </w:t>
      </w:r>
      <w:r w:rsidR="002A7497" w:rsidRPr="002A7497">
        <w:rPr>
          <w:rFonts w:ascii="Verdana" w:hAnsi="Verdana" w:cs="Verdana"/>
          <w:color w:val="808080" w:themeColor="background1" w:themeShade="80"/>
        </w:rPr>
        <w:t>proyecto,</w:t>
      </w:r>
      <w:r w:rsidRPr="002A7497">
        <w:rPr>
          <w:rFonts w:ascii="Verdana" w:hAnsi="Verdana" w:cs="Verdana"/>
          <w:color w:val="808080" w:themeColor="background1" w:themeShade="80"/>
        </w:rPr>
        <w:t xml:space="preserve"> el número de </w:t>
      </w:r>
      <w:r w:rsidR="001B19A0" w:rsidRPr="002A7497">
        <w:rPr>
          <w:rFonts w:ascii="Verdana" w:hAnsi="Verdana" w:cs="Verdana"/>
          <w:color w:val="808080" w:themeColor="background1" w:themeShade="80"/>
        </w:rPr>
        <w:t>mu</w:t>
      </w:r>
      <w:r w:rsidR="007F6607" w:rsidRPr="002A7497">
        <w:rPr>
          <w:rFonts w:ascii="Verdana" w:hAnsi="Verdana" w:cs="Verdana"/>
          <w:color w:val="808080" w:themeColor="background1" w:themeShade="80"/>
        </w:rPr>
        <w:t>j</w:t>
      </w:r>
      <w:r w:rsidR="001B19A0" w:rsidRPr="002A7497">
        <w:rPr>
          <w:rFonts w:ascii="Verdana" w:hAnsi="Verdana" w:cs="Verdana"/>
          <w:color w:val="808080" w:themeColor="background1" w:themeShade="80"/>
        </w:rPr>
        <w:t xml:space="preserve">eres </w:t>
      </w:r>
      <w:r w:rsidRPr="002A7497">
        <w:rPr>
          <w:rFonts w:ascii="Verdana" w:hAnsi="Verdana" w:cs="Verdana"/>
          <w:color w:val="808080" w:themeColor="background1" w:themeShade="80"/>
        </w:rPr>
        <w:t xml:space="preserve">beneficiarias </w:t>
      </w:r>
      <w:r w:rsidR="002A7497" w:rsidRPr="002A7497">
        <w:rPr>
          <w:rFonts w:ascii="Verdana" w:hAnsi="Verdana" w:cs="Verdana"/>
          <w:color w:val="808080" w:themeColor="background1" w:themeShade="80"/>
        </w:rPr>
        <w:t>disminuyó</w:t>
      </w:r>
      <w:r w:rsidR="002A7497" w:rsidRPr="002A7497">
        <w:rPr>
          <w:rStyle w:val="FootnoteReference"/>
          <w:rFonts w:ascii="Verdana" w:hAnsi="Verdana" w:cs="Verdana"/>
          <w:color w:val="808080" w:themeColor="background1" w:themeShade="80"/>
        </w:rPr>
        <w:footnoteReference w:id="2"/>
      </w:r>
      <w:r w:rsidR="001B19A0" w:rsidRPr="002A7497">
        <w:rPr>
          <w:rFonts w:ascii="Verdana" w:hAnsi="Verdana" w:cs="Verdana"/>
          <w:color w:val="808080" w:themeColor="background1" w:themeShade="80"/>
        </w:rPr>
        <w:t xml:space="preserve">... </w:t>
      </w:r>
      <w:r w:rsidR="002A7497" w:rsidRPr="002A7497">
        <w:rPr>
          <w:rFonts w:ascii="Verdana" w:hAnsi="Verdana" w:cs="Verdana"/>
          <w:color w:val="808080" w:themeColor="background1" w:themeShade="80"/>
        </w:rPr>
        <w:t>Probablemente esto se deba</w:t>
      </w:r>
      <w:r w:rsidR="007F6607" w:rsidRPr="002A7497">
        <w:rPr>
          <w:rFonts w:ascii="Verdana" w:hAnsi="Verdana" w:cs="Verdana"/>
          <w:color w:val="808080" w:themeColor="background1" w:themeShade="80"/>
        </w:rPr>
        <w:t xml:space="preserve"> a</w:t>
      </w:r>
      <w:r w:rsidR="002A7497" w:rsidRPr="002A7497">
        <w:rPr>
          <w:rFonts w:ascii="Verdana" w:hAnsi="Verdana" w:cs="Verdana"/>
          <w:color w:val="808080" w:themeColor="background1" w:themeShade="80"/>
        </w:rPr>
        <w:t xml:space="preserve">l </w:t>
      </w:r>
      <w:r w:rsidR="007F6607" w:rsidRPr="002A7497">
        <w:rPr>
          <w:rFonts w:ascii="Verdana" w:hAnsi="Verdana" w:cs="Verdana"/>
          <w:color w:val="808080" w:themeColor="background1" w:themeShade="80"/>
        </w:rPr>
        <w:t xml:space="preserve">temor por su parte de mostrar una debilidad del proyecto, cosa que no hubiera sido nada extraño, pues </w:t>
      </w:r>
      <w:r w:rsidR="002A7497" w:rsidRPr="002A7497">
        <w:rPr>
          <w:rFonts w:ascii="Verdana" w:hAnsi="Verdana" w:cs="Verdana"/>
          <w:color w:val="808080" w:themeColor="background1" w:themeShade="80"/>
        </w:rPr>
        <w:t xml:space="preserve">es  un riesgo esperado </w:t>
      </w:r>
      <w:r w:rsidR="007F6607" w:rsidRPr="002A7497">
        <w:rPr>
          <w:rFonts w:ascii="Verdana" w:hAnsi="Verdana" w:cs="Verdana"/>
          <w:color w:val="808080" w:themeColor="background1" w:themeShade="80"/>
        </w:rPr>
        <w:t>la mayoría de proyecto de las mismas características.</w:t>
      </w:r>
    </w:p>
    <w:p w14:paraId="4C35F295" w14:textId="02E218B5" w:rsidR="00B12910" w:rsidRDefault="00567F47" w:rsidP="00F47370">
      <w:pPr>
        <w:jc w:val="both"/>
        <w:rPr>
          <w:rFonts w:ascii="Verdana" w:hAnsi="Verdana" w:cs="Verdana"/>
          <w:color w:val="808080" w:themeColor="background1" w:themeShade="80"/>
        </w:rPr>
      </w:pPr>
      <w:r w:rsidRPr="00F47370">
        <w:rPr>
          <w:rFonts w:ascii="Verdana" w:hAnsi="Verdana" w:cs="Verdana"/>
          <w:color w:val="808080" w:themeColor="background1" w:themeShade="80"/>
        </w:rPr>
        <w:t>La</w:t>
      </w:r>
      <w:r w:rsidR="004435BC" w:rsidRPr="00F47370">
        <w:rPr>
          <w:rFonts w:ascii="Verdana" w:hAnsi="Verdana" w:cs="Verdana"/>
          <w:color w:val="808080" w:themeColor="background1" w:themeShade="80"/>
        </w:rPr>
        <w:t xml:space="preserve"> identificación de los problemas detectados en la coordinación a mitad del proyecto, nos </w:t>
      </w:r>
      <w:r w:rsidR="00E63B99" w:rsidRPr="00F47370">
        <w:rPr>
          <w:rFonts w:ascii="Verdana" w:hAnsi="Verdana" w:cs="Verdana"/>
          <w:color w:val="808080" w:themeColor="background1" w:themeShade="80"/>
        </w:rPr>
        <w:t xml:space="preserve">permite corregir estas desviaciones </w:t>
      </w:r>
      <w:r w:rsidR="004435BC" w:rsidRPr="00F47370">
        <w:rPr>
          <w:rFonts w:ascii="Verdana" w:hAnsi="Verdana" w:cs="Verdana"/>
          <w:color w:val="808080" w:themeColor="background1" w:themeShade="80"/>
        </w:rPr>
        <w:t xml:space="preserve">a tiempo. La primera de ellas ha sido la de cambiar al coordinador que hasta este momento estaba contratado </w:t>
      </w:r>
      <w:r w:rsidR="00E63B99" w:rsidRPr="00F47370">
        <w:rPr>
          <w:rFonts w:ascii="Verdana" w:hAnsi="Verdana" w:cs="Verdana"/>
          <w:color w:val="808080" w:themeColor="background1" w:themeShade="80"/>
        </w:rPr>
        <w:t xml:space="preserve">4 días a la </w:t>
      </w:r>
      <w:r w:rsidR="00D55C00" w:rsidRPr="00F47370">
        <w:rPr>
          <w:rFonts w:ascii="Verdana" w:hAnsi="Verdana" w:cs="Verdana"/>
          <w:color w:val="808080" w:themeColor="background1" w:themeShade="80"/>
        </w:rPr>
        <w:t>semana.</w:t>
      </w:r>
      <w:r w:rsidR="00E63B99" w:rsidRPr="00F47370">
        <w:rPr>
          <w:rFonts w:ascii="Verdana" w:hAnsi="Verdana" w:cs="Verdana"/>
          <w:color w:val="808080" w:themeColor="background1" w:themeShade="80"/>
        </w:rPr>
        <w:t xml:space="preserve"> </w:t>
      </w:r>
      <w:r w:rsidR="00E50E56" w:rsidRPr="00F47370">
        <w:rPr>
          <w:rFonts w:ascii="Verdana" w:hAnsi="Verdana" w:cs="Verdana"/>
          <w:color w:val="808080" w:themeColor="background1" w:themeShade="80"/>
        </w:rPr>
        <w:t xml:space="preserve">Después de una búsqueda en la zona del proyecto de una mujer que tuviera alguna experiencia en proyectos similares y con un nivel de </w:t>
      </w:r>
      <w:r w:rsidR="00611A0F" w:rsidRPr="00F47370">
        <w:rPr>
          <w:rFonts w:ascii="Verdana" w:hAnsi="Verdana" w:cs="Verdana"/>
          <w:color w:val="808080" w:themeColor="background1" w:themeShade="80"/>
        </w:rPr>
        <w:t>inglés e</w:t>
      </w:r>
      <w:r w:rsidR="00E50E56" w:rsidRPr="00F47370">
        <w:rPr>
          <w:rFonts w:ascii="Verdana" w:hAnsi="Verdana" w:cs="Verdana"/>
          <w:color w:val="808080" w:themeColor="background1" w:themeShade="80"/>
        </w:rPr>
        <w:t xml:space="preserve"> informática ace</w:t>
      </w:r>
      <w:r w:rsidR="00EF70C1">
        <w:rPr>
          <w:rFonts w:ascii="Verdana" w:hAnsi="Verdana" w:cs="Verdana"/>
          <w:color w:val="808080" w:themeColor="background1" w:themeShade="80"/>
        </w:rPr>
        <w:t xml:space="preserve">ptable, se decidió contratar a </w:t>
      </w:r>
      <w:r w:rsidR="00E50E56" w:rsidRPr="00F47370">
        <w:rPr>
          <w:rFonts w:ascii="Verdana" w:hAnsi="Verdana" w:cs="Verdana"/>
          <w:color w:val="808080" w:themeColor="background1" w:themeShade="80"/>
        </w:rPr>
        <w:t>una</w:t>
      </w:r>
      <w:r w:rsidR="00EF70C1">
        <w:rPr>
          <w:rFonts w:ascii="Verdana" w:hAnsi="Verdana" w:cs="Verdana"/>
          <w:color w:val="808080" w:themeColor="background1" w:themeShade="80"/>
        </w:rPr>
        <w:t xml:space="preserve"> mujer</w:t>
      </w:r>
      <w:r w:rsidR="00D55C00" w:rsidRPr="00F47370">
        <w:rPr>
          <w:rFonts w:ascii="Verdana" w:hAnsi="Verdana" w:cs="Verdana"/>
          <w:color w:val="808080" w:themeColor="background1" w:themeShade="80"/>
        </w:rPr>
        <w:t>, con experiencia en microempresas</w:t>
      </w:r>
      <w:r w:rsidR="00E50E56" w:rsidRPr="00F47370">
        <w:rPr>
          <w:rFonts w:ascii="Verdana" w:hAnsi="Verdana" w:cs="Verdana"/>
          <w:color w:val="808080" w:themeColor="background1" w:themeShade="80"/>
        </w:rPr>
        <w:t xml:space="preserve"> y gestión de personal, conocedora de la </w:t>
      </w:r>
      <w:r w:rsidR="00D55C00" w:rsidRPr="00F47370">
        <w:rPr>
          <w:rFonts w:ascii="Verdana" w:hAnsi="Verdana" w:cs="Verdana"/>
          <w:color w:val="808080" w:themeColor="background1" w:themeShade="80"/>
        </w:rPr>
        <w:t>zona</w:t>
      </w:r>
      <w:r w:rsidR="00E50E56" w:rsidRPr="00F47370">
        <w:rPr>
          <w:rFonts w:ascii="Verdana" w:hAnsi="Verdana" w:cs="Verdana"/>
          <w:color w:val="808080" w:themeColor="background1" w:themeShade="80"/>
        </w:rPr>
        <w:t xml:space="preserve"> por vivir y trabajar en ella</w:t>
      </w:r>
      <w:r w:rsidR="00D55C00" w:rsidRPr="00F47370">
        <w:rPr>
          <w:rFonts w:ascii="Verdana" w:hAnsi="Verdana" w:cs="Verdana"/>
          <w:color w:val="808080" w:themeColor="background1" w:themeShade="80"/>
        </w:rPr>
        <w:t>, pero sin ningún conocimiento de informática, debido a este motivo no he podido despedir completamente al coordinador</w:t>
      </w:r>
      <w:r w:rsidR="00EE2E2A" w:rsidRPr="00F47370">
        <w:rPr>
          <w:rFonts w:ascii="Verdana" w:hAnsi="Verdana" w:cs="Verdana"/>
          <w:color w:val="808080" w:themeColor="background1" w:themeShade="80"/>
        </w:rPr>
        <w:t xml:space="preserve">, pues lo necesitamos para elaborar los informes. Así pues, la nueva </w:t>
      </w:r>
      <w:r w:rsidR="00611A0F" w:rsidRPr="00F47370">
        <w:rPr>
          <w:rFonts w:ascii="Verdana" w:hAnsi="Verdana" w:cs="Verdana"/>
          <w:color w:val="808080" w:themeColor="background1" w:themeShade="80"/>
        </w:rPr>
        <w:t>coordinadora trabajará</w:t>
      </w:r>
      <w:r w:rsidR="00EE2E2A" w:rsidRPr="00F47370">
        <w:rPr>
          <w:rFonts w:ascii="Verdana" w:hAnsi="Verdana" w:cs="Verdana"/>
          <w:color w:val="808080" w:themeColor="background1" w:themeShade="80"/>
        </w:rPr>
        <w:t xml:space="preserve"> tres días a la semana con las siguientes tareas:</w:t>
      </w:r>
    </w:p>
    <w:p w14:paraId="59C35EB4" w14:textId="77777777" w:rsidR="00EF70C1" w:rsidRPr="00F47370" w:rsidRDefault="00EF70C1" w:rsidP="00F47370">
      <w:pPr>
        <w:jc w:val="both"/>
        <w:rPr>
          <w:rFonts w:ascii="Verdana" w:hAnsi="Verdana" w:cs="Verdana"/>
          <w:color w:val="808080" w:themeColor="background1" w:themeShade="80"/>
        </w:rPr>
      </w:pPr>
    </w:p>
    <w:p w14:paraId="3E04534C" w14:textId="5943F4F0" w:rsidR="00EE2E2A" w:rsidRPr="00F47370" w:rsidRDefault="00954986" w:rsidP="00F47370">
      <w:pPr>
        <w:pStyle w:val="ListParagraph"/>
        <w:numPr>
          <w:ilvl w:val="0"/>
          <w:numId w:val="4"/>
        </w:numPr>
        <w:jc w:val="both"/>
        <w:rPr>
          <w:rFonts w:ascii="Verdana" w:hAnsi="Verdana" w:cs="Verdana"/>
          <w:color w:val="808080" w:themeColor="background1" w:themeShade="80"/>
        </w:rPr>
      </w:pPr>
      <w:r>
        <w:rPr>
          <w:rFonts w:ascii="Verdana" w:hAnsi="Verdana" w:cs="Verdana"/>
          <w:color w:val="808080" w:themeColor="background1" w:themeShade="80"/>
        </w:rPr>
        <w:t>2</w:t>
      </w:r>
      <w:r w:rsidR="00EE2E2A" w:rsidRPr="00F47370">
        <w:rPr>
          <w:rFonts w:ascii="Verdana" w:hAnsi="Verdana" w:cs="Verdana"/>
          <w:color w:val="808080" w:themeColor="background1" w:themeShade="80"/>
        </w:rPr>
        <w:t xml:space="preserve"> día por semana visita a </w:t>
      </w:r>
      <w:proofErr w:type="spellStart"/>
      <w:r w:rsidR="00EE2E2A" w:rsidRPr="00F47370">
        <w:rPr>
          <w:rFonts w:ascii="Verdana" w:hAnsi="Verdana" w:cs="Verdana"/>
          <w:color w:val="808080" w:themeColor="background1" w:themeShade="80"/>
        </w:rPr>
        <w:t>Chama</w:t>
      </w:r>
      <w:r w:rsidR="001C4570">
        <w:rPr>
          <w:rFonts w:ascii="Verdana" w:hAnsi="Verdana" w:cs="Verdana"/>
          <w:color w:val="808080" w:themeColor="background1" w:themeShade="80"/>
        </w:rPr>
        <w:t>va</w:t>
      </w:r>
      <w:r w:rsidR="00EE2E2A" w:rsidRPr="00F47370">
        <w:rPr>
          <w:rFonts w:ascii="Verdana" w:hAnsi="Verdana" w:cs="Verdana"/>
          <w:color w:val="808080" w:themeColor="background1" w:themeShade="80"/>
        </w:rPr>
        <w:t>balipuram</w:t>
      </w:r>
      <w:proofErr w:type="spellEnd"/>
      <w:r w:rsidR="00EE2E2A" w:rsidRPr="00F47370">
        <w:rPr>
          <w:rFonts w:ascii="Verdana" w:hAnsi="Verdana" w:cs="Verdana"/>
          <w:color w:val="808080" w:themeColor="background1" w:themeShade="80"/>
        </w:rPr>
        <w:t>, donde está la casa –taller de sastrería y velas, para reunirse co</w:t>
      </w:r>
      <w:r w:rsidR="001C4570">
        <w:rPr>
          <w:rFonts w:ascii="Verdana" w:hAnsi="Verdana" w:cs="Verdana"/>
          <w:color w:val="808080" w:themeColor="background1" w:themeShade="80"/>
        </w:rPr>
        <w:t>n las mujeres e identificar problemas/necesidades.</w:t>
      </w:r>
    </w:p>
    <w:p w14:paraId="7A3A8059" w14:textId="77777777" w:rsidR="00F22AAE" w:rsidRDefault="00954986" w:rsidP="00F47370">
      <w:pPr>
        <w:pStyle w:val="ListParagraph"/>
        <w:numPr>
          <w:ilvl w:val="0"/>
          <w:numId w:val="4"/>
        </w:numPr>
        <w:jc w:val="both"/>
        <w:rPr>
          <w:rFonts w:ascii="Verdana" w:hAnsi="Verdana" w:cs="Verdana"/>
          <w:color w:val="808080" w:themeColor="background1" w:themeShade="80"/>
        </w:rPr>
      </w:pPr>
      <w:r>
        <w:rPr>
          <w:rFonts w:ascii="Verdana" w:hAnsi="Verdana" w:cs="Verdana"/>
          <w:color w:val="808080" w:themeColor="background1" w:themeShade="80"/>
        </w:rPr>
        <w:t>2</w:t>
      </w:r>
      <w:r w:rsidR="00EE2E2A" w:rsidRPr="00F47370">
        <w:rPr>
          <w:rFonts w:ascii="Verdana" w:hAnsi="Verdana" w:cs="Verdana"/>
          <w:color w:val="808080" w:themeColor="background1" w:themeShade="80"/>
        </w:rPr>
        <w:t xml:space="preserve"> </w:t>
      </w:r>
      <w:r>
        <w:rPr>
          <w:rFonts w:ascii="Verdana" w:hAnsi="Verdana" w:cs="Verdana"/>
          <w:color w:val="808080" w:themeColor="background1" w:themeShade="80"/>
        </w:rPr>
        <w:t xml:space="preserve">días </w:t>
      </w:r>
      <w:r w:rsidR="003219F9" w:rsidRPr="00F47370">
        <w:rPr>
          <w:rFonts w:ascii="Verdana" w:hAnsi="Verdana" w:cs="Verdana"/>
          <w:color w:val="808080" w:themeColor="background1" w:themeShade="80"/>
        </w:rPr>
        <w:t>a</w:t>
      </w:r>
      <w:r w:rsidR="00EE2E2A" w:rsidRPr="00F47370">
        <w:rPr>
          <w:rFonts w:ascii="Verdana" w:hAnsi="Verdana" w:cs="Verdana"/>
          <w:color w:val="808080" w:themeColor="background1" w:themeShade="80"/>
        </w:rPr>
        <w:t xml:space="preserve"> </w:t>
      </w:r>
      <w:r>
        <w:rPr>
          <w:rFonts w:ascii="Verdana" w:hAnsi="Verdana" w:cs="Verdana"/>
          <w:color w:val="808080" w:themeColor="background1" w:themeShade="80"/>
        </w:rPr>
        <w:t xml:space="preserve">la semana permanencia en la tienda de </w:t>
      </w:r>
      <w:proofErr w:type="spellStart"/>
      <w:r>
        <w:rPr>
          <w:rFonts w:ascii="Verdana" w:hAnsi="Verdana" w:cs="Verdana"/>
          <w:color w:val="808080" w:themeColor="background1" w:themeShade="80"/>
        </w:rPr>
        <w:t>Neyyar</w:t>
      </w:r>
      <w:proofErr w:type="spellEnd"/>
      <w:r>
        <w:rPr>
          <w:rFonts w:ascii="Verdana" w:hAnsi="Verdana" w:cs="Verdana"/>
          <w:color w:val="808080" w:themeColor="background1" w:themeShade="80"/>
        </w:rPr>
        <w:t xml:space="preserve"> </w:t>
      </w:r>
      <w:proofErr w:type="spellStart"/>
      <w:r>
        <w:rPr>
          <w:rFonts w:ascii="Verdana" w:hAnsi="Verdana" w:cs="Verdana"/>
          <w:color w:val="808080" w:themeColor="background1" w:themeShade="80"/>
        </w:rPr>
        <w:t>Dam</w:t>
      </w:r>
      <w:proofErr w:type="spellEnd"/>
      <w:r>
        <w:rPr>
          <w:rFonts w:ascii="Verdana" w:hAnsi="Verdana" w:cs="Verdana"/>
          <w:color w:val="808080" w:themeColor="background1" w:themeShade="80"/>
        </w:rPr>
        <w:t xml:space="preserve">, para colaborar con el grupo de sastrería en la elaboración del inventario de material, pedidos, limpieza y caja. </w:t>
      </w:r>
      <w:r w:rsidR="00F22AAE">
        <w:rPr>
          <w:rFonts w:ascii="Verdana" w:hAnsi="Verdana" w:cs="Verdana"/>
          <w:color w:val="808080" w:themeColor="background1" w:themeShade="80"/>
        </w:rPr>
        <w:t>Este día también se utilizaría para hacer el informe semanal junto al antiguo coordinador.</w:t>
      </w:r>
    </w:p>
    <w:p w14:paraId="78185275" w14:textId="77777777" w:rsidR="008F1D47" w:rsidRDefault="008F1D47" w:rsidP="008F1D47">
      <w:pPr>
        <w:jc w:val="both"/>
        <w:rPr>
          <w:rFonts w:ascii="Verdana" w:hAnsi="Verdana" w:cs="Verdana"/>
          <w:color w:val="808080" w:themeColor="background1" w:themeShade="80"/>
        </w:rPr>
      </w:pPr>
    </w:p>
    <w:p w14:paraId="439B38D0" w14:textId="3E1F93D8" w:rsidR="008F1D47" w:rsidRDefault="008F1D47" w:rsidP="008F1D47">
      <w:pPr>
        <w:jc w:val="both"/>
        <w:rPr>
          <w:rFonts w:ascii="Verdana" w:hAnsi="Verdana" w:cs="Verdana"/>
          <w:color w:val="808080" w:themeColor="background1" w:themeShade="80"/>
        </w:rPr>
      </w:pPr>
      <w:r>
        <w:rPr>
          <w:rFonts w:ascii="Verdana" w:hAnsi="Verdana" w:cs="Verdana"/>
          <w:color w:val="808080" w:themeColor="background1" w:themeShade="80"/>
        </w:rPr>
        <w:t xml:space="preserve">La actual coordinadora, parece una persona </w:t>
      </w:r>
      <w:r w:rsidR="000960CD">
        <w:rPr>
          <w:rFonts w:ascii="Verdana" w:hAnsi="Verdana" w:cs="Verdana"/>
          <w:color w:val="808080" w:themeColor="background1" w:themeShade="80"/>
        </w:rPr>
        <w:t xml:space="preserve">dinámica y con más capacidad para </w:t>
      </w:r>
      <w:r w:rsidR="00491F93">
        <w:rPr>
          <w:rFonts w:ascii="Verdana" w:hAnsi="Verdana" w:cs="Verdana"/>
          <w:color w:val="808080" w:themeColor="background1" w:themeShade="80"/>
        </w:rPr>
        <w:t xml:space="preserve">coordinar y detectar los puntos fuertes y débiles del proyecto, y más capacidad empática con las mujeres </w:t>
      </w:r>
      <w:r w:rsidR="00385C89">
        <w:rPr>
          <w:rFonts w:ascii="Verdana" w:hAnsi="Verdana" w:cs="Verdana"/>
          <w:color w:val="808080" w:themeColor="background1" w:themeShade="80"/>
        </w:rPr>
        <w:t xml:space="preserve">beneficiarias </w:t>
      </w:r>
      <w:r w:rsidR="00491F93">
        <w:rPr>
          <w:rFonts w:ascii="Verdana" w:hAnsi="Verdana" w:cs="Verdana"/>
          <w:color w:val="808080" w:themeColor="background1" w:themeShade="80"/>
        </w:rPr>
        <w:t>del proyecto.</w:t>
      </w:r>
    </w:p>
    <w:p w14:paraId="57666307" w14:textId="77777777" w:rsidR="00385C89" w:rsidRDefault="00385C89" w:rsidP="00385C89">
      <w:pPr>
        <w:pStyle w:val="ListParagraph"/>
        <w:ind w:left="0"/>
        <w:jc w:val="both"/>
        <w:rPr>
          <w:rFonts w:ascii="Verdana" w:hAnsi="Verdana" w:cs="Verdana"/>
          <w:color w:val="808080" w:themeColor="background1" w:themeShade="80"/>
        </w:rPr>
      </w:pPr>
    </w:p>
    <w:p w14:paraId="6F20C65A" w14:textId="0DF1F8F5" w:rsidR="00385C89" w:rsidRDefault="00385C89" w:rsidP="00385C89">
      <w:pPr>
        <w:pStyle w:val="ListParagraph"/>
        <w:ind w:left="0"/>
        <w:jc w:val="both"/>
        <w:rPr>
          <w:rFonts w:ascii="Verdana" w:hAnsi="Verdana" w:cs="Verdana"/>
          <w:color w:val="808080" w:themeColor="background1" w:themeShade="80"/>
        </w:rPr>
      </w:pPr>
      <w:r>
        <w:rPr>
          <w:rFonts w:ascii="Verdana" w:hAnsi="Verdana" w:cs="Verdana"/>
          <w:color w:val="808080" w:themeColor="background1" w:themeShade="80"/>
        </w:rPr>
        <w:t>Coordinación en Barcelona: Por parte del grupo de Apoyo de Barcelona, ha habido un exceso de confianza en la coordinación local, que a su vez se ha excedido en la toma de decisiones referentes a compra de material, y a organizar algunas actividades no previstas en el programa sin consultar previamente a Barcelona. Esto también ha significado una desviación en relación al presupuesto previsto.</w:t>
      </w:r>
    </w:p>
    <w:p w14:paraId="2455C906" w14:textId="72FDC9CE" w:rsidR="00C524AA" w:rsidRPr="00385C89" w:rsidRDefault="00385C89" w:rsidP="00385C89">
      <w:pPr>
        <w:pStyle w:val="ListParagraph"/>
        <w:ind w:left="0"/>
        <w:jc w:val="both"/>
        <w:rPr>
          <w:rFonts w:ascii="Verdana" w:hAnsi="Verdana" w:cs="Verdana"/>
          <w:color w:val="808080" w:themeColor="background1" w:themeShade="80"/>
        </w:rPr>
      </w:pPr>
      <w:r>
        <w:rPr>
          <w:rFonts w:ascii="Verdana" w:hAnsi="Verdana" w:cs="Verdana"/>
          <w:color w:val="808080" w:themeColor="background1" w:themeShade="80"/>
        </w:rPr>
        <w:t xml:space="preserve">Por ello, se debe intensificar el seguimiento con la coordinación local y trabajar aspectos como la transparencia y la </w:t>
      </w:r>
      <w:proofErr w:type="spellStart"/>
      <w:r>
        <w:rPr>
          <w:rFonts w:ascii="Verdana" w:hAnsi="Verdana" w:cs="Verdana"/>
          <w:color w:val="808080" w:themeColor="background1" w:themeShade="80"/>
        </w:rPr>
        <w:t>accountability</w:t>
      </w:r>
      <w:proofErr w:type="spellEnd"/>
      <w:r>
        <w:rPr>
          <w:rFonts w:ascii="Verdana" w:hAnsi="Verdana" w:cs="Verdana"/>
          <w:color w:val="808080" w:themeColor="background1" w:themeShade="80"/>
        </w:rPr>
        <w:t>, intentando conducir pequeñas auditorías regularmente.</w:t>
      </w:r>
    </w:p>
    <w:p w14:paraId="0A0DBE5B" w14:textId="77777777" w:rsidR="00C524AA" w:rsidRPr="00060D3A" w:rsidRDefault="00C524AA" w:rsidP="00060D3A">
      <w:pPr>
        <w:widowControl w:val="0"/>
        <w:autoSpaceDE w:val="0"/>
        <w:autoSpaceDN w:val="0"/>
        <w:adjustRightInd w:val="0"/>
        <w:spacing w:after="240"/>
        <w:jc w:val="both"/>
        <w:rPr>
          <w:rFonts w:ascii="Verdana" w:hAnsi="Verdana" w:cs="Verdana"/>
          <w:b/>
          <w:color w:val="ED7D31" w:themeColor="accent2"/>
        </w:rPr>
      </w:pPr>
    </w:p>
    <w:p w14:paraId="3A76C54C" w14:textId="74488DE6" w:rsidR="00DF27E4" w:rsidRPr="00060D3A" w:rsidRDefault="008B6F69" w:rsidP="00060D3A">
      <w:pPr>
        <w:pStyle w:val="ListParagraph"/>
        <w:widowControl w:val="0"/>
        <w:numPr>
          <w:ilvl w:val="0"/>
          <w:numId w:val="17"/>
        </w:numPr>
        <w:autoSpaceDE w:val="0"/>
        <w:autoSpaceDN w:val="0"/>
        <w:adjustRightInd w:val="0"/>
        <w:spacing w:after="240"/>
        <w:jc w:val="both"/>
        <w:rPr>
          <w:rFonts w:ascii="Verdana" w:hAnsi="Verdana" w:cs="Verdana"/>
          <w:b/>
          <w:color w:val="ED7D31" w:themeColor="accent2"/>
        </w:rPr>
      </w:pPr>
      <w:r w:rsidRPr="00060D3A">
        <w:rPr>
          <w:rFonts w:ascii="Verdana" w:hAnsi="Verdana" w:cs="Verdana"/>
          <w:b/>
          <w:color w:val="ED7D31" w:themeColor="accent2"/>
        </w:rPr>
        <w:t>LOS PROYECTOS PRODUCTIVOS</w:t>
      </w:r>
    </w:p>
    <w:p w14:paraId="592905EA" w14:textId="77777777" w:rsidR="008B6F69" w:rsidRDefault="008B6F69" w:rsidP="00F47370">
      <w:pPr>
        <w:jc w:val="both"/>
        <w:rPr>
          <w:rFonts w:ascii="Verdana" w:hAnsi="Verdana" w:cs="Verdana"/>
          <w:b/>
          <w:color w:val="808080" w:themeColor="background1" w:themeShade="80"/>
        </w:rPr>
      </w:pPr>
      <w:r>
        <w:rPr>
          <w:rFonts w:ascii="Verdana" w:hAnsi="Verdana" w:cs="Verdana"/>
          <w:b/>
          <w:color w:val="808080" w:themeColor="background1" w:themeShade="80"/>
        </w:rPr>
        <w:t xml:space="preserve"> </w:t>
      </w:r>
    </w:p>
    <w:p w14:paraId="797BB678" w14:textId="509F74A3" w:rsidR="00DF27E4" w:rsidRPr="00060D3A" w:rsidRDefault="0004685D" w:rsidP="0004685D">
      <w:pPr>
        <w:ind w:left="360"/>
        <w:jc w:val="both"/>
        <w:rPr>
          <w:rFonts w:ascii="Verdana" w:hAnsi="Verdana" w:cs="Verdana"/>
          <w:b/>
          <w:color w:val="ED7D31" w:themeColor="accent2"/>
        </w:rPr>
      </w:pPr>
      <w:r w:rsidRPr="00060D3A">
        <w:rPr>
          <w:rFonts w:ascii="Verdana" w:hAnsi="Verdana" w:cs="Verdana"/>
          <w:b/>
          <w:color w:val="ED7D31" w:themeColor="accent2"/>
        </w:rPr>
        <w:t xml:space="preserve">2.1. </w:t>
      </w:r>
      <w:r w:rsidR="00F22AAE" w:rsidRPr="00060D3A">
        <w:rPr>
          <w:rFonts w:ascii="Verdana" w:hAnsi="Verdana" w:cs="Verdana"/>
          <w:b/>
          <w:color w:val="ED7D31" w:themeColor="accent2"/>
        </w:rPr>
        <w:t>Proyecto Sastrería</w:t>
      </w:r>
      <w:r w:rsidR="00DF27E4" w:rsidRPr="00060D3A">
        <w:rPr>
          <w:rFonts w:ascii="Verdana" w:hAnsi="Verdana" w:cs="Verdana"/>
          <w:b/>
          <w:color w:val="ED7D31" w:themeColor="accent2"/>
        </w:rPr>
        <w:t>:</w:t>
      </w:r>
    </w:p>
    <w:p w14:paraId="2710B979" w14:textId="77777777" w:rsidR="00BB17CA" w:rsidRPr="00F47370" w:rsidRDefault="00BB17CA" w:rsidP="00F47370">
      <w:pPr>
        <w:jc w:val="both"/>
        <w:rPr>
          <w:rFonts w:ascii="Verdana" w:hAnsi="Verdana" w:cs="Verdana"/>
          <w:b/>
          <w:color w:val="808080" w:themeColor="background1" w:themeShade="80"/>
        </w:rPr>
      </w:pPr>
    </w:p>
    <w:p w14:paraId="1A598FE4" w14:textId="664F87D8" w:rsidR="007F60C1" w:rsidRDefault="00491F93" w:rsidP="00F47370">
      <w:pPr>
        <w:jc w:val="both"/>
        <w:rPr>
          <w:rFonts w:ascii="Verdana" w:hAnsi="Verdana" w:cs="Verdana"/>
          <w:color w:val="808080" w:themeColor="background1" w:themeShade="80"/>
        </w:rPr>
      </w:pPr>
      <w:r>
        <w:rPr>
          <w:rFonts w:ascii="Verdana" w:hAnsi="Verdana" w:cs="Verdana"/>
          <w:color w:val="808080" w:themeColor="background1" w:themeShade="80"/>
        </w:rPr>
        <w:t>Se ha podido constatar que e</w:t>
      </w:r>
      <w:r w:rsidR="00DF27E4" w:rsidRPr="00F47370">
        <w:rPr>
          <w:rFonts w:ascii="Verdana" w:hAnsi="Verdana" w:cs="Verdana"/>
          <w:color w:val="808080" w:themeColor="background1" w:themeShade="80"/>
        </w:rPr>
        <w:t xml:space="preserve">ste es </w:t>
      </w:r>
      <w:r w:rsidR="004C1AA8" w:rsidRPr="00F47370">
        <w:rPr>
          <w:rFonts w:ascii="Verdana" w:hAnsi="Verdana" w:cs="Verdana"/>
          <w:color w:val="808080" w:themeColor="background1" w:themeShade="80"/>
        </w:rPr>
        <w:t xml:space="preserve">el </w:t>
      </w:r>
      <w:r w:rsidR="00DF27E4" w:rsidRPr="00F47370">
        <w:rPr>
          <w:rFonts w:ascii="Verdana" w:hAnsi="Verdana" w:cs="Verdana"/>
          <w:color w:val="808080" w:themeColor="background1" w:themeShade="80"/>
        </w:rPr>
        <w:t xml:space="preserve">proyecto más </w:t>
      </w:r>
      <w:r w:rsidR="00192BBB">
        <w:rPr>
          <w:rFonts w:ascii="Verdana" w:hAnsi="Verdana" w:cs="Verdana"/>
          <w:color w:val="808080" w:themeColor="background1" w:themeShade="80"/>
        </w:rPr>
        <w:t xml:space="preserve">activo y en el que las mujeres </w:t>
      </w:r>
      <w:r w:rsidR="00DF27E4" w:rsidRPr="00F47370">
        <w:rPr>
          <w:rFonts w:ascii="Verdana" w:hAnsi="Verdana" w:cs="Verdana"/>
          <w:color w:val="808080" w:themeColor="background1" w:themeShade="80"/>
        </w:rPr>
        <w:t xml:space="preserve">están más </w:t>
      </w:r>
      <w:r w:rsidR="00192BBB">
        <w:rPr>
          <w:rFonts w:ascii="Verdana" w:hAnsi="Verdana" w:cs="Verdana"/>
          <w:color w:val="808080" w:themeColor="background1" w:themeShade="80"/>
        </w:rPr>
        <w:t xml:space="preserve">implicadas </w:t>
      </w:r>
      <w:r w:rsidR="00DF27E4" w:rsidRPr="00F47370">
        <w:rPr>
          <w:rFonts w:ascii="Verdana" w:hAnsi="Verdana" w:cs="Verdana"/>
          <w:color w:val="808080" w:themeColor="background1" w:themeShade="80"/>
        </w:rPr>
        <w:t xml:space="preserve">pues es el que tiene mayores </w:t>
      </w:r>
      <w:r w:rsidR="0050219E" w:rsidRPr="00F47370">
        <w:rPr>
          <w:rFonts w:ascii="Verdana" w:hAnsi="Verdana" w:cs="Verdana"/>
          <w:color w:val="808080" w:themeColor="background1" w:themeShade="80"/>
        </w:rPr>
        <w:t xml:space="preserve">oportunidades </w:t>
      </w:r>
      <w:r w:rsidR="00DF27E4" w:rsidRPr="00F47370">
        <w:rPr>
          <w:rFonts w:ascii="Verdana" w:hAnsi="Verdana" w:cs="Verdana"/>
          <w:color w:val="808080" w:themeColor="background1" w:themeShade="80"/>
        </w:rPr>
        <w:t xml:space="preserve">para trabajar </w:t>
      </w:r>
      <w:r w:rsidR="004C0EE3" w:rsidRPr="00F47370">
        <w:rPr>
          <w:rFonts w:ascii="Verdana" w:hAnsi="Verdana" w:cs="Verdana"/>
          <w:color w:val="808080" w:themeColor="background1" w:themeShade="80"/>
        </w:rPr>
        <w:t>tanto</w:t>
      </w:r>
      <w:r w:rsidR="006A16B9" w:rsidRPr="00F47370">
        <w:rPr>
          <w:rFonts w:ascii="Verdana" w:hAnsi="Verdana" w:cs="Verdana"/>
          <w:color w:val="808080" w:themeColor="background1" w:themeShade="80"/>
        </w:rPr>
        <w:t xml:space="preserve"> en grupo como individualmente. De hech</w:t>
      </w:r>
      <w:r w:rsidR="004C0EE3" w:rsidRPr="00F47370">
        <w:rPr>
          <w:rFonts w:ascii="Verdana" w:hAnsi="Verdana" w:cs="Verdana"/>
          <w:color w:val="808080" w:themeColor="background1" w:themeShade="80"/>
        </w:rPr>
        <w:t xml:space="preserve">o, y ya justo después de la primera formación en </w:t>
      </w:r>
      <w:r w:rsidR="00EE2E2A" w:rsidRPr="00F47370">
        <w:rPr>
          <w:rFonts w:ascii="Verdana" w:hAnsi="Verdana" w:cs="Verdana"/>
          <w:color w:val="808080" w:themeColor="background1" w:themeShade="80"/>
        </w:rPr>
        <w:t>sastrería hubo</w:t>
      </w:r>
      <w:r w:rsidR="00534A1A" w:rsidRPr="00F47370">
        <w:rPr>
          <w:rFonts w:ascii="Verdana" w:hAnsi="Verdana" w:cs="Verdana"/>
          <w:color w:val="808080" w:themeColor="background1" w:themeShade="80"/>
        </w:rPr>
        <w:t xml:space="preserve"> 5 mujeres que compraron una máquina de cose</w:t>
      </w:r>
      <w:r w:rsidR="004C0EE3" w:rsidRPr="00F47370">
        <w:rPr>
          <w:rFonts w:ascii="Verdana" w:hAnsi="Verdana" w:cs="Verdana"/>
          <w:color w:val="808080" w:themeColor="background1" w:themeShade="80"/>
        </w:rPr>
        <w:t>r</w:t>
      </w:r>
      <w:r w:rsidR="00534A1A" w:rsidRPr="00F47370">
        <w:rPr>
          <w:rFonts w:ascii="Verdana" w:hAnsi="Verdana" w:cs="Verdana"/>
          <w:color w:val="808080" w:themeColor="background1" w:themeShade="80"/>
        </w:rPr>
        <w:t xml:space="preserve"> de segunda mano para trabajar desde casa.</w:t>
      </w:r>
      <w:r w:rsidR="00E63B99" w:rsidRPr="00F47370">
        <w:rPr>
          <w:rFonts w:ascii="Verdana" w:hAnsi="Verdana" w:cs="Verdana"/>
          <w:color w:val="808080" w:themeColor="background1" w:themeShade="80"/>
        </w:rPr>
        <w:t xml:space="preserve"> </w:t>
      </w:r>
    </w:p>
    <w:p w14:paraId="7FC892D3" w14:textId="77777777" w:rsidR="001C4570" w:rsidRPr="00F47370" w:rsidRDefault="001C4570" w:rsidP="00F47370">
      <w:pPr>
        <w:jc w:val="both"/>
        <w:rPr>
          <w:rFonts w:ascii="Verdana" w:hAnsi="Verdana" w:cs="Verdana"/>
          <w:color w:val="808080" w:themeColor="background1" w:themeShade="80"/>
        </w:rPr>
      </w:pPr>
    </w:p>
    <w:p w14:paraId="78F1ED19" w14:textId="4BA2720A" w:rsidR="007F60C1" w:rsidRDefault="00CE4F47" w:rsidP="00F47370">
      <w:pPr>
        <w:jc w:val="both"/>
        <w:rPr>
          <w:rFonts w:ascii="Verdana" w:hAnsi="Verdana" w:cs="Verdana"/>
          <w:color w:val="808080" w:themeColor="background1" w:themeShade="80"/>
        </w:rPr>
      </w:pPr>
      <w:r w:rsidRPr="00F47370">
        <w:rPr>
          <w:rFonts w:ascii="Verdana" w:hAnsi="Verdana" w:cs="Verdana"/>
          <w:color w:val="808080" w:themeColor="background1" w:themeShade="80"/>
        </w:rPr>
        <w:t>En el p</w:t>
      </w:r>
      <w:r w:rsidR="007F6607">
        <w:rPr>
          <w:rFonts w:ascii="Verdana" w:hAnsi="Verdana" w:cs="Verdana"/>
          <w:color w:val="808080" w:themeColor="background1" w:themeShade="80"/>
        </w:rPr>
        <w:t>royecto siguen activas 18</w:t>
      </w:r>
      <w:r w:rsidR="00C430BF" w:rsidRPr="00F47370">
        <w:rPr>
          <w:rFonts w:ascii="Verdana" w:hAnsi="Verdana" w:cs="Verdana"/>
          <w:color w:val="808080" w:themeColor="background1" w:themeShade="80"/>
        </w:rPr>
        <w:t xml:space="preserve"> mujeres, que se han distribuido en 2 grup</w:t>
      </w:r>
      <w:r w:rsidRPr="00F47370">
        <w:rPr>
          <w:rFonts w:ascii="Verdana" w:hAnsi="Verdana" w:cs="Verdana"/>
          <w:color w:val="808080" w:themeColor="background1" w:themeShade="80"/>
        </w:rPr>
        <w:t>o</w:t>
      </w:r>
      <w:r w:rsidR="00C430BF" w:rsidRPr="00F47370">
        <w:rPr>
          <w:rFonts w:ascii="Verdana" w:hAnsi="Verdana" w:cs="Verdana"/>
          <w:color w:val="808080" w:themeColor="background1" w:themeShade="80"/>
        </w:rPr>
        <w:t xml:space="preserve">s, </w:t>
      </w:r>
      <w:r w:rsidR="00491F93">
        <w:rPr>
          <w:rFonts w:ascii="Verdana" w:hAnsi="Verdana" w:cs="Verdana"/>
          <w:color w:val="808080" w:themeColor="background1" w:themeShade="80"/>
        </w:rPr>
        <w:t>uno de 9</w:t>
      </w:r>
      <w:r w:rsidRPr="00F47370">
        <w:rPr>
          <w:rFonts w:ascii="Verdana" w:hAnsi="Verdana" w:cs="Verdana"/>
          <w:color w:val="808080" w:themeColor="background1" w:themeShade="80"/>
        </w:rPr>
        <w:t xml:space="preserve"> mujeres y el otro de 7 </w:t>
      </w:r>
      <w:r w:rsidR="00C430BF" w:rsidRPr="00F47370">
        <w:rPr>
          <w:rFonts w:ascii="Verdana" w:hAnsi="Verdana" w:cs="Verdana"/>
          <w:color w:val="808080" w:themeColor="background1" w:themeShade="80"/>
        </w:rPr>
        <w:t xml:space="preserve">debido a que solo tienen 4 </w:t>
      </w:r>
      <w:r w:rsidRPr="00F47370">
        <w:rPr>
          <w:rFonts w:ascii="Verdana" w:hAnsi="Verdana" w:cs="Verdana"/>
          <w:color w:val="808080" w:themeColor="background1" w:themeShade="80"/>
        </w:rPr>
        <w:t xml:space="preserve">máquinas de coser y que el espacio es limitado. </w:t>
      </w:r>
      <w:r w:rsidR="00FC25DE" w:rsidRPr="00F47370">
        <w:rPr>
          <w:rFonts w:ascii="Verdana" w:hAnsi="Verdana" w:cs="Verdana"/>
          <w:color w:val="808080" w:themeColor="background1" w:themeShade="80"/>
        </w:rPr>
        <w:t xml:space="preserve">Las participantes en este grupo, han empezado a </w:t>
      </w:r>
      <w:r w:rsidR="006501D0" w:rsidRPr="00F47370">
        <w:rPr>
          <w:rFonts w:ascii="Verdana" w:hAnsi="Verdana" w:cs="Verdana"/>
          <w:color w:val="808080" w:themeColor="background1" w:themeShade="80"/>
        </w:rPr>
        <w:t xml:space="preserve">trabajar para el mercado local, haciendo piezas de vestir </w:t>
      </w:r>
      <w:r w:rsidR="00BB17CA" w:rsidRPr="00F47370">
        <w:rPr>
          <w:rFonts w:ascii="Verdana" w:hAnsi="Verdana" w:cs="Verdana"/>
          <w:color w:val="808080" w:themeColor="background1" w:themeShade="80"/>
        </w:rPr>
        <w:t xml:space="preserve">sobre encargo. </w:t>
      </w:r>
      <w:r w:rsidR="007F6607">
        <w:rPr>
          <w:rFonts w:ascii="Verdana" w:hAnsi="Verdana" w:cs="Verdana"/>
          <w:color w:val="808080" w:themeColor="background1" w:themeShade="80"/>
        </w:rPr>
        <w:t xml:space="preserve">Las causas por las que dos </w:t>
      </w:r>
      <w:r w:rsidR="006C714E">
        <w:rPr>
          <w:rFonts w:ascii="Verdana" w:hAnsi="Verdana" w:cs="Verdana"/>
          <w:color w:val="808080" w:themeColor="background1" w:themeShade="80"/>
        </w:rPr>
        <w:t>mujeres han</w:t>
      </w:r>
      <w:r w:rsidR="007F6607">
        <w:rPr>
          <w:rFonts w:ascii="Verdana" w:hAnsi="Verdana" w:cs="Verdana"/>
          <w:color w:val="808080" w:themeColor="background1" w:themeShade="80"/>
        </w:rPr>
        <w:t xml:space="preserve"> abandonado el proyecto han sido, en </w:t>
      </w:r>
      <w:r w:rsidR="00491F93">
        <w:rPr>
          <w:rFonts w:ascii="Verdana" w:hAnsi="Verdana" w:cs="Verdana"/>
          <w:color w:val="808080" w:themeColor="background1" w:themeShade="80"/>
        </w:rPr>
        <w:t xml:space="preserve">el primer </w:t>
      </w:r>
      <w:r w:rsidR="007F6607">
        <w:rPr>
          <w:rFonts w:ascii="Verdana" w:hAnsi="Verdana" w:cs="Verdana"/>
          <w:color w:val="808080" w:themeColor="background1" w:themeShade="80"/>
        </w:rPr>
        <w:t xml:space="preserve">caso por haber encontrado un trabajo en una escuela primaria y </w:t>
      </w:r>
      <w:r w:rsidR="00491F93">
        <w:rPr>
          <w:rFonts w:ascii="Verdana" w:hAnsi="Verdana" w:cs="Verdana"/>
          <w:color w:val="808080" w:themeColor="background1" w:themeShade="80"/>
        </w:rPr>
        <w:t xml:space="preserve">en </w:t>
      </w:r>
      <w:r w:rsidR="007F6607">
        <w:rPr>
          <w:rFonts w:ascii="Verdana" w:hAnsi="Verdana" w:cs="Verdana"/>
          <w:color w:val="808080" w:themeColor="background1" w:themeShade="80"/>
        </w:rPr>
        <w:t>el segundo caso, por enfermedad mental que la obliga a tomar una medicación muy estricta.</w:t>
      </w:r>
    </w:p>
    <w:p w14:paraId="6C07BC1D" w14:textId="77777777" w:rsidR="001C4570" w:rsidRPr="00F47370" w:rsidRDefault="001C4570" w:rsidP="00F47370">
      <w:pPr>
        <w:jc w:val="both"/>
        <w:rPr>
          <w:rFonts w:ascii="Verdana" w:hAnsi="Verdana" w:cs="Verdana"/>
          <w:color w:val="808080" w:themeColor="background1" w:themeShade="80"/>
        </w:rPr>
      </w:pPr>
    </w:p>
    <w:p w14:paraId="3B91D1F7" w14:textId="7458F49F" w:rsidR="00C430BF" w:rsidRDefault="00BB17CA" w:rsidP="00F47370">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En enero </w:t>
      </w:r>
      <w:r w:rsidR="00491F93">
        <w:rPr>
          <w:rFonts w:ascii="Verdana" w:hAnsi="Verdana" w:cs="Verdana"/>
          <w:color w:val="808080" w:themeColor="background1" w:themeShade="80"/>
        </w:rPr>
        <w:t xml:space="preserve">de </w:t>
      </w:r>
      <w:r w:rsidRPr="00F47370">
        <w:rPr>
          <w:rFonts w:ascii="Verdana" w:hAnsi="Verdana" w:cs="Verdana"/>
          <w:color w:val="808080" w:themeColor="background1" w:themeShade="80"/>
        </w:rPr>
        <w:t xml:space="preserve">2018, </w:t>
      </w:r>
      <w:r w:rsidR="00491F93">
        <w:rPr>
          <w:rFonts w:ascii="Verdana" w:hAnsi="Verdana" w:cs="Verdana"/>
          <w:color w:val="808080" w:themeColor="background1" w:themeShade="80"/>
        </w:rPr>
        <w:t>se intentó abrir mercado en una</w:t>
      </w:r>
      <w:r w:rsidRPr="00F47370">
        <w:rPr>
          <w:rFonts w:ascii="Verdana" w:hAnsi="Verdana" w:cs="Verdana"/>
          <w:color w:val="808080" w:themeColor="background1" w:themeShade="80"/>
        </w:rPr>
        <w:t xml:space="preserve"> zona turística a 30 </w:t>
      </w:r>
      <w:proofErr w:type="spellStart"/>
      <w:r w:rsidRPr="00F47370">
        <w:rPr>
          <w:rFonts w:ascii="Verdana" w:hAnsi="Verdana" w:cs="Verdana"/>
          <w:color w:val="808080" w:themeColor="background1" w:themeShade="80"/>
        </w:rPr>
        <w:t>kms</w:t>
      </w:r>
      <w:proofErr w:type="spellEnd"/>
      <w:r w:rsidRPr="00F47370">
        <w:rPr>
          <w:rFonts w:ascii="Verdana" w:hAnsi="Verdana" w:cs="Verdana"/>
          <w:color w:val="808080" w:themeColor="background1" w:themeShade="80"/>
        </w:rPr>
        <w:t xml:space="preserve">. de </w:t>
      </w:r>
      <w:proofErr w:type="spellStart"/>
      <w:r w:rsidRPr="00F47370">
        <w:rPr>
          <w:rFonts w:ascii="Verdana" w:hAnsi="Verdana" w:cs="Verdana"/>
          <w:color w:val="808080" w:themeColor="background1" w:themeShade="80"/>
        </w:rPr>
        <w:t>Neyyar</w:t>
      </w:r>
      <w:proofErr w:type="spellEnd"/>
      <w:r w:rsidRPr="00F47370">
        <w:rPr>
          <w:rFonts w:ascii="Verdana" w:hAnsi="Verdana" w:cs="Verdana"/>
          <w:color w:val="808080" w:themeColor="background1" w:themeShade="80"/>
        </w:rPr>
        <w:t xml:space="preserve"> </w:t>
      </w:r>
      <w:proofErr w:type="spellStart"/>
      <w:r w:rsidRPr="00F47370">
        <w:rPr>
          <w:rFonts w:ascii="Verdana" w:hAnsi="Verdana" w:cs="Verdana"/>
          <w:color w:val="808080" w:themeColor="background1" w:themeShade="80"/>
        </w:rPr>
        <w:t>Dam</w:t>
      </w:r>
      <w:proofErr w:type="spellEnd"/>
      <w:r w:rsidRPr="00F47370">
        <w:rPr>
          <w:rFonts w:ascii="Verdana" w:hAnsi="Verdana" w:cs="Verdana"/>
          <w:color w:val="808080" w:themeColor="background1" w:themeShade="80"/>
        </w:rPr>
        <w:t xml:space="preserve">, </w:t>
      </w:r>
      <w:r w:rsidR="00491F93">
        <w:rPr>
          <w:rFonts w:ascii="Verdana" w:hAnsi="Verdana" w:cs="Verdana"/>
          <w:color w:val="808080" w:themeColor="background1" w:themeShade="80"/>
        </w:rPr>
        <w:t xml:space="preserve">aunque </w:t>
      </w:r>
      <w:r w:rsidRPr="00F47370">
        <w:rPr>
          <w:rFonts w:ascii="Verdana" w:hAnsi="Verdana" w:cs="Verdana"/>
          <w:color w:val="808080" w:themeColor="background1" w:themeShade="80"/>
        </w:rPr>
        <w:t xml:space="preserve">sin éxito, pues todas las tiendas que se dedican a este público tiene sus propios proveedores, con unos precios que no dejan margen para un comercio justo. </w:t>
      </w:r>
      <w:r w:rsidR="00491F93">
        <w:rPr>
          <w:rFonts w:ascii="Verdana" w:hAnsi="Verdana" w:cs="Verdana"/>
          <w:color w:val="808080" w:themeColor="background1" w:themeShade="80"/>
        </w:rPr>
        <w:t>Este fue el desencadenante para que decidieran abrir una tienda propia y gestionada por el mismo grupo de mujeres</w:t>
      </w:r>
    </w:p>
    <w:p w14:paraId="3B27080E" w14:textId="77777777" w:rsidR="00C524AA" w:rsidRDefault="00C524AA" w:rsidP="00F47370">
      <w:pPr>
        <w:jc w:val="both"/>
        <w:rPr>
          <w:rFonts w:ascii="Verdana" w:hAnsi="Verdana" w:cs="Verdana"/>
          <w:color w:val="808080" w:themeColor="background1" w:themeShade="80"/>
        </w:rPr>
      </w:pPr>
    </w:p>
    <w:p w14:paraId="0D33E2D8" w14:textId="77777777" w:rsidR="00385C89" w:rsidRDefault="00C524AA" w:rsidP="00C524AA">
      <w:pPr>
        <w:jc w:val="both"/>
        <w:rPr>
          <w:rFonts w:ascii="Verdana" w:hAnsi="Verdana" w:cs="Verdana"/>
          <w:b/>
          <w:color w:val="808080" w:themeColor="background1" w:themeShade="80"/>
        </w:rPr>
      </w:pPr>
      <w:r w:rsidRPr="007F60C1">
        <w:rPr>
          <w:rFonts w:ascii="Verdana" w:hAnsi="Verdana" w:cs="Verdana"/>
          <w:b/>
          <w:color w:val="808080" w:themeColor="background1" w:themeShade="80"/>
        </w:rPr>
        <w:t xml:space="preserve">Logros </w:t>
      </w:r>
      <w:r>
        <w:rPr>
          <w:rFonts w:ascii="Verdana" w:hAnsi="Verdana" w:cs="Verdana"/>
          <w:b/>
          <w:color w:val="808080" w:themeColor="background1" w:themeShade="80"/>
        </w:rPr>
        <w:t>en sastrería.</w:t>
      </w:r>
    </w:p>
    <w:p w14:paraId="27D53AC5" w14:textId="1A922774" w:rsidR="00C524AA" w:rsidRPr="00F47370" w:rsidRDefault="00C524AA" w:rsidP="00C524AA">
      <w:pPr>
        <w:jc w:val="both"/>
        <w:rPr>
          <w:rFonts w:ascii="Verdana" w:hAnsi="Verdana" w:cs="Verdana"/>
          <w:b/>
          <w:color w:val="808080" w:themeColor="background1" w:themeShade="80"/>
        </w:rPr>
      </w:pPr>
      <w:r>
        <w:rPr>
          <w:rFonts w:ascii="Verdana" w:hAnsi="Verdana" w:cs="Verdana"/>
          <w:b/>
          <w:color w:val="808080" w:themeColor="background1" w:themeShade="80"/>
        </w:rPr>
        <w:t xml:space="preserve"> </w:t>
      </w:r>
    </w:p>
    <w:p w14:paraId="3A3C66D7" w14:textId="77777777" w:rsidR="00C524AA" w:rsidRDefault="00C524AA" w:rsidP="00C524AA">
      <w:pPr>
        <w:pStyle w:val="ListParagraph"/>
        <w:numPr>
          <w:ilvl w:val="0"/>
          <w:numId w:val="1"/>
        </w:numPr>
        <w:jc w:val="both"/>
        <w:rPr>
          <w:rFonts w:ascii="Verdana" w:hAnsi="Verdana" w:cs="Verdana"/>
          <w:color w:val="808080" w:themeColor="background1" w:themeShade="80"/>
        </w:rPr>
      </w:pPr>
      <w:r w:rsidRPr="00192BBB">
        <w:rPr>
          <w:rFonts w:ascii="Verdana" w:hAnsi="Verdana" w:cs="Verdana"/>
          <w:color w:val="808080" w:themeColor="background1" w:themeShade="80"/>
        </w:rPr>
        <w:t xml:space="preserve">Ha favorecido que las mujeres que lo deseen puedan trabajar individualmente, por lo que se ha conseguido dotarlas de un oficio. </w:t>
      </w:r>
    </w:p>
    <w:p w14:paraId="611C030C" w14:textId="4C4534A6" w:rsidR="00C524AA" w:rsidRDefault="00C524AA" w:rsidP="00F47370">
      <w:pPr>
        <w:pStyle w:val="ListParagraph"/>
        <w:numPr>
          <w:ilvl w:val="0"/>
          <w:numId w:val="1"/>
        </w:numPr>
        <w:jc w:val="both"/>
        <w:rPr>
          <w:rFonts w:ascii="Verdana" w:hAnsi="Verdana" w:cs="Verdana"/>
          <w:color w:val="808080" w:themeColor="background1" w:themeShade="80"/>
        </w:rPr>
      </w:pPr>
      <w:r w:rsidRPr="002920BD">
        <w:rPr>
          <w:rFonts w:ascii="Verdana" w:hAnsi="Verdana" w:cs="Verdana"/>
          <w:color w:val="808080" w:themeColor="background1" w:themeShade="80"/>
        </w:rPr>
        <w:t>Sentido de apropiación del proyecto,</w:t>
      </w:r>
      <w:r>
        <w:rPr>
          <w:rFonts w:ascii="Verdana" w:hAnsi="Verdana" w:cs="Verdana"/>
          <w:color w:val="808080" w:themeColor="background1" w:themeShade="80"/>
        </w:rPr>
        <w:t xml:space="preserve"> tanto en lo que se refiere al negocio como a sus derechos como trabajadoras. Las mujeres se sienten </w:t>
      </w:r>
      <w:r w:rsidRPr="002920BD">
        <w:rPr>
          <w:rFonts w:ascii="Verdana" w:hAnsi="Verdana" w:cs="Verdana"/>
          <w:color w:val="808080" w:themeColor="background1" w:themeShade="80"/>
        </w:rPr>
        <w:t xml:space="preserve">productoras y responsables de sus negocios. </w:t>
      </w:r>
    </w:p>
    <w:p w14:paraId="4A381FED" w14:textId="4817E671" w:rsidR="00C524AA" w:rsidRPr="002920BD" w:rsidRDefault="00C524AA" w:rsidP="00C524AA">
      <w:pPr>
        <w:pStyle w:val="ListParagraph"/>
        <w:numPr>
          <w:ilvl w:val="0"/>
          <w:numId w:val="1"/>
        </w:numPr>
        <w:jc w:val="both"/>
        <w:rPr>
          <w:rFonts w:ascii="Verdana" w:hAnsi="Verdana" w:cs="Verdana"/>
          <w:color w:val="808080" w:themeColor="background1" w:themeShade="80"/>
        </w:rPr>
      </w:pPr>
      <w:r w:rsidRPr="002920BD">
        <w:rPr>
          <w:rFonts w:ascii="Verdana" w:hAnsi="Verdana" w:cs="Verdana"/>
          <w:color w:val="808080" w:themeColor="background1" w:themeShade="80"/>
        </w:rPr>
        <w:t>Son conscientes de sus der</w:t>
      </w:r>
      <w:r w:rsidR="00385C89">
        <w:rPr>
          <w:rFonts w:ascii="Verdana" w:hAnsi="Verdana" w:cs="Verdana"/>
          <w:color w:val="808080" w:themeColor="background1" w:themeShade="80"/>
        </w:rPr>
        <w:t xml:space="preserve">echos y empiezan a ejercerlos. </w:t>
      </w:r>
      <w:r w:rsidRPr="002920BD">
        <w:rPr>
          <w:rFonts w:ascii="Verdana" w:hAnsi="Verdana" w:cs="Verdana"/>
          <w:color w:val="808080" w:themeColor="background1" w:themeShade="80"/>
        </w:rPr>
        <w:t xml:space="preserve"> </w:t>
      </w:r>
    </w:p>
    <w:p w14:paraId="662DAD39" w14:textId="4D71C63D" w:rsidR="00C524AA" w:rsidRPr="002920BD" w:rsidRDefault="00385C89" w:rsidP="00C524AA">
      <w:pPr>
        <w:pStyle w:val="ListParagraph"/>
        <w:numPr>
          <w:ilvl w:val="0"/>
          <w:numId w:val="1"/>
        </w:numPr>
        <w:jc w:val="both"/>
        <w:rPr>
          <w:rFonts w:ascii="Verdana" w:hAnsi="Verdana" w:cs="Verdana"/>
          <w:color w:val="808080" w:themeColor="background1" w:themeShade="80"/>
        </w:rPr>
      </w:pPr>
      <w:r>
        <w:rPr>
          <w:rFonts w:ascii="Verdana" w:hAnsi="Verdana" w:cs="Verdana"/>
          <w:color w:val="808080" w:themeColor="background1" w:themeShade="80"/>
        </w:rPr>
        <w:t>Están trabajando la c</w:t>
      </w:r>
      <w:r w:rsidR="00C524AA" w:rsidRPr="002920BD">
        <w:rPr>
          <w:rFonts w:ascii="Verdana" w:hAnsi="Verdana" w:cs="Verdana"/>
          <w:color w:val="808080" w:themeColor="background1" w:themeShade="80"/>
        </w:rPr>
        <w:t>apacidad de negociación con proveedores.</w:t>
      </w:r>
    </w:p>
    <w:p w14:paraId="74A71E08" w14:textId="77777777" w:rsidR="00C524AA" w:rsidRPr="00C524AA" w:rsidRDefault="00C524AA" w:rsidP="00C524AA">
      <w:pPr>
        <w:pStyle w:val="ListParagraph"/>
        <w:jc w:val="both"/>
        <w:rPr>
          <w:rFonts w:ascii="Verdana" w:hAnsi="Verdana" w:cs="Verdana"/>
          <w:color w:val="808080" w:themeColor="background1" w:themeShade="80"/>
        </w:rPr>
      </w:pPr>
    </w:p>
    <w:p w14:paraId="0AADC897" w14:textId="77777777" w:rsidR="00C524AA" w:rsidRDefault="00C524AA" w:rsidP="00F47370">
      <w:pPr>
        <w:jc w:val="both"/>
        <w:rPr>
          <w:rFonts w:ascii="Verdana" w:hAnsi="Verdana" w:cs="Verdana"/>
          <w:color w:val="808080" w:themeColor="background1" w:themeShade="80"/>
        </w:rPr>
      </w:pPr>
    </w:p>
    <w:p w14:paraId="5DE524BC" w14:textId="77777777" w:rsidR="00F35007" w:rsidRDefault="00F35007" w:rsidP="00F47370">
      <w:pPr>
        <w:jc w:val="both"/>
        <w:rPr>
          <w:rFonts w:ascii="Verdana" w:hAnsi="Verdana" w:cs="Verdana"/>
          <w:color w:val="808080" w:themeColor="background1" w:themeShade="80"/>
        </w:rPr>
      </w:pPr>
    </w:p>
    <w:p w14:paraId="3ABF3B2E" w14:textId="77777777" w:rsidR="00F35007" w:rsidRDefault="00F35007" w:rsidP="00F47370">
      <w:pPr>
        <w:jc w:val="both"/>
        <w:rPr>
          <w:rFonts w:ascii="Verdana" w:hAnsi="Verdana" w:cs="Verdana"/>
          <w:color w:val="808080" w:themeColor="background1" w:themeShade="80"/>
        </w:rPr>
      </w:pPr>
    </w:p>
    <w:p w14:paraId="246C67EF" w14:textId="77777777" w:rsidR="001B5E21" w:rsidRDefault="001B5E21" w:rsidP="00F47370">
      <w:pPr>
        <w:jc w:val="both"/>
        <w:rPr>
          <w:rFonts w:ascii="Verdana" w:hAnsi="Verdana" w:cs="Verdana"/>
          <w:color w:val="808080" w:themeColor="background1" w:themeShade="80"/>
        </w:rPr>
      </w:pPr>
    </w:p>
    <w:p w14:paraId="6DDC0BD8" w14:textId="77777777" w:rsidR="001B5E21" w:rsidRDefault="001B5E21" w:rsidP="00F47370">
      <w:pPr>
        <w:jc w:val="both"/>
        <w:rPr>
          <w:rFonts w:ascii="Verdana" w:hAnsi="Verdana" w:cs="Verdana"/>
          <w:color w:val="808080" w:themeColor="background1" w:themeShade="80"/>
        </w:rPr>
      </w:pPr>
    </w:p>
    <w:p w14:paraId="2DBF5D5F" w14:textId="77777777" w:rsidR="001B5E21" w:rsidRDefault="001B5E21" w:rsidP="00F47370">
      <w:pPr>
        <w:jc w:val="both"/>
        <w:rPr>
          <w:rFonts w:ascii="Verdana" w:hAnsi="Verdana" w:cs="Verdana"/>
          <w:color w:val="808080" w:themeColor="background1" w:themeShade="80"/>
        </w:rPr>
      </w:pPr>
    </w:p>
    <w:p w14:paraId="554E295A" w14:textId="77777777" w:rsidR="00F35007" w:rsidRDefault="00F35007" w:rsidP="00F47370">
      <w:pPr>
        <w:jc w:val="both"/>
        <w:rPr>
          <w:rFonts w:ascii="Verdana" w:hAnsi="Verdana" w:cs="Verdana"/>
          <w:color w:val="808080" w:themeColor="background1" w:themeShade="80"/>
        </w:rPr>
      </w:pPr>
    </w:p>
    <w:p w14:paraId="32955323" w14:textId="77777777" w:rsidR="00F35007" w:rsidRDefault="00F35007" w:rsidP="00F47370">
      <w:pPr>
        <w:jc w:val="both"/>
        <w:rPr>
          <w:rFonts w:ascii="Verdana" w:hAnsi="Verdana" w:cs="Verdana"/>
          <w:color w:val="808080" w:themeColor="background1" w:themeShade="80"/>
        </w:rPr>
      </w:pPr>
    </w:p>
    <w:p w14:paraId="25A33FB5" w14:textId="77777777" w:rsidR="00F35007" w:rsidRDefault="00F35007" w:rsidP="00F47370">
      <w:pPr>
        <w:jc w:val="both"/>
        <w:rPr>
          <w:rFonts w:ascii="Verdana" w:hAnsi="Verdana" w:cs="Verdana"/>
          <w:color w:val="808080" w:themeColor="background1" w:themeShade="80"/>
        </w:rPr>
      </w:pPr>
    </w:p>
    <w:p w14:paraId="02CFBC01" w14:textId="77777777" w:rsidR="00F35007" w:rsidRDefault="00F35007" w:rsidP="00F47370">
      <w:pPr>
        <w:jc w:val="both"/>
        <w:rPr>
          <w:rFonts w:ascii="Verdana" w:hAnsi="Verdana" w:cs="Verdana"/>
          <w:color w:val="808080" w:themeColor="background1" w:themeShade="80"/>
        </w:rPr>
      </w:pPr>
    </w:p>
    <w:p w14:paraId="1F8C7F98" w14:textId="77777777" w:rsidR="001C4570" w:rsidRPr="00F47370" w:rsidRDefault="001C4570" w:rsidP="00F47370">
      <w:pPr>
        <w:jc w:val="both"/>
        <w:rPr>
          <w:rFonts w:ascii="Verdana" w:hAnsi="Verdana" w:cs="Verdana"/>
          <w:color w:val="808080" w:themeColor="background1" w:themeShade="80"/>
        </w:rPr>
      </w:pPr>
    </w:p>
    <w:p w14:paraId="0A8764EA" w14:textId="4495888B" w:rsidR="007F6607" w:rsidRPr="00060D3A" w:rsidRDefault="007F6607" w:rsidP="00060D3A">
      <w:pPr>
        <w:pStyle w:val="ListParagraph"/>
        <w:numPr>
          <w:ilvl w:val="2"/>
          <w:numId w:val="17"/>
        </w:numPr>
        <w:ind w:left="1276" w:hanging="916"/>
        <w:jc w:val="both"/>
        <w:rPr>
          <w:rFonts w:ascii="Verdana" w:hAnsi="Verdana" w:cs="Verdana"/>
          <w:b/>
          <w:color w:val="ED7D31" w:themeColor="accent2"/>
        </w:rPr>
      </w:pPr>
      <w:r w:rsidRPr="00060D3A">
        <w:rPr>
          <w:rFonts w:ascii="Verdana" w:hAnsi="Verdana" w:cs="Verdana"/>
          <w:b/>
          <w:color w:val="ED7D31" w:themeColor="accent2"/>
        </w:rPr>
        <w:t>TIENDA NEYYAR DAM</w:t>
      </w:r>
    </w:p>
    <w:p w14:paraId="7A8770FB" w14:textId="4E356F06" w:rsidR="007F6607" w:rsidRPr="007F6607" w:rsidRDefault="007F6607" w:rsidP="007F6607">
      <w:pPr>
        <w:jc w:val="both"/>
        <w:rPr>
          <w:rFonts w:ascii="Verdana" w:hAnsi="Verdana" w:cs="Verdana"/>
          <w:b/>
          <w:color w:val="808080" w:themeColor="background1" w:themeShade="80"/>
        </w:rPr>
      </w:pPr>
    </w:p>
    <w:p w14:paraId="2B601182" w14:textId="3A912D4E" w:rsidR="001C4570" w:rsidRDefault="007F6607" w:rsidP="00F47370">
      <w:pPr>
        <w:jc w:val="both"/>
        <w:rPr>
          <w:rFonts w:ascii="Verdana" w:hAnsi="Verdana" w:cs="Verdana"/>
          <w:color w:val="808080" w:themeColor="background1" w:themeShade="80"/>
        </w:rPr>
      </w:pPr>
      <w:r>
        <w:rPr>
          <w:rFonts w:ascii="Verdana" w:hAnsi="Verdana" w:cs="Verdana"/>
          <w:color w:val="808080" w:themeColor="background1" w:themeShade="80"/>
        </w:rPr>
        <w:t xml:space="preserve">La apertura </w:t>
      </w:r>
      <w:r w:rsidR="007F75AE">
        <w:rPr>
          <w:rFonts w:ascii="Verdana" w:hAnsi="Verdana" w:cs="Verdana"/>
          <w:color w:val="808080" w:themeColor="background1" w:themeShade="80"/>
        </w:rPr>
        <w:t>de la tienda será</w:t>
      </w:r>
      <w:r>
        <w:rPr>
          <w:rFonts w:ascii="Verdana" w:hAnsi="Verdana" w:cs="Verdana"/>
          <w:color w:val="808080" w:themeColor="background1" w:themeShade="80"/>
        </w:rPr>
        <w:t xml:space="preserve"> la actividad principal para el segundo año del proyecto. Esta actividad está enmarcada dentro de la</w:t>
      </w:r>
      <w:r w:rsidR="0004685D">
        <w:rPr>
          <w:rFonts w:ascii="Verdana" w:hAnsi="Verdana" w:cs="Verdana"/>
          <w:color w:val="808080" w:themeColor="background1" w:themeShade="80"/>
        </w:rPr>
        <w:t>s</w:t>
      </w:r>
      <w:r>
        <w:rPr>
          <w:rFonts w:ascii="Verdana" w:hAnsi="Verdana" w:cs="Verdana"/>
          <w:color w:val="808080" w:themeColor="background1" w:themeShade="80"/>
        </w:rPr>
        <w:t xml:space="preserve"> actividad</w:t>
      </w:r>
      <w:r w:rsidR="0004685D">
        <w:rPr>
          <w:rFonts w:ascii="Verdana" w:hAnsi="Verdana" w:cs="Verdana"/>
          <w:color w:val="808080" w:themeColor="background1" w:themeShade="80"/>
        </w:rPr>
        <w:t>es</w:t>
      </w:r>
      <w:r>
        <w:rPr>
          <w:rFonts w:ascii="Verdana" w:hAnsi="Verdana" w:cs="Verdana"/>
          <w:color w:val="808080" w:themeColor="background1" w:themeShade="80"/>
        </w:rPr>
        <w:t xml:space="preserve"> del grupo </w:t>
      </w:r>
      <w:r w:rsidR="00B04113">
        <w:rPr>
          <w:rFonts w:ascii="Verdana" w:hAnsi="Verdana" w:cs="Verdana"/>
          <w:color w:val="808080" w:themeColor="background1" w:themeShade="80"/>
        </w:rPr>
        <w:t>sastrería</w:t>
      </w:r>
      <w:r>
        <w:rPr>
          <w:rFonts w:ascii="Verdana" w:hAnsi="Verdana" w:cs="Verdana"/>
          <w:color w:val="808080" w:themeColor="background1" w:themeShade="80"/>
        </w:rPr>
        <w:t xml:space="preserve"> </w:t>
      </w:r>
    </w:p>
    <w:p w14:paraId="43D55B10" w14:textId="2E43D961" w:rsidR="007F6607" w:rsidRDefault="0004685D" w:rsidP="007F6607">
      <w:pPr>
        <w:jc w:val="both"/>
        <w:rPr>
          <w:rFonts w:ascii="Verdana" w:hAnsi="Verdana" w:cs="Verdana"/>
          <w:color w:val="808080" w:themeColor="background1" w:themeShade="80"/>
        </w:rPr>
      </w:pPr>
      <w:r>
        <w:rPr>
          <w:rFonts w:ascii="Verdana" w:hAnsi="Verdana" w:cs="Verdana"/>
          <w:color w:val="808080" w:themeColor="background1" w:themeShade="80"/>
        </w:rPr>
        <w:t>Tal como hemos explicado en el apartado anterior y d</w:t>
      </w:r>
      <w:r w:rsidR="007F6607" w:rsidRPr="00F47370">
        <w:rPr>
          <w:rFonts w:ascii="Verdana" w:hAnsi="Verdana" w:cs="Verdana"/>
          <w:color w:val="808080" w:themeColor="background1" w:themeShade="80"/>
        </w:rPr>
        <w:t>espués de conversaciones con la coordinación del proyecto y con las mujeres participantes en esta unidad, se decidió abrir una tienda propia, gestionada por las propias mujeres y que contaría con el apoyo inicial del Proyecto para la inversión en el local, los materiales y los salarios de las mujeres que trabajarían en la tienda.</w:t>
      </w:r>
    </w:p>
    <w:p w14:paraId="6B134210" w14:textId="77777777" w:rsidR="007F6607" w:rsidRDefault="007F6607" w:rsidP="007F6607">
      <w:pPr>
        <w:jc w:val="both"/>
        <w:rPr>
          <w:rFonts w:ascii="Verdana" w:hAnsi="Verdana" w:cs="Verdana"/>
          <w:color w:val="808080" w:themeColor="background1" w:themeShade="80"/>
        </w:rPr>
      </w:pPr>
    </w:p>
    <w:p w14:paraId="6859035C" w14:textId="015B53A7" w:rsidR="00192BBB" w:rsidRPr="00C524AA" w:rsidRDefault="00192BBB" w:rsidP="00F47370">
      <w:pPr>
        <w:jc w:val="both"/>
        <w:rPr>
          <w:rFonts w:ascii="Verdana" w:hAnsi="Verdana" w:cs="Verdana"/>
          <w:color w:val="808080" w:themeColor="background1" w:themeShade="80"/>
        </w:rPr>
      </w:pPr>
      <w:r>
        <w:rPr>
          <w:rFonts w:ascii="Verdana" w:hAnsi="Verdana" w:cs="Verdana"/>
          <w:color w:val="808080" w:themeColor="background1" w:themeShade="80"/>
        </w:rPr>
        <w:t xml:space="preserve">Esta tienda está ubicada en el mismo pueblo de </w:t>
      </w:r>
      <w:proofErr w:type="spellStart"/>
      <w:r>
        <w:rPr>
          <w:rFonts w:ascii="Verdana" w:hAnsi="Verdana" w:cs="Verdana"/>
          <w:color w:val="808080" w:themeColor="background1" w:themeShade="80"/>
        </w:rPr>
        <w:t>Neyyar</w:t>
      </w:r>
      <w:proofErr w:type="spellEnd"/>
      <w:r>
        <w:rPr>
          <w:rFonts w:ascii="Verdana" w:hAnsi="Verdana" w:cs="Verdana"/>
          <w:color w:val="808080" w:themeColor="background1" w:themeShade="80"/>
        </w:rPr>
        <w:t xml:space="preserve"> </w:t>
      </w:r>
      <w:proofErr w:type="spellStart"/>
      <w:r>
        <w:rPr>
          <w:rFonts w:ascii="Verdana" w:hAnsi="Verdana" w:cs="Verdana"/>
          <w:color w:val="808080" w:themeColor="background1" w:themeShade="80"/>
        </w:rPr>
        <w:t>Dam</w:t>
      </w:r>
      <w:proofErr w:type="spellEnd"/>
      <w:r>
        <w:rPr>
          <w:rFonts w:ascii="Verdana" w:hAnsi="Verdana" w:cs="Verdana"/>
          <w:color w:val="808080" w:themeColor="background1" w:themeShade="80"/>
        </w:rPr>
        <w:t xml:space="preserve">, a unos 200 metros del </w:t>
      </w:r>
      <w:proofErr w:type="spellStart"/>
      <w:r>
        <w:rPr>
          <w:rFonts w:ascii="Verdana" w:hAnsi="Verdana" w:cs="Verdana"/>
          <w:color w:val="808080" w:themeColor="background1" w:themeShade="80"/>
        </w:rPr>
        <w:t>Ashram</w:t>
      </w:r>
      <w:proofErr w:type="spellEnd"/>
      <w:r>
        <w:rPr>
          <w:rFonts w:ascii="Verdana" w:hAnsi="Verdana" w:cs="Verdana"/>
          <w:color w:val="808080" w:themeColor="background1" w:themeShade="80"/>
        </w:rPr>
        <w:t xml:space="preserve"> </w:t>
      </w:r>
      <w:proofErr w:type="spellStart"/>
      <w:r>
        <w:rPr>
          <w:rFonts w:ascii="Verdana" w:hAnsi="Verdana" w:cs="Verdana"/>
          <w:color w:val="808080" w:themeColor="background1" w:themeShade="80"/>
        </w:rPr>
        <w:t>Sivananda</w:t>
      </w:r>
      <w:proofErr w:type="spellEnd"/>
      <w:r>
        <w:rPr>
          <w:rFonts w:ascii="Verdana" w:hAnsi="Verdana" w:cs="Verdana"/>
          <w:color w:val="808080" w:themeColor="background1" w:themeShade="80"/>
        </w:rPr>
        <w:t xml:space="preserve"> , conocido internacionalmente, y lugar de peregrinaje de practicantes de yoga y meditación. Esto es importante pues se trata de aprovechar la afluencia de personas del centro como clientes</w:t>
      </w:r>
    </w:p>
    <w:p w14:paraId="018B8331" w14:textId="64FFA903" w:rsidR="002920BD" w:rsidRPr="00954986" w:rsidRDefault="002920BD" w:rsidP="00954986">
      <w:pPr>
        <w:ind w:left="360"/>
        <w:jc w:val="both"/>
        <w:rPr>
          <w:rFonts w:ascii="Verdana" w:hAnsi="Verdana" w:cs="Verdana"/>
          <w:color w:val="808080" w:themeColor="background1" w:themeShade="80"/>
        </w:rPr>
      </w:pPr>
    </w:p>
    <w:p w14:paraId="70499E27" w14:textId="768DD3B8" w:rsidR="002920BD" w:rsidRDefault="00C524AA" w:rsidP="002920BD">
      <w:pPr>
        <w:jc w:val="both"/>
        <w:rPr>
          <w:rFonts w:ascii="Verdana" w:hAnsi="Verdana" w:cs="Verdana"/>
          <w:color w:val="808080" w:themeColor="background1" w:themeShade="80"/>
        </w:rPr>
      </w:pPr>
      <w:r>
        <w:rPr>
          <w:rFonts w:ascii="Verdana" w:hAnsi="Verdana" w:cs="Verdana"/>
          <w:color w:val="808080" w:themeColor="background1" w:themeShade="80"/>
        </w:rPr>
        <w:t xml:space="preserve">Uno de los </w:t>
      </w:r>
      <w:r w:rsidR="000F2898">
        <w:rPr>
          <w:rFonts w:ascii="Verdana" w:hAnsi="Verdana" w:cs="Verdana"/>
          <w:color w:val="808080" w:themeColor="background1" w:themeShade="80"/>
        </w:rPr>
        <w:t xml:space="preserve">retos </w:t>
      </w:r>
      <w:r w:rsidR="00E34C40">
        <w:rPr>
          <w:rFonts w:ascii="Verdana" w:hAnsi="Verdana" w:cs="Verdana"/>
          <w:color w:val="808080" w:themeColor="background1" w:themeShade="80"/>
        </w:rPr>
        <w:t xml:space="preserve">de </w:t>
      </w:r>
      <w:r w:rsidR="000F2898">
        <w:rPr>
          <w:rFonts w:ascii="Verdana" w:hAnsi="Verdana" w:cs="Verdana"/>
          <w:color w:val="808080" w:themeColor="background1" w:themeShade="80"/>
        </w:rPr>
        <w:t>esta unidad</w:t>
      </w:r>
      <w:r>
        <w:rPr>
          <w:rFonts w:ascii="Verdana" w:hAnsi="Verdana" w:cs="Verdana"/>
          <w:color w:val="808080" w:themeColor="background1" w:themeShade="80"/>
        </w:rPr>
        <w:t>, es el de socializar el trabajo, de modo que las mujeres, trab</w:t>
      </w:r>
      <w:r w:rsidR="000F2898">
        <w:rPr>
          <w:rFonts w:ascii="Verdana" w:hAnsi="Verdana" w:cs="Verdana"/>
          <w:color w:val="808080" w:themeColor="background1" w:themeShade="80"/>
        </w:rPr>
        <w:t>ajando el mismo número de horas y fabricando la misma cantidad de piezas</w:t>
      </w:r>
      <w:r>
        <w:rPr>
          <w:rFonts w:ascii="Verdana" w:hAnsi="Verdana" w:cs="Verdana"/>
          <w:color w:val="808080" w:themeColor="background1" w:themeShade="80"/>
        </w:rPr>
        <w:t xml:space="preserve"> se repartan a partes </w:t>
      </w:r>
      <w:r w:rsidR="000F2898">
        <w:rPr>
          <w:rFonts w:ascii="Verdana" w:hAnsi="Verdana" w:cs="Verdana"/>
          <w:color w:val="808080" w:themeColor="background1" w:themeShade="80"/>
        </w:rPr>
        <w:t>iguales</w:t>
      </w:r>
      <w:r>
        <w:rPr>
          <w:rFonts w:ascii="Verdana" w:hAnsi="Verdana" w:cs="Verdana"/>
          <w:color w:val="808080" w:themeColor="background1" w:themeShade="80"/>
        </w:rPr>
        <w:t xml:space="preserve"> los beneficios obtenidos de las ventas.</w:t>
      </w:r>
    </w:p>
    <w:p w14:paraId="6F7E4324" w14:textId="77777777" w:rsidR="00CF4CEF" w:rsidRDefault="00CF4CEF" w:rsidP="002920BD">
      <w:pPr>
        <w:jc w:val="both"/>
        <w:rPr>
          <w:rFonts w:ascii="Verdana" w:hAnsi="Verdana" w:cs="Verdana"/>
          <w:color w:val="808080" w:themeColor="background1" w:themeShade="80"/>
        </w:rPr>
      </w:pPr>
    </w:p>
    <w:p w14:paraId="088BDE25" w14:textId="42094E0B" w:rsidR="00CF4CEF" w:rsidRDefault="00CF4CEF" w:rsidP="002920BD">
      <w:pPr>
        <w:jc w:val="both"/>
        <w:rPr>
          <w:rFonts w:ascii="Verdana" w:hAnsi="Verdana" w:cs="Verdana"/>
          <w:color w:val="808080" w:themeColor="background1" w:themeShade="80"/>
        </w:rPr>
      </w:pPr>
      <w:r>
        <w:rPr>
          <w:rFonts w:ascii="Verdana" w:hAnsi="Verdana" w:cs="Verdana"/>
          <w:color w:val="808080" w:themeColor="background1" w:themeShade="80"/>
        </w:rPr>
        <w:t>Para poner en marcha la tienda, se han hecho las siguientes actividades:</w:t>
      </w:r>
    </w:p>
    <w:p w14:paraId="0A6C102D" w14:textId="77777777" w:rsidR="006C714E" w:rsidRDefault="006C714E" w:rsidP="002920BD">
      <w:pPr>
        <w:jc w:val="both"/>
        <w:rPr>
          <w:rFonts w:ascii="Verdana" w:hAnsi="Verdana" w:cs="Verdana"/>
          <w:color w:val="808080" w:themeColor="background1" w:themeShade="80"/>
        </w:rPr>
      </w:pPr>
    </w:p>
    <w:p w14:paraId="78D5ED9B" w14:textId="6B078058" w:rsidR="00CF4CEF" w:rsidRDefault="00CF4CEF" w:rsidP="00CF4CEF">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Búsqueda de local en los alrededores: Des</w:t>
      </w:r>
      <w:r w:rsidRPr="00CF4CEF">
        <w:rPr>
          <w:rFonts w:ascii="Verdana" w:hAnsi="Verdana" w:cs="Verdana"/>
          <w:color w:val="808080" w:themeColor="background1" w:themeShade="80"/>
        </w:rPr>
        <w:t xml:space="preserve">pués de </w:t>
      </w:r>
      <w:r>
        <w:rPr>
          <w:rFonts w:ascii="Verdana" w:hAnsi="Verdana" w:cs="Verdana"/>
          <w:color w:val="808080" w:themeColor="background1" w:themeShade="80"/>
        </w:rPr>
        <w:t>visitar varios locales en la zona, s</w:t>
      </w:r>
      <w:r w:rsidRPr="00CF4CEF">
        <w:rPr>
          <w:rFonts w:ascii="Verdana" w:hAnsi="Verdana" w:cs="Verdana"/>
          <w:color w:val="808080" w:themeColor="background1" w:themeShade="80"/>
        </w:rPr>
        <w:t>e ha optado por un local que pertenece a BGM</w:t>
      </w:r>
      <w:r>
        <w:rPr>
          <w:rFonts w:ascii="Verdana" w:hAnsi="Verdana" w:cs="Verdana"/>
          <w:color w:val="808080" w:themeColor="background1" w:themeShade="80"/>
        </w:rPr>
        <w:t xml:space="preserve">. El motivo de la decisión, es en primer lugar el que se trate de una propiedad de la ONG, que cede el espacio durante el primer año, sin gastos de alquiler, debiendo hacer frente los gastos derivados del uso, sobretodo electricidad. </w:t>
      </w:r>
    </w:p>
    <w:p w14:paraId="19D3B0B3" w14:textId="354EE91C" w:rsidR="00CF4CEF" w:rsidRPr="00A364EE" w:rsidRDefault="00CF4CEF" w:rsidP="00CF4CEF">
      <w:pPr>
        <w:pStyle w:val="ListParagraph"/>
        <w:numPr>
          <w:ilvl w:val="0"/>
          <w:numId w:val="21"/>
        </w:numPr>
        <w:jc w:val="both"/>
        <w:rPr>
          <w:rStyle w:val="Heading3Char"/>
        </w:rPr>
      </w:pPr>
      <w:r>
        <w:rPr>
          <w:rFonts w:ascii="Verdana" w:hAnsi="Verdana" w:cs="Verdana"/>
          <w:color w:val="808080" w:themeColor="background1" w:themeShade="80"/>
        </w:rPr>
        <w:t xml:space="preserve">Adecuación del local:  Se ha acondicionado una parte del local cedido por BGM. Se han efectuado trabajos de albañilería, pintura, electricidad, y decoración. Se han comprado ventiladores y </w:t>
      </w:r>
      <w:r w:rsidRPr="006C714E">
        <w:rPr>
          <w:rFonts w:ascii="Verdana" w:hAnsi="Verdana" w:cs="Verdana"/>
          <w:color w:val="808080" w:themeColor="background1" w:themeShade="80"/>
        </w:rPr>
        <w:t>fluorescentes.</w:t>
      </w:r>
    </w:p>
    <w:p w14:paraId="64C3598A" w14:textId="4CAE4B9E" w:rsidR="00CF4CEF" w:rsidRDefault="00CF4CEF" w:rsidP="00CF4CEF">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 xml:space="preserve">Paralelamente al trabajo de adecuación del local, se ha trabajado con el equipo de sastrería en la compra de tejidos, </w:t>
      </w:r>
      <w:r w:rsidR="0076792A">
        <w:rPr>
          <w:rFonts w:ascii="Verdana" w:hAnsi="Verdana" w:cs="Verdana"/>
          <w:color w:val="808080" w:themeColor="background1" w:themeShade="80"/>
        </w:rPr>
        <w:t xml:space="preserve">en el </w:t>
      </w:r>
      <w:proofErr w:type="spellStart"/>
      <w:r w:rsidR="0076792A">
        <w:rPr>
          <w:rFonts w:ascii="Verdana" w:hAnsi="Verdana" w:cs="Verdana"/>
          <w:color w:val="808080" w:themeColor="background1" w:themeShade="80"/>
        </w:rPr>
        <w:t>patronaje</w:t>
      </w:r>
      <w:proofErr w:type="spellEnd"/>
      <w:r w:rsidR="0076792A">
        <w:rPr>
          <w:rFonts w:ascii="Verdana" w:hAnsi="Verdana" w:cs="Verdana"/>
          <w:color w:val="808080" w:themeColor="background1" w:themeShade="80"/>
        </w:rPr>
        <w:t xml:space="preserve"> de distintos modelos y en el funcionamiento de la tienda.</w:t>
      </w:r>
    </w:p>
    <w:p w14:paraId="3304D7A6" w14:textId="7F17DCE2" w:rsidR="00385C89" w:rsidRPr="000F2898" w:rsidRDefault="00385C89" w:rsidP="00385C89">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 xml:space="preserve">Se ha </w:t>
      </w:r>
      <w:r w:rsidR="00E34C40">
        <w:rPr>
          <w:rFonts w:ascii="Verdana" w:hAnsi="Verdana" w:cs="Verdana"/>
          <w:color w:val="808080" w:themeColor="background1" w:themeShade="80"/>
        </w:rPr>
        <w:t>iniciado un “voluntariado-recambio</w:t>
      </w:r>
      <w:r>
        <w:rPr>
          <w:rFonts w:ascii="Verdana" w:hAnsi="Verdana" w:cs="Verdana"/>
          <w:color w:val="808080" w:themeColor="background1" w:themeShade="80"/>
        </w:rPr>
        <w:t xml:space="preserve">” con personas del vecino </w:t>
      </w:r>
      <w:proofErr w:type="spellStart"/>
      <w:r>
        <w:rPr>
          <w:rFonts w:ascii="Verdana" w:hAnsi="Verdana" w:cs="Verdana"/>
          <w:color w:val="808080" w:themeColor="background1" w:themeShade="80"/>
        </w:rPr>
        <w:t>ashram</w:t>
      </w:r>
      <w:proofErr w:type="spellEnd"/>
      <w:r>
        <w:rPr>
          <w:rFonts w:ascii="Verdana" w:hAnsi="Verdana" w:cs="Verdana"/>
          <w:color w:val="808080" w:themeColor="background1" w:themeShade="80"/>
        </w:rPr>
        <w:t xml:space="preserve">, que se irán pasando el testigo para reemplazarse y así dar apoyo estructural a las mujeres que están en la tienda y a la coordinadora. </w:t>
      </w:r>
    </w:p>
    <w:p w14:paraId="41C13A1F" w14:textId="3727C0D4" w:rsidR="000861F8" w:rsidRDefault="0076792A" w:rsidP="006C714E">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 xml:space="preserve">Con la ayuda de una voluntaria, especialista en organización de </w:t>
      </w:r>
      <w:proofErr w:type="spellStart"/>
      <w:r>
        <w:rPr>
          <w:rFonts w:ascii="Verdana" w:hAnsi="Verdana" w:cs="Verdana"/>
          <w:color w:val="808080" w:themeColor="background1" w:themeShade="80"/>
        </w:rPr>
        <w:t>microcomercios</w:t>
      </w:r>
      <w:proofErr w:type="spellEnd"/>
      <w:r>
        <w:rPr>
          <w:rFonts w:ascii="Verdana" w:hAnsi="Verdana" w:cs="Verdana"/>
          <w:color w:val="808080" w:themeColor="background1" w:themeShade="80"/>
        </w:rPr>
        <w:t xml:space="preserve"> para personas vulnerables, hem</w:t>
      </w:r>
      <w:r w:rsidR="006C714E">
        <w:rPr>
          <w:rFonts w:ascii="Verdana" w:hAnsi="Verdana" w:cs="Verdana"/>
          <w:color w:val="808080" w:themeColor="background1" w:themeShade="80"/>
        </w:rPr>
        <w:t>o</w:t>
      </w:r>
      <w:r>
        <w:rPr>
          <w:rFonts w:ascii="Verdana" w:hAnsi="Verdana" w:cs="Verdana"/>
          <w:color w:val="808080" w:themeColor="background1" w:themeShade="80"/>
        </w:rPr>
        <w:t>s trabajado los conceptos básicos para la puesta en marcha en marcha de la tienda</w:t>
      </w:r>
      <w:r w:rsidR="000861F8" w:rsidRPr="006C714E">
        <w:rPr>
          <w:rFonts w:ascii="Verdana" w:hAnsi="Verdana" w:cs="Verdana"/>
          <w:color w:val="808080" w:themeColor="background1" w:themeShade="80"/>
        </w:rPr>
        <w:t xml:space="preserve"> </w:t>
      </w:r>
      <w:r w:rsidR="000F2898">
        <w:rPr>
          <w:rFonts w:ascii="Verdana" w:hAnsi="Verdana" w:cs="Verdana"/>
          <w:color w:val="808080" w:themeColor="background1" w:themeShade="80"/>
        </w:rPr>
        <w:t xml:space="preserve">, </w:t>
      </w:r>
      <w:r w:rsidR="000F2898">
        <w:rPr>
          <w:rFonts w:ascii="Verdana" w:hAnsi="Verdana" w:cs="Verdana"/>
          <w:color w:val="808080" w:themeColor="background1" w:themeShade="80"/>
        </w:rPr>
        <w:lastRenderedPageBreak/>
        <w:t xml:space="preserve">estableciendo un mecanismo de seguimiento para controlar el stock de las </w:t>
      </w:r>
      <w:r w:rsidR="00E34C40">
        <w:rPr>
          <w:rFonts w:ascii="Verdana" w:hAnsi="Verdana" w:cs="Verdana"/>
          <w:color w:val="808080" w:themeColor="background1" w:themeShade="80"/>
        </w:rPr>
        <w:t>pi</w:t>
      </w:r>
      <w:r w:rsidR="000F2898">
        <w:rPr>
          <w:rFonts w:ascii="Verdana" w:hAnsi="Verdana" w:cs="Verdana"/>
          <w:color w:val="808080" w:themeColor="background1" w:themeShade="80"/>
        </w:rPr>
        <w:t>ezas en la tien</w:t>
      </w:r>
      <w:r w:rsidR="00E34C40">
        <w:rPr>
          <w:rFonts w:ascii="Verdana" w:hAnsi="Verdana" w:cs="Verdana"/>
          <w:color w:val="808080" w:themeColor="background1" w:themeShade="80"/>
        </w:rPr>
        <w:t>d</w:t>
      </w:r>
      <w:r w:rsidR="000F2898">
        <w:rPr>
          <w:rFonts w:ascii="Verdana" w:hAnsi="Verdana" w:cs="Verdana"/>
          <w:color w:val="808080" w:themeColor="background1" w:themeShade="80"/>
        </w:rPr>
        <w:t>a y de la producción en el taller.</w:t>
      </w:r>
    </w:p>
    <w:p w14:paraId="094281A2" w14:textId="68555F15" w:rsidR="000F2898" w:rsidRDefault="000F2898" w:rsidP="006C714E">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 xml:space="preserve">También se ha trabajado en el libro de negocio , para controlar las ventas, los gastos directos y los indirectos. </w:t>
      </w:r>
    </w:p>
    <w:p w14:paraId="0730706B" w14:textId="61171199" w:rsidR="000F2898" w:rsidRPr="006C714E" w:rsidRDefault="000F2898" w:rsidP="006C714E">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Han aprendido también como relacionarse con el banco , abriendo una cuenta que ya controlan ellas solas.</w:t>
      </w:r>
    </w:p>
    <w:p w14:paraId="2CDF8AA9" w14:textId="7C77A95D" w:rsidR="000861F8" w:rsidRDefault="00056050" w:rsidP="00CF4CEF">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 xml:space="preserve">Formación y seguimiento continuado desde </w:t>
      </w:r>
      <w:proofErr w:type="spellStart"/>
      <w:r>
        <w:rPr>
          <w:rFonts w:ascii="Verdana" w:hAnsi="Verdana" w:cs="Verdana"/>
          <w:color w:val="808080" w:themeColor="background1" w:themeShade="80"/>
        </w:rPr>
        <w:t>Neyyar</w:t>
      </w:r>
      <w:proofErr w:type="spellEnd"/>
      <w:r>
        <w:rPr>
          <w:rFonts w:ascii="Verdana" w:hAnsi="Verdana" w:cs="Verdana"/>
          <w:color w:val="808080" w:themeColor="background1" w:themeShade="80"/>
        </w:rPr>
        <w:t xml:space="preserve"> </w:t>
      </w:r>
      <w:proofErr w:type="spellStart"/>
      <w:r>
        <w:rPr>
          <w:rFonts w:ascii="Verdana" w:hAnsi="Verdana" w:cs="Verdana"/>
          <w:color w:val="808080" w:themeColor="background1" w:themeShade="80"/>
        </w:rPr>
        <w:t>Dam</w:t>
      </w:r>
      <w:proofErr w:type="spellEnd"/>
      <w:r>
        <w:rPr>
          <w:rFonts w:ascii="Verdana" w:hAnsi="Verdana" w:cs="Verdana"/>
          <w:color w:val="808080" w:themeColor="background1" w:themeShade="80"/>
        </w:rPr>
        <w:t>-Barcelona.</w:t>
      </w:r>
      <w:r w:rsidR="006C714E">
        <w:rPr>
          <w:rFonts w:ascii="Verdana" w:hAnsi="Verdana" w:cs="Verdana"/>
          <w:color w:val="808080" w:themeColor="background1" w:themeShade="80"/>
        </w:rPr>
        <w:t xml:space="preserve"> Se ha establecido un seguimiento por </w:t>
      </w:r>
      <w:proofErr w:type="spellStart"/>
      <w:r w:rsidR="006C714E">
        <w:rPr>
          <w:rFonts w:ascii="Verdana" w:hAnsi="Verdana" w:cs="Verdana"/>
          <w:color w:val="808080" w:themeColor="background1" w:themeShade="80"/>
        </w:rPr>
        <w:t>Skipe</w:t>
      </w:r>
      <w:proofErr w:type="spellEnd"/>
      <w:r w:rsidR="006C714E">
        <w:rPr>
          <w:rFonts w:ascii="Verdana" w:hAnsi="Verdana" w:cs="Verdana"/>
          <w:color w:val="808080" w:themeColor="background1" w:themeShade="80"/>
        </w:rPr>
        <w:t xml:space="preserve"> un día a la semana con la coordinadora local</w:t>
      </w:r>
      <w:r w:rsidR="00385C89">
        <w:rPr>
          <w:rFonts w:ascii="Verdana" w:hAnsi="Verdana" w:cs="Verdana"/>
          <w:color w:val="808080" w:themeColor="background1" w:themeShade="80"/>
        </w:rPr>
        <w:t xml:space="preserve"> y la voluntaria del </w:t>
      </w:r>
      <w:proofErr w:type="spellStart"/>
      <w:r w:rsidR="00385C89">
        <w:rPr>
          <w:rFonts w:ascii="Verdana" w:hAnsi="Verdana" w:cs="Verdana"/>
          <w:color w:val="808080" w:themeColor="background1" w:themeShade="80"/>
        </w:rPr>
        <w:t>Ashram</w:t>
      </w:r>
      <w:proofErr w:type="spellEnd"/>
      <w:r w:rsidR="00385C89">
        <w:rPr>
          <w:rFonts w:ascii="Verdana" w:hAnsi="Verdana" w:cs="Verdana"/>
          <w:color w:val="808080" w:themeColor="background1" w:themeShade="80"/>
        </w:rPr>
        <w:t xml:space="preserve">. </w:t>
      </w:r>
    </w:p>
    <w:p w14:paraId="3ADB77C7" w14:textId="379D19B1" w:rsidR="00C56069" w:rsidRPr="00157077" w:rsidRDefault="00385C89" w:rsidP="00157077">
      <w:pPr>
        <w:pStyle w:val="ListParagraph"/>
        <w:numPr>
          <w:ilvl w:val="0"/>
          <w:numId w:val="21"/>
        </w:numPr>
        <w:jc w:val="both"/>
        <w:rPr>
          <w:rFonts w:ascii="Verdana" w:hAnsi="Verdana" w:cs="Verdana"/>
          <w:color w:val="808080" w:themeColor="background1" w:themeShade="80"/>
        </w:rPr>
      </w:pPr>
      <w:r>
        <w:rPr>
          <w:rFonts w:ascii="Verdana" w:hAnsi="Verdana" w:cs="Verdana"/>
          <w:color w:val="808080" w:themeColor="background1" w:themeShade="80"/>
        </w:rPr>
        <w:t>Se está estableciendo un mecanismo de seguimiento con la coordinadora loca</w:t>
      </w:r>
      <w:r w:rsidR="00182652">
        <w:rPr>
          <w:rFonts w:ascii="Verdana" w:hAnsi="Verdana" w:cs="Verdana"/>
          <w:color w:val="808080" w:themeColor="background1" w:themeShade="80"/>
        </w:rPr>
        <w:t>l</w:t>
      </w:r>
      <w:r>
        <w:rPr>
          <w:rFonts w:ascii="Verdana" w:hAnsi="Verdana" w:cs="Verdana"/>
          <w:color w:val="808080" w:themeColor="background1" w:themeShade="80"/>
        </w:rPr>
        <w:t xml:space="preserve"> que permita enviar información económica</w:t>
      </w:r>
      <w:r w:rsidR="00D15171">
        <w:rPr>
          <w:rFonts w:ascii="Verdana" w:hAnsi="Verdana" w:cs="Verdana"/>
          <w:color w:val="808080" w:themeColor="background1" w:themeShade="80"/>
        </w:rPr>
        <w:t xml:space="preserve"> de la tienda</w:t>
      </w:r>
      <w:r>
        <w:rPr>
          <w:rFonts w:ascii="Verdana" w:hAnsi="Verdana" w:cs="Verdana"/>
          <w:color w:val="808080" w:themeColor="background1" w:themeShade="80"/>
        </w:rPr>
        <w:t xml:space="preserve">, </w:t>
      </w:r>
      <w:r w:rsidR="000F2898">
        <w:rPr>
          <w:rFonts w:ascii="Verdana" w:hAnsi="Verdana" w:cs="Verdana"/>
          <w:color w:val="808080" w:themeColor="background1" w:themeShade="80"/>
        </w:rPr>
        <w:t xml:space="preserve">y de </w:t>
      </w:r>
      <w:r>
        <w:rPr>
          <w:rFonts w:ascii="Verdana" w:hAnsi="Verdana" w:cs="Verdana"/>
          <w:color w:val="808080" w:themeColor="background1" w:themeShade="80"/>
        </w:rPr>
        <w:t xml:space="preserve"> los extractos </w:t>
      </w:r>
      <w:r w:rsidR="00182652">
        <w:rPr>
          <w:rFonts w:ascii="Verdana" w:hAnsi="Verdana" w:cs="Verdana"/>
          <w:color w:val="808080" w:themeColor="background1" w:themeShade="80"/>
        </w:rPr>
        <w:t>bancarios.</w:t>
      </w:r>
      <w:r w:rsidR="00D15171">
        <w:rPr>
          <w:rFonts w:ascii="Verdana" w:hAnsi="Verdana" w:cs="Verdana"/>
          <w:color w:val="808080" w:themeColor="background1" w:themeShade="80"/>
        </w:rPr>
        <w:t xml:space="preserve"> </w:t>
      </w:r>
    </w:p>
    <w:p w14:paraId="108EDD3F" w14:textId="77777777" w:rsidR="00C56069" w:rsidRDefault="00C56069" w:rsidP="00C56069">
      <w:pPr>
        <w:ind w:left="360"/>
        <w:jc w:val="both"/>
        <w:rPr>
          <w:rFonts w:ascii="Verdana" w:hAnsi="Verdana" w:cs="Verdana"/>
          <w:color w:val="808080" w:themeColor="background1" w:themeShade="80"/>
        </w:rPr>
      </w:pPr>
    </w:p>
    <w:p w14:paraId="53CA6618" w14:textId="77777777" w:rsidR="00C56069" w:rsidRDefault="00C56069" w:rsidP="00C56069">
      <w:pPr>
        <w:ind w:left="360"/>
        <w:jc w:val="both"/>
        <w:rPr>
          <w:rFonts w:ascii="Verdana" w:hAnsi="Verdana" w:cs="Verdana"/>
          <w:color w:val="808080" w:themeColor="background1" w:themeShade="80"/>
        </w:rPr>
      </w:pPr>
    </w:p>
    <w:p w14:paraId="74A567CB" w14:textId="45601BEE" w:rsidR="00CF4CEF" w:rsidRPr="00E34C40" w:rsidRDefault="00CF4CEF" w:rsidP="005F06FC">
      <w:pPr>
        <w:jc w:val="both"/>
        <w:rPr>
          <w:rFonts w:ascii="Verdana" w:hAnsi="Verdana" w:cs="Verdana"/>
          <w:i/>
          <w:color w:val="808080" w:themeColor="background1" w:themeShade="80"/>
          <w:sz w:val="21"/>
          <w:szCs w:val="21"/>
        </w:rPr>
      </w:pPr>
    </w:p>
    <w:p w14:paraId="28DDE9F0" w14:textId="77777777" w:rsidR="007F75AE" w:rsidRPr="002920BD" w:rsidRDefault="007F75AE" w:rsidP="002920BD">
      <w:pPr>
        <w:jc w:val="both"/>
        <w:rPr>
          <w:rFonts w:ascii="Verdana" w:hAnsi="Verdana" w:cs="Verdana"/>
          <w:color w:val="808080" w:themeColor="background1" w:themeShade="80"/>
        </w:rPr>
      </w:pPr>
    </w:p>
    <w:p w14:paraId="4ED52D1D" w14:textId="0CACDC79" w:rsidR="00534A1A" w:rsidRPr="00060D3A" w:rsidRDefault="008B6F69" w:rsidP="0004685D">
      <w:pPr>
        <w:pStyle w:val="ListParagraph"/>
        <w:numPr>
          <w:ilvl w:val="1"/>
          <w:numId w:val="22"/>
        </w:numPr>
        <w:jc w:val="both"/>
        <w:rPr>
          <w:rFonts w:ascii="Verdana" w:hAnsi="Verdana" w:cs="Verdana"/>
          <w:b/>
          <w:color w:val="ED7D31" w:themeColor="accent2"/>
        </w:rPr>
      </w:pPr>
      <w:r w:rsidRPr="00060D3A">
        <w:rPr>
          <w:rFonts w:ascii="Verdana" w:hAnsi="Verdana" w:cs="Verdana"/>
          <w:b/>
          <w:color w:val="ED7D31" w:themeColor="accent2"/>
        </w:rPr>
        <w:t>Proyecto Velas</w:t>
      </w:r>
    </w:p>
    <w:p w14:paraId="15634256" w14:textId="77777777" w:rsidR="008B6F69" w:rsidRDefault="008B6F69" w:rsidP="008B6F69">
      <w:pPr>
        <w:jc w:val="both"/>
        <w:rPr>
          <w:rFonts w:ascii="Verdana" w:hAnsi="Verdana" w:cs="Verdana"/>
          <w:color w:val="808080" w:themeColor="background1" w:themeShade="80"/>
        </w:rPr>
      </w:pPr>
      <w:r>
        <w:rPr>
          <w:rFonts w:ascii="Verdana" w:hAnsi="Verdana" w:cs="Verdana"/>
          <w:color w:val="808080" w:themeColor="background1" w:themeShade="80"/>
        </w:rPr>
        <w:t xml:space="preserve">   </w:t>
      </w:r>
    </w:p>
    <w:p w14:paraId="14D283BC" w14:textId="12C5A824" w:rsidR="008B6F69" w:rsidRDefault="008B6F69" w:rsidP="007F75AE">
      <w:pPr>
        <w:jc w:val="both"/>
        <w:rPr>
          <w:rFonts w:ascii="Verdana" w:hAnsi="Verdana" w:cs="Verdana"/>
          <w:color w:val="808080" w:themeColor="background1" w:themeShade="80"/>
        </w:rPr>
      </w:pPr>
      <w:r w:rsidRPr="008B6F69">
        <w:rPr>
          <w:rFonts w:ascii="Verdana" w:hAnsi="Verdana" w:cs="Verdana"/>
          <w:color w:val="808080" w:themeColor="background1" w:themeShade="80"/>
        </w:rPr>
        <w:t xml:space="preserve">Seguramente esta es la Unidad </w:t>
      </w:r>
      <w:r w:rsidR="008F1D47">
        <w:rPr>
          <w:rFonts w:ascii="Verdana" w:hAnsi="Verdana" w:cs="Verdana"/>
          <w:color w:val="808080" w:themeColor="background1" w:themeShade="80"/>
        </w:rPr>
        <w:t xml:space="preserve">que por el momento es la </w:t>
      </w:r>
      <w:r w:rsidRPr="008B6F69">
        <w:rPr>
          <w:rFonts w:ascii="Verdana" w:hAnsi="Verdana" w:cs="Verdana"/>
          <w:color w:val="808080" w:themeColor="background1" w:themeShade="80"/>
        </w:rPr>
        <w:t>menos productiva de l</w:t>
      </w:r>
      <w:r w:rsidR="008F1D47">
        <w:rPr>
          <w:rFonts w:ascii="Verdana" w:hAnsi="Verdana" w:cs="Verdana"/>
          <w:color w:val="808080" w:themeColor="background1" w:themeShade="80"/>
        </w:rPr>
        <w:t xml:space="preserve">as tres, </w:t>
      </w:r>
      <w:r w:rsidR="0004685D">
        <w:rPr>
          <w:rFonts w:ascii="Verdana" w:hAnsi="Verdana" w:cs="Verdana"/>
          <w:color w:val="808080" w:themeColor="background1" w:themeShade="80"/>
        </w:rPr>
        <w:t xml:space="preserve">probablemente </w:t>
      </w:r>
      <w:r w:rsidR="008F1D47">
        <w:rPr>
          <w:rFonts w:ascii="Verdana" w:hAnsi="Verdana" w:cs="Verdana"/>
          <w:color w:val="808080" w:themeColor="background1" w:themeShade="80"/>
        </w:rPr>
        <w:t xml:space="preserve">debido a la </w:t>
      </w:r>
      <w:r w:rsidR="0004685D">
        <w:rPr>
          <w:rFonts w:ascii="Verdana" w:hAnsi="Verdana" w:cs="Verdana"/>
          <w:color w:val="808080" w:themeColor="background1" w:themeShade="80"/>
        </w:rPr>
        <w:t>menos facilidad (en comparación con los otros dos proyectos) de comerciar con este producto y a la menor capacidad de creatividad.</w:t>
      </w:r>
    </w:p>
    <w:p w14:paraId="3A59C5E4" w14:textId="77777777" w:rsidR="007D47A4" w:rsidRDefault="007D47A4" w:rsidP="007F75AE">
      <w:pPr>
        <w:jc w:val="both"/>
        <w:rPr>
          <w:rFonts w:ascii="Verdana" w:hAnsi="Verdana" w:cs="Verdana"/>
          <w:color w:val="808080" w:themeColor="background1" w:themeShade="80"/>
        </w:rPr>
      </w:pPr>
    </w:p>
    <w:p w14:paraId="081B8EA9" w14:textId="2FDDD1C0" w:rsidR="007D47A4" w:rsidRDefault="007D47A4" w:rsidP="007D47A4">
      <w:pPr>
        <w:jc w:val="both"/>
        <w:rPr>
          <w:rFonts w:ascii="Verdana" w:hAnsi="Verdana" w:cs="Verdana"/>
          <w:color w:val="808080" w:themeColor="background1" w:themeShade="80"/>
        </w:rPr>
      </w:pPr>
      <w:r>
        <w:rPr>
          <w:rFonts w:ascii="Verdana" w:hAnsi="Verdana" w:cs="Verdana"/>
          <w:color w:val="808080" w:themeColor="background1" w:themeShade="80"/>
        </w:rPr>
        <w:t xml:space="preserve">El trato inicial de esta Unidad con la fábrica distribuidora de cera y colores, </w:t>
      </w:r>
      <w:r w:rsidR="00A359F7">
        <w:rPr>
          <w:rFonts w:ascii="Verdana" w:hAnsi="Verdana" w:cs="Verdana"/>
          <w:color w:val="808080" w:themeColor="background1" w:themeShade="80"/>
        </w:rPr>
        <w:t xml:space="preserve">era </w:t>
      </w:r>
      <w:r>
        <w:rPr>
          <w:rFonts w:ascii="Verdana" w:hAnsi="Verdana" w:cs="Verdana"/>
          <w:color w:val="808080" w:themeColor="background1" w:themeShade="80"/>
        </w:rPr>
        <w:t>la compra por parte del proyecto del material necesario y una vez el material es transformado en velas y emp</w:t>
      </w:r>
      <w:r w:rsidR="006D0F7A">
        <w:rPr>
          <w:rFonts w:ascii="Verdana" w:hAnsi="Verdana" w:cs="Verdana"/>
          <w:color w:val="808080" w:themeColor="background1" w:themeShade="80"/>
        </w:rPr>
        <w:t>aquetado, la distribuidora com</w:t>
      </w:r>
      <w:r>
        <w:rPr>
          <w:rFonts w:ascii="Verdana" w:hAnsi="Verdana" w:cs="Verdana"/>
          <w:color w:val="808080" w:themeColor="background1" w:themeShade="80"/>
        </w:rPr>
        <w:t>pra la producción. Esta relación no ha sido lo suficientemente productiva para las mujeres, debido a varios obstáculos como el acabado de las velas que no es perfecto, puesto que están en una fase inicial de producción. También ha influido el que hayan tenido que cambiar de ubicación, siendo un cambio a peor debido a que las condiciones estructurales de la segunda casa son peores que la primera.</w:t>
      </w:r>
    </w:p>
    <w:p w14:paraId="5B5A381C" w14:textId="77777777" w:rsidR="007D47A4" w:rsidRDefault="007D47A4" w:rsidP="007D47A4">
      <w:pPr>
        <w:jc w:val="both"/>
        <w:rPr>
          <w:rFonts w:ascii="Verdana" w:hAnsi="Verdana" w:cs="Verdana"/>
          <w:color w:val="808080" w:themeColor="background1" w:themeShade="80"/>
        </w:rPr>
      </w:pPr>
    </w:p>
    <w:p w14:paraId="243C8BA4" w14:textId="06F1F39E" w:rsidR="007D47A4" w:rsidRDefault="007D47A4" w:rsidP="007D47A4">
      <w:pPr>
        <w:jc w:val="both"/>
        <w:rPr>
          <w:rFonts w:ascii="Verdana" w:hAnsi="Verdana" w:cs="Verdana"/>
          <w:color w:val="808080" w:themeColor="background1" w:themeShade="80"/>
        </w:rPr>
      </w:pPr>
      <w:r>
        <w:rPr>
          <w:rFonts w:ascii="Verdana" w:hAnsi="Verdana" w:cs="Verdana"/>
          <w:color w:val="808080" w:themeColor="background1" w:themeShade="80"/>
        </w:rPr>
        <w:t xml:space="preserve">Desde la coordinación local se propuso reforzar esta Unidad con un proyecto de elaboración de Malas (collares). Después de discutir y aceptar esta propuesta con las </w:t>
      </w:r>
      <w:r w:rsidR="00085832">
        <w:rPr>
          <w:rFonts w:ascii="Verdana" w:hAnsi="Verdana" w:cs="Verdana"/>
          <w:color w:val="808080" w:themeColor="background1" w:themeShade="80"/>
        </w:rPr>
        <w:t>mujeres,</w:t>
      </w:r>
      <w:r>
        <w:rPr>
          <w:rFonts w:ascii="Verdana" w:hAnsi="Verdana" w:cs="Verdana"/>
          <w:color w:val="808080" w:themeColor="background1" w:themeShade="80"/>
        </w:rPr>
        <w:t xml:space="preserve"> se decidió comprar las “perlas” a una empresa de la vecina región de TAMIL NADU, empresa que comercializa estos collares y que después de montados les compraran.</w:t>
      </w:r>
    </w:p>
    <w:p w14:paraId="76FE38C3" w14:textId="77777777" w:rsidR="004D1EEC" w:rsidRDefault="004D1EEC" w:rsidP="007D47A4">
      <w:pPr>
        <w:jc w:val="both"/>
        <w:rPr>
          <w:rFonts w:ascii="Verdana" w:hAnsi="Verdana" w:cs="Verdana"/>
          <w:color w:val="808080" w:themeColor="background1" w:themeShade="80"/>
        </w:rPr>
      </w:pPr>
    </w:p>
    <w:p w14:paraId="5CB9AB71" w14:textId="4C627AFB" w:rsidR="007D47A4" w:rsidRDefault="004D1EEC" w:rsidP="007D47A4">
      <w:pPr>
        <w:jc w:val="both"/>
        <w:rPr>
          <w:rFonts w:ascii="Verdana" w:hAnsi="Verdana" w:cs="Verdana"/>
          <w:color w:val="808080" w:themeColor="background1" w:themeShade="80"/>
        </w:rPr>
      </w:pPr>
      <w:r>
        <w:rPr>
          <w:rFonts w:ascii="Verdana" w:hAnsi="Verdana" w:cs="Verdana"/>
          <w:color w:val="808080" w:themeColor="background1" w:themeShade="80"/>
        </w:rPr>
        <w:t xml:space="preserve">La </w:t>
      </w:r>
      <w:r w:rsidR="007D47A4">
        <w:rPr>
          <w:rFonts w:ascii="Verdana" w:hAnsi="Verdana" w:cs="Verdana"/>
          <w:color w:val="808080" w:themeColor="background1" w:themeShade="80"/>
        </w:rPr>
        <w:t xml:space="preserve">relación comercial </w:t>
      </w:r>
      <w:r>
        <w:rPr>
          <w:rFonts w:ascii="Verdana" w:hAnsi="Verdana" w:cs="Verdana"/>
          <w:color w:val="808080" w:themeColor="background1" w:themeShade="80"/>
        </w:rPr>
        <w:t xml:space="preserve">establecida </w:t>
      </w:r>
      <w:r w:rsidR="007D47A4">
        <w:rPr>
          <w:rFonts w:ascii="Verdana" w:hAnsi="Verdana" w:cs="Verdana"/>
          <w:color w:val="808080" w:themeColor="background1" w:themeShade="80"/>
        </w:rPr>
        <w:t xml:space="preserve">con esta empresa </w:t>
      </w:r>
      <w:r>
        <w:rPr>
          <w:rFonts w:ascii="Verdana" w:hAnsi="Verdana" w:cs="Verdana"/>
          <w:color w:val="808080" w:themeColor="background1" w:themeShade="80"/>
        </w:rPr>
        <w:t xml:space="preserve">con la coordinación local de BGM </w:t>
      </w:r>
      <w:r w:rsidR="007D47A4">
        <w:rPr>
          <w:rFonts w:ascii="Verdana" w:hAnsi="Verdana" w:cs="Verdana"/>
          <w:color w:val="808080" w:themeColor="background1" w:themeShade="80"/>
        </w:rPr>
        <w:t xml:space="preserve">no nos parece que sea una relación comercial igualitaria, </w:t>
      </w:r>
      <w:r>
        <w:rPr>
          <w:rFonts w:ascii="Verdana" w:hAnsi="Verdana" w:cs="Verdana"/>
          <w:color w:val="808080" w:themeColor="background1" w:themeShade="80"/>
        </w:rPr>
        <w:t xml:space="preserve">pues </w:t>
      </w:r>
      <w:r w:rsidR="007D47A4">
        <w:rPr>
          <w:rFonts w:ascii="Verdana" w:hAnsi="Verdana" w:cs="Verdana"/>
          <w:color w:val="808080" w:themeColor="background1" w:themeShade="80"/>
        </w:rPr>
        <w:t>una vez comprobado</w:t>
      </w:r>
      <w:r>
        <w:rPr>
          <w:rFonts w:ascii="Verdana" w:hAnsi="Verdana" w:cs="Verdana"/>
          <w:color w:val="808080" w:themeColor="background1" w:themeShade="80"/>
        </w:rPr>
        <w:t xml:space="preserve"> (desde el seguimiento)</w:t>
      </w:r>
      <w:r w:rsidR="007D47A4">
        <w:rPr>
          <w:rFonts w:ascii="Verdana" w:hAnsi="Verdana" w:cs="Verdana"/>
          <w:color w:val="808080" w:themeColor="background1" w:themeShade="80"/>
        </w:rPr>
        <w:t xml:space="preserve"> los benefic</w:t>
      </w:r>
      <w:r>
        <w:rPr>
          <w:rFonts w:ascii="Verdana" w:hAnsi="Verdana" w:cs="Verdana"/>
          <w:color w:val="808080" w:themeColor="background1" w:themeShade="80"/>
        </w:rPr>
        <w:t>i</w:t>
      </w:r>
      <w:r w:rsidR="007D47A4">
        <w:rPr>
          <w:rFonts w:ascii="Verdana" w:hAnsi="Verdana" w:cs="Verdana"/>
          <w:color w:val="808080" w:themeColor="background1" w:themeShade="80"/>
        </w:rPr>
        <w:t xml:space="preserve">os que puede aportar al grupo de mujeres </w:t>
      </w:r>
      <w:r>
        <w:rPr>
          <w:rFonts w:ascii="Verdana" w:hAnsi="Verdana" w:cs="Verdana"/>
          <w:color w:val="808080" w:themeColor="background1" w:themeShade="80"/>
        </w:rPr>
        <w:t>y el tipo de trabajo, se decidió por unanimidad que después de la entrega del primer pedido se renegociaran las condiciones de pago o bien no se volverá a trabajar con ellos.</w:t>
      </w:r>
    </w:p>
    <w:p w14:paraId="0CFC76B3" w14:textId="77777777" w:rsidR="004D1EEC" w:rsidRDefault="004D1EEC" w:rsidP="007D47A4">
      <w:pPr>
        <w:jc w:val="both"/>
        <w:rPr>
          <w:rFonts w:ascii="Verdana" w:hAnsi="Verdana" w:cs="Verdana"/>
          <w:color w:val="808080" w:themeColor="background1" w:themeShade="80"/>
        </w:rPr>
      </w:pPr>
    </w:p>
    <w:p w14:paraId="21099811" w14:textId="5181D671" w:rsidR="007D47A4" w:rsidRDefault="004D1EEC" w:rsidP="007F75AE">
      <w:pPr>
        <w:jc w:val="both"/>
        <w:rPr>
          <w:rFonts w:ascii="Verdana" w:hAnsi="Verdana" w:cs="Verdana"/>
          <w:color w:val="808080" w:themeColor="background1" w:themeShade="80"/>
        </w:rPr>
      </w:pPr>
      <w:r>
        <w:rPr>
          <w:rFonts w:ascii="Verdana" w:hAnsi="Verdana" w:cs="Verdana"/>
          <w:color w:val="808080" w:themeColor="background1" w:themeShade="80"/>
        </w:rPr>
        <w:lastRenderedPageBreak/>
        <w:t>Está prevista una formación de Malas para yoguis en diciembre</w:t>
      </w:r>
      <w:r w:rsidR="00A359F7">
        <w:rPr>
          <w:rFonts w:ascii="Verdana" w:hAnsi="Verdana" w:cs="Verdana"/>
          <w:color w:val="808080" w:themeColor="background1" w:themeShade="80"/>
        </w:rPr>
        <w:t xml:space="preserve"> o enero 2019. Esta actividad sí</w:t>
      </w:r>
      <w:r>
        <w:rPr>
          <w:rFonts w:ascii="Verdana" w:hAnsi="Verdana" w:cs="Verdana"/>
          <w:color w:val="808080" w:themeColor="background1" w:themeShade="80"/>
        </w:rPr>
        <w:t xml:space="preserve"> puede reportar beneficios a este grupo, pues los collares se comercializarán en la tienda de </w:t>
      </w:r>
      <w:proofErr w:type="spellStart"/>
      <w:r>
        <w:rPr>
          <w:rFonts w:ascii="Verdana" w:hAnsi="Verdana" w:cs="Verdana"/>
          <w:color w:val="808080" w:themeColor="background1" w:themeShade="80"/>
        </w:rPr>
        <w:t>Neyar</w:t>
      </w:r>
      <w:proofErr w:type="spellEnd"/>
      <w:r>
        <w:rPr>
          <w:rFonts w:ascii="Verdana" w:hAnsi="Verdana" w:cs="Verdana"/>
          <w:color w:val="808080" w:themeColor="background1" w:themeShade="80"/>
        </w:rPr>
        <w:t xml:space="preserve"> </w:t>
      </w:r>
      <w:proofErr w:type="spellStart"/>
      <w:r>
        <w:rPr>
          <w:rFonts w:ascii="Verdana" w:hAnsi="Verdana" w:cs="Verdana"/>
          <w:color w:val="808080" w:themeColor="background1" w:themeShade="80"/>
        </w:rPr>
        <w:t>Dam</w:t>
      </w:r>
      <w:proofErr w:type="spellEnd"/>
      <w:r>
        <w:rPr>
          <w:rFonts w:ascii="Verdana" w:hAnsi="Verdana" w:cs="Verdana"/>
          <w:color w:val="808080" w:themeColor="background1" w:themeShade="80"/>
        </w:rPr>
        <w:t>.</w:t>
      </w:r>
    </w:p>
    <w:p w14:paraId="129254A3" w14:textId="77777777" w:rsidR="0004685D" w:rsidRDefault="0004685D" w:rsidP="007F75AE">
      <w:pPr>
        <w:jc w:val="both"/>
        <w:rPr>
          <w:rFonts w:ascii="Verdana" w:hAnsi="Verdana" w:cs="Verdana"/>
          <w:color w:val="808080" w:themeColor="background1" w:themeShade="80"/>
        </w:rPr>
      </w:pPr>
    </w:p>
    <w:p w14:paraId="18B7FE24" w14:textId="72BF5D6B" w:rsidR="00554682" w:rsidRPr="00F47370" w:rsidRDefault="00085832" w:rsidP="00554682">
      <w:pPr>
        <w:jc w:val="both"/>
        <w:rPr>
          <w:rFonts w:ascii="Verdana" w:hAnsi="Verdana" w:cs="Verdana"/>
          <w:color w:val="808080" w:themeColor="background1" w:themeShade="80"/>
        </w:rPr>
      </w:pPr>
      <w:r>
        <w:rPr>
          <w:rFonts w:ascii="Verdana" w:hAnsi="Verdana" w:cs="Verdana"/>
          <w:color w:val="808080" w:themeColor="background1" w:themeShade="80"/>
        </w:rPr>
        <w:t xml:space="preserve">Actualmente están </w:t>
      </w:r>
      <w:r w:rsidR="00554682" w:rsidRPr="00F47370">
        <w:rPr>
          <w:rFonts w:ascii="Verdana" w:hAnsi="Verdana" w:cs="Verdana"/>
          <w:color w:val="808080" w:themeColor="background1" w:themeShade="80"/>
        </w:rPr>
        <w:t xml:space="preserve">intentando crear una red </w:t>
      </w:r>
      <w:r w:rsidR="00554682">
        <w:rPr>
          <w:rFonts w:ascii="Verdana" w:hAnsi="Verdana" w:cs="Verdana"/>
          <w:color w:val="808080" w:themeColor="background1" w:themeShade="80"/>
        </w:rPr>
        <w:t>productiva</w:t>
      </w:r>
      <w:r w:rsidR="00554682" w:rsidRPr="00F47370">
        <w:rPr>
          <w:rFonts w:ascii="Verdana" w:hAnsi="Verdana" w:cs="Verdana"/>
          <w:color w:val="808080" w:themeColor="background1" w:themeShade="80"/>
        </w:rPr>
        <w:t xml:space="preserve"> de apoyo entre las unidades de velas/collares y la de sastrería, pues además de compartir espacio, también están compartiendo materiales y puesto que tienen menos ingresos que las de sastrería es una forma de apoyar el grupo más debilitado. </w:t>
      </w:r>
    </w:p>
    <w:p w14:paraId="6B148382" w14:textId="77777777" w:rsidR="008B6F69" w:rsidRPr="008B6F69" w:rsidRDefault="008B6F69" w:rsidP="008B6F69">
      <w:pPr>
        <w:jc w:val="both"/>
        <w:rPr>
          <w:rFonts w:ascii="Verdana" w:hAnsi="Verdana" w:cs="Verdana"/>
          <w:color w:val="808080" w:themeColor="background1" w:themeShade="80"/>
        </w:rPr>
      </w:pPr>
    </w:p>
    <w:p w14:paraId="3DEEFFA7" w14:textId="77777777" w:rsidR="008B6F69" w:rsidRDefault="008B6F69" w:rsidP="008B6F69">
      <w:pPr>
        <w:pStyle w:val="ListParagraph"/>
        <w:ind w:left="1080"/>
        <w:jc w:val="both"/>
        <w:rPr>
          <w:rFonts w:ascii="Verdana" w:hAnsi="Verdana" w:cs="Verdana"/>
          <w:b/>
          <w:color w:val="808080" w:themeColor="background1" w:themeShade="80"/>
        </w:rPr>
      </w:pPr>
    </w:p>
    <w:p w14:paraId="2B3C289E" w14:textId="7C2A94ED" w:rsidR="008B6F69" w:rsidRPr="00060D3A" w:rsidRDefault="008B6F69" w:rsidP="0004685D">
      <w:pPr>
        <w:pStyle w:val="ListParagraph"/>
        <w:numPr>
          <w:ilvl w:val="1"/>
          <w:numId w:val="22"/>
        </w:numPr>
        <w:jc w:val="both"/>
        <w:rPr>
          <w:rFonts w:ascii="Verdana" w:hAnsi="Verdana" w:cs="Verdana"/>
          <w:b/>
          <w:color w:val="ED7D31" w:themeColor="accent2"/>
        </w:rPr>
      </w:pPr>
      <w:r w:rsidRPr="00060D3A">
        <w:rPr>
          <w:rFonts w:ascii="Verdana" w:hAnsi="Verdana" w:cs="Verdana"/>
          <w:b/>
          <w:color w:val="ED7D31" w:themeColor="accent2"/>
        </w:rPr>
        <w:t xml:space="preserve">Proyecto </w:t>
      </w:r>
      <w:proofErr w:type="spellStart"/>
      <w:r w:rsidRPr="00060D3A">
        <w:rPr>
          <w:rFonts w:ascii="Verdana" w:hAnsi="Verdana" w:cs="Verdana"/>
          <w:b/>
          <w:color w:val="ED7D31" w:themeColor="accent2"/>
        </w:rPr>
        <w:t>Papadums</w:t>
      </w:r>
      <w:proofErr w:type="spellEnd"/>
    </w:p>
    <w:p w14:paraId="2D865B34" w14:textId="7CF70307" w:rsidR="009D5BF9" w:rsidRPr="00F47370" w:rsidRDefault="008B6F69" w:rsidP="00F47370">
      <w:pPr>
        <w:jc w:val="both"/>
        <w:rPr>
          <w:rFonts w:ascii="Verdana" w:hAnsi="Verdana" w:cs="Verdana"/>
          <w:color w:val="808080" w:themeColor="background1" w:themeShade="80"/>
        </w:rPr>
      </w:pPr>
      <w:r>
        <w:rPr>
          <w:rFonts w:ascii="Verdana" w:hAnsi="Verdana" w:cs="Verdana"/>
          <w:color w:val="808080" w:themeColor="background1" w:themeShade="80"/>
        </w:rPr>
        <w:t xml:space="preserve"> </w:t>
      </w:r>
    </w:p>
    <w:p w14:paraId="2086BB9F" w14:textId="1567C88D" w:rsidR="008B6F69" w:rsidRDefault="009444F2" w:rsidP="008B6F69">
      <w:pPr>
        <w:jc w:val="both"/>
        <w:rPr>
          <w:rFonts w:ascii="Verdana" w:hAnsi="Verdana" w:cs="Verdana"/>
          <w:color w:val="808080" w:themeColor="background1" w:themeShade="80"/>
        </w:rPr>
      </w:pPr>
      <w:r>
        <w:rPr>
          <w:rFonts w:ascii="Verdana" w:hAnsi="Verdana" w:cs="Verdana"/>
          <w:color w:val="808080" w:themeColor="background1" w:themeShade="80"/>
        </w:rPr>
        <w:t>A lo largo del año, tres mujeres han dejado el grupo por distintos motivos, una por tener que dedicarse al cuidado de su padre enfermo, otra porque su hermano no quería que saliera a trabajar y la tercera por</w:t>
      </w:r>
      <w:r w:rsidR="0004685D">
        <w:rPr>
          <w:rFonts w:ascii="Verdana" w:hAnsi="Verdana" w:cs="Verdana"/>
          <w:color w:val="808080" w:themeColor="background1" w:themeShade="80"/>
        </w:rPr>
        <w:t xml:space="preserve"> motivos de</w:t>
      </w:r>
      <w:r>
        <w:rPr>
          <w:rFonts w:ascii="Verdana" w:hAnsi="Verdana" w:cs="Verdana"/>
          <w:color w:val="808080" w:themeColor="background1" w:themeShade="80"/>
        </w:rPr>
        <w:t xml:space="preserve"> salud. </w:t>
      </w:r>
    </w:p>
    <w:p w14:paraId="6073A85A" w14:textId="688C3DBB" w:rsidR="009444F2" w:rsidRDefault="009444F2" w:rsidP="008B6F69">
      <w:pPr>
        <w:jc w:val="both"/>
        <w:rPr>
          <w:rFonts w:ascii="Verdana" w:hAnsi="Verdana" w:cs="Verdana"/>
          <w:color w:val="808080" w:themeColor="background1" w:themeShade="80"/>
        </w:rPr>
      </w:pPr>
      <w:r>
        <w:rPr>
          <w:rFonts w:ascii="Verdana" w:hAnsi="Verdana" w:cs="Verdana"/>
          <w:color w:val="808080" w:themeColor="background1" w:themeShade="80"/>
        </w:rPr>
        <w:t>Desde la coordinación han suplido estas vacantes por 3 mujeres muy jóvenes,</w:t>
      </w:r>
      <w:r w:rsidR="0004685D">
        <w:rPr>
          <w:rFonts w:ascii="Verdana" w:hAnsi="Verdana" w:cs="Verdana"/>
          <w:color w:val="808080" w:themeColor="background1" w:themeShade="80"/>
        </w:rPr>
        <w:t xml:space="preserve"> </w:t>
      </w:r>
      <w:r w:rsidR="00BE66A4">
        <w:rPr>
          <w:rFonts w:ascii="Verdana" w:hAnsi="Verdana" w:cs="Verdana"/>
          <w:color w:val="808080" w:themeColor="background1" w:themeShade="80"/>
        </w:rPr>
        <w:t>hijas de</w:t>
      </w:r>
      <w:r w:rsidR="00A42C73">
        <w:rPr>
          <w:rFonts w:ascii="Verdana" w:hAnsi="Verdana" w:cs="Verdana"/>
          <w:color w:val="808080" w:themeColor="background1" w:themeShade="80"/>
        </w:rPr>
        <w:t xml:space="preserve"> mujeres</w:t>
      </w:r>
      <w:r>
        <w:rPr>
          <w:rFonts w:ascii="Verdana" w:hAnsi="Verdana" w:cs="Verdana"/>
          <w:color w:val="808080" w:themeColor="background1" w:themeShade="80"/>
        </w:rPr>
        <w:t xml:space="preserve"> viudas muy pobres.</w:t>
      </w:r>
    </w:p>
    <w:p w14:paraId="74FC2372" w14:textId="77777777" w:rsidR="008F1D47" w:rsidRPr="00EF70C1" w:rsidRDefault="008F1D47" w:rsidP="008B6F69">
      <w:pPr>
        <w:jc w:val="both"/>
        <w:rPr>
          <w:rFonts w:ascii="Verdana" w:hAnsi="Verdana" w:cs="Verdana"/>
          <w:color w:val="808080" w:themeColor="background1" w:themeShade="80"/>
        </w:rPr>
      </w:pPr>
    </w:p>
    <w:p w14:paraId="6BD87A82" w14:textId="2F78809E" w:rsidR="008B6F69" w:rsidRDefault="00BE66A4" w:rsidP="008B6F69">
      <w:pPr>
        <w:jc w:val="both"/>
        <w:rPr>
          <w:rFonts w:ascii="Verdana" w:hAnsi="Verdana" w:cs="Verdana"/>
          <w:color w:val="808080" w:themeColor="background1" w:themeShade="80"/>
        </w:rPr>
      </w:pPr>
      <w:r>
        <w:rPr>
          <w:rFonts w:ascii="Verdana" w:hAnsi="Verdana" w:cs="Verdana"/>
          <w:color w:val="808080" w:themeColor="background1" w:themeShade="80"/>
        </w:rPr>
        <w:t>Así</w:t>
      </w:r>
      <w:r w:rsidR="00A42C73">
        <w:rPr>
          <w:rFonts w:ascii="Verdana" w:hAnsi="Verdana" w:cs="Verdana"/>
          <w:color w:val="808080" w:themeColor="background1" w:themeShade="80"/>
        </w:rPr>
        <w:t>, e</w:t>
      </w:r>
      <w:r w:rsidR="009444F2">
        <w:rPr>
          <w:rFonts w:ascii="Verdana" w:hAnsi="Verdana" w:cs="Verdana"/>
          <w:color w:val="808080" w:themeColor="background1" w:themeShade="80"/>
        </w:rPr>
        <w:t>l</w:t>
      </w:r>
      <w:r w:rsidR="008B6F69" w:rsidRPr="00EF70C1">
        <w:rPr>
          <w:rFonts w:ascii="Verdana" w:hAnsi="Verdana" w:cs="Verdana"/>
          <w:color w:val="808080" w:themeColor="background1" w:themeShade="80"/>
        </w:rPr>
        <w:t xml:space="preserve"> grupo continúa </w:t>
      </w:r>
      <w:r w:rsidR="00A42C73">
        <w:rPr>
          <w:rFonts w:ascii="Verdana" w:hAnsi="Verdana" w:cs="Verdana"/>
          <w:color w:val="808080" w:themeColor="background1" w:themeShade="80"/>
        </w:rPr>
        <w:t xml:space="preserve">estando </w:t>
      </w:r>
      <w:r w:rsidR="008B6F69" w:rsidRPr="00EF70C1">
        <w:rPr>
          <w:rFonts w:ascii="Verdana" w:hAnsi="Verdana" w:cs="Verdana"/>
          <w:color w:val="808080" w:themeColor="background1" w:themeShade="80"/>
        </w:rPr>
        <w:t xml:space="preserve">formado por 20 mujeres, </w:t>
      </w:r>
      <w:r w:rsidR="00A42C73">
        <w:rPr>
          <w:rFonts w:ascii="Verdana" w:hAnsi="Verdana" w:cs="Verdana"/>
          <w:color w:val="808080" w:themeColor="background1" w:themeShade="80"/>
        </w:rPr>
        <w:t>y éste se ha</w:t>
      </w:r>
      <w:r w:rsidR="008B6F69">
        <w:rPr>
          <w:rFonts w:ascii="Verdana" w:hAnsi="Verdana" w:cs="Verdana"/>
          <w:color w:val="808080" w:themeColor="background1" w:themeShade="80"/>
        </w:rPr>
        <w:t xml:space="preserve"> dividido en 2 </w:t>
      </w:r>
      <w:r w:rsidR="00A42C73">
        <w:rPr>
          <w:rFonts w:ascii="Verdana" w:hAnsi="Verdana" w:cs="Verdana"/>
          <w:color w:val="808080" w:themeColor="background1" w:themeShade="80"/>
        </w:rPr>
        <w:t xml:space="preserve">subgrupos de 10. Las mujeres </w:t>
      </w:r>
      <w:r w:rsidR="008B6F69">
        <w:rPr>
          <w:rFonts w:ascii="Verdana" w:hAnsi="Verdana" w:cs="Verdana"/>
          <w:color w:val="808080" w:themeColor="background1" w:themeShade="80"/>
        </w:rPr>
        <w:t>trabajan normalmente 4 días a la semana sobre pedidos.</w:t>
      </w:r>
      <w:r w:rsidR="008B6F69" w:rsidRPr="00EF70C1">
        <w:rPr>
          <w:rFonts w:ascii="Verdana" w:hAnsi="Verdana" w:cs="Verdana"/>
          <w:color w:val="808080" w:themeColor="background1" w:themeShade="80"/>
        </w:rPr>
        <w:t xml:space="preserve"> </w:t>
      </w:r>
      <w:r w:rsidR="008B6F69">
        <w:rPr>
          <w:rFonts w:ascii="Verdana" w:hAnsi="Verdana" w:cs="Verdana"/>
          <w:color w:val="808080" w:themeColor="background1" w:themeShade="80"/>
        </w:rPr>
        <w:t xml:space="preserve">Esto hace que la dedicación sea flexible, dependiendo de los encargos. </w:t>
      </w:r>
    </w:p>
    <w:p w14:paraId="6AE0AC75" w14:textId="07F34740" w:rsidR="008B6F69" w:rsidRDefault="008B6F69" w:rsidP="008B6F69">
      <w:pPr>
        <w:jc w:val="both"/>
        <w:rPr>
          <w:rFonts w:ascii="Verdana" w:hAnsi="Verdana" w:cs="Verdana"/>
          <w:color w:val="808080" w:themeColor="background1" w:themeShade="80"/>
        </w:rPr>
      </w:pPr>
      <w:r>
        <w:rPr>
          <w:rFonts w:ascii="Verdana" w:hAnsi="Verdana" w:cs="Verdana"/>
          <w:color w:val="808080" w:themeColor="background1" w:themeShade="80"/>
        </w:rPr>
        <w:t>La persona encargada del grupo ha hecho una buena labor de marketing del producto</w:t>
      </w:r>
      <w:r w:rsidR="009444F2">
        <w:rPr>
          <w:rFonts w:ascii="Verdana" w:hAnsi="Verdana" w:cs="Verdana"/>
          <w:color w:val="808080" w:themeColor="background1" w:themeShade="80"/>
        </w:rPr>
        <w:t>, y puesto que es bien conocida en la zona, están consiguiendo pedidos para fiestas, bodas y particulares</w:t>
      </w:r>
      <w:r w:rsidR="008F1D47">
        <w:rPr>
          <w:rFonts w:ascii="Verdana" w:hAnsi="Verdana" w:cs="Verdana"/>
          <w:color w:val="808080" w:themeColor="background1" w:themeShade="80"/>
        </w:rPr>
        <w:t>.</w:t>
      </w:r>
    </w:p>
    <w:p w14:paraId="07E8C5A7" w14:textId="77777777" w:rsidR="008F1D47" w:rsidRPr="00EF70C1" w:rsidRDefault="008F1D47" w:rsidP="008B6F69">
      <w:pPr>
        <w:jc w:val="both"/>
        <w:rPr>
          <w:rFonts w:ascii="Verdana" w:hAnsi="Verdana" w:cs="Verdana"/>
          <w:color w:val="808080" w:themeColor="background1" w:themeShade="80"/>
        </w:rPr>
      </w:pPr>
    </w:p>
    <w:p w14:paraId="1663D73E" w14:textId="29CE2DBC" w:rsidR="008B6F69" w:rsidRDefault="008B6F69" w:rsidP="008B6F69">
      <w:pPr>
        <w:jc w:val="both"/>
        <w:rPr>
          <w:rFonts w:ascii="Verdana" w:hAnsi="Verdana" w:cs="Verdana"/>
          <w:color w:val="808080" w:themeColor="background1" w:themeShade="80"/>
        </w:rPr>
      </w:pPr>
      <w:r w:rsidRPr="00EF70C1">
        <w:rPr>
          <w:rFonts w:ascii="Verdana" w:hAnsi="Verdana" w:cs="Verdana"/>
          <w:color w:val="808080" w:themeColor="background1" w:themeShade="80"/>
        </w:rPr>
        <w:t>De momento este material no es almacenable al ser totalmente orgánico y sin conservantes, por lo que tiene una duración de 5 días.</w:t>
      </w:r>
      <w:r w:rsidR="008F1D47">
        <w:rPr>
          <w:rFonts w:ascii="Verdana" w:hAnsi="Verdana" w:cs="Verdana"/>
          <w:color w:val="808080" w:themeColor="background1" w:themeShade="80"/>
        </w:rPr>
        <w:t xml:space="preserve"> Últimamente han incorporado bolsas de plástico que sellan con una máquina. </w:t>
      </w:r>
    </w:p>
    <w:p w14:paraId="6382BE5F" w14:textId="77777777" w:rsidR="008F1D47" w:rsidRPr="00EF70C1" w:rsidRDefault="008F1D47" w:rsidP="008B6F69">
      <w:pPr>
        <w:jc w:val="both"/>
        <w:rPr>
          <w:rFonts w:ascii="Verdana" w:hAnsi="Verdana" w:cs="Verdana"/>
          <w:color w:val="808080" w:themeColor="background1" w:themeShade="80"/>
        </w:rPr>
      </w:pPr>
    </w:p>
    <w:p w14:paraId="0F451495" w14:textId="77777777" w:rsidR="008B6F69" w:rsidRDefault="008B6F69" w:rsidP="008B6F69">
      <w:pPr>
        <w:jc w:val="both"/>
        <w:rPr>
          <w:rFonts w:ascii="Verdana" w:hAnsi="Verdana" w:cs="Verdana"/>
          <w:color w:val="808080" w:themeColor="background1" w:themeShade="80"/>
        </w:rPr>
      </w:pPr>
      <w:r w:rsidRPr="00EF70C1">
        <w:rPr>
          <w:rFonts w:ascii="Verdana" w:hAnsi="Verdana" w:cs="Verdana"/>
          <w:color w:val="808080" w:themeColor="background1" w:themeShade="80"/>
        </w:rPr>
        <w:t xml:space="preserve">Un punto débil de este grupo es que, debido a la producción artesanal del producto durante la fase de formación, los </w:t>
      </w:r>
      <w:proofErr w:type="spellStart"/>
      <w:r w:rsidRPr="00EF70C1">
        <w:rPr>
          <w:rFonts w:ascii="Verdana" w:hAnsi="Verdana" w:cs="Verdana"/>
          <w:color w:val="808080" w:themeColor="background1" w:themeShade="80"/>
        </w:rPr>
        <w:t>papadums</w:t>
      </w:r>
      <w:proofErr w:type="spellEnd"/>
      <w:r w:rsidRPr="00EF70C1">
        <w:rPr>
          <w:rFonts w:ascii="Verdana" w:hAnsi="Verdana" w:cs="Verdana"/>
          <w:color w:val="808080" w:themeColor="background1" w:themeShade="80"/>
        </w:rPr>
        <w:t xml:space="preserve"> han de secarse al sol. Esta temporada ha sido especialmente lluviosa, habiéndose alargado</w:t>
      </w:r>
      <w:r>
        <w:rPr>
          <w:rFonts w:ascii="Verdana" w:hAnsi="Verdana" w:cs="Verdana"/>
          <w:color w:val="808080" w:themeColor="background1" w:themeShade="80"/>
        </w:rPr>
        <w:t xml:space="preserve"> mucho más tiempo del habitual. </w:t>
      </w:r>
      <w:r w:rsidRPr="00EF70C1">
        <w:rPr>
          <w:rFonts w:ascii="Verdana" w:hAnsi="Verdana" w:cs="Verdana"/>
          <w:color w:val="808080" w:themeColor="background1" w:themeShade="80"/>
        </w:rPr>
        <w:t>debido a que la humedad hace difícil la elaboración de las tortitas y el sol es imprescindible para el secado de las mismas.</w:t>
      </w:r>
    </w:p>
    <w:p w14:paraId="4E72AE57" w14:textId="4B14B7BC" w:rsidR="000F2898" w:rsidRDefault="008F1D47" w:rsidP="00907072">
      <w:pPr>
        <w:jc w:val="both"/>
        <w:rPr>
          <w:rFonts w:ascii="Verdana" w:hAnsi="Verdana" w:cs="Verdana"/>
          <w:color w:val="808080" w:themeColor="background1" w:themeShade="80"/>
        </w:rPr>
      </w:pPr>
      <w:r>
        <w:rPr>
          <w:rFonts w:ascii="Verdana" w:hAnsi="Verdana" w:cs="Verdana"/>
          <w:color w:val="808080" w:themeColor="background1" w:themeShade="80"/>
        </w:rPr>
        <w:t>El proyecto se planteará la necesidad de adquirir una máquina secadora</w:t>
      </w:r>
      <w:r w:rsidR="00A42C73">
        <w:rPr>
          <w:rFonts w:ascii="Verdana" w:hAnsi="Verdana" w:cs="Verdana"/>
          <w:color w:val="808080" w:themeColor="background1" w:themeShade="80"/>
        </w:rPr>
        <w:t>, para prevenir este riesgo en el ritmo de la producción</w:t>
      </w:r>
    </w:p>
    <w:p w14:paraId="4BDEAF24" w14:textId="77777777" w:rsidR="008F1D47" w:rsidRDefault="008F1D47" w:rsidP="00907072">
      <w:pPr>
        <w:jc w:val="both"/>
        <w:rPr>
          <w:rFonts w:ascii="Verdana" w:hAnsi="Verdana" w:cs="Verdana"/>
          <w:color w:val="808080" w:themeColor="background1" w:themeShade="80"/>
        </w:rPr>
      </w:pPr>
    </w:p>
    <w:p w14:paraId="74D985C7" w14:textId="77777777" w:rsidR="00A359F7" w:rsidRDefault="00A359F7" w:rsidP="00907072">
      <w:pPr>
        <w:jc w:val="both"/>
        <w:rPr>
          <w:rFonts w:ascii="Verdana" w:hAnsi="Verdana" w:cs="Verdana"/>
          <w:color w:val="808080" w:themeColor="background1" w:themeShade="80"/>
        </w:rPr>
      </w:pPr>
    </w:p>
    <w:p w14:paraId="7D0C8F21" w14:textId="77777777" w:rsidR="00E34C40" w:rsidRDefault="00E34C40" w:rsidP="00907072">
      <w:pPr>
        <w:jc w:val="both"/>
        <w:rPr>
          <w:rFonts w:ascii="Verdana" w:hAnsi="Verdana" w:cs="Verdana"/>
          <w:color w:val="808080" w:themeColor="background1" w:themeShade="80"/>
        </w:rPr>
      </w:pPr>
    </w:p>
    <w:p w14:paraId="2568B173" w14:textId="77777777" w:rsidR="005F06FC" w:rsidRDefault="005F06FC" w:rsidP="00907072">
      <w:pPr>
        <w:jc w:val="both"/>
        <w:rPr>
          <w:rFonts w:ascii="Verdana" w:hAnsi="Verdana" w:cs="Verdana"/>
          <w:color w:val="808080" w:themeColor="background1" w:themeShade="80"/>
        </w:rPr>
      </w:pPr>
    </w:p>
    <w:p w14:paraId="3C6C5ECC" w14:textId="77777777" w:rsidR="005F06FC" w:rsidRDefault="005F06FC" w:rsidP="00907072">
      <w:pPr>
        <w:jc w:val="both"/>
        <w:rPr>
          <w:rFonts w:ascii="Verdana" w:hAnsi="Verdana" w:cs="Verdana"/>
          <w:color w:val="808080" w:themeColor="background1" w:themeShade="80"/>
        </w:rPr>
      </w:pPr>
    </w:p>
    <w:p w14:paraId="247D7FAB" w14:textId="77777777" w:rsidR="005F06FC" w:rsidRDefault="005F06FC" w:rsidP="00907072">
      <w:pPr>
        <w:jc w:val="both"/>
        <w:rPr>
          <w:rFonts w:ascii="Verdana" w:hAnsi="Verdana" w:cs="Verdana"/>
          <w:color w:val="808080" w:themeColor="background1" w:themeShade="80"/>
        </w:rPr>
      </w:pPr>
    </w:p>
    <w:p w14:paraId="7D978880" w14:textId="77777777" w:rsidR="005F06FC" w:rsidRDefault="005F06FC" w:rsidP="00907072">
      <w:pPr>
        <w:jc w:val="both"/>
        <w:rPr>
          <w:rFonts w:ascii="Verdana" w:hAnsi="Verdana" w:cs="Verdana"/>
          <w:color w:val="808080" w:themeColor="background1" w:themeShade="80"/>
        </w:rPr>
      </w:pPr>
    </w:p>
    <w:p w14:paraId="65DBDC46" w14:textId="77777777" w:rsidR="00E34C40" w:rsidRDefault="00E34C40" w:rsidP="00907072">
      <w:pPr>
        <w:jc w:val="both"/>
        <w:rPr>
          <w:rFonts w:ascii="Verdana" w:hAnsi="Verdana" w:cs="Verdana"/>
          <w:color w:val="808080" w:themeColor="background1" w:themeShade="80"/>
        </w:rPr>
      </w:pPr>
    </w:p>
    <w:p w14:paraId="4AC2D428" w14:textId="140C7012" w:rsidR="00907072" w:rsidRPr="00060D3A" w:rsidRDefault="008B6F69" w:rsidP="0004685D">
      <w:pPr>
        <w:pStyle w:val="ListParagraph"/>
        <w:numPr>
          <w:ilvl w:val="0"/>
          <w:numId w:val="22"/>
        </w:numPr>
        <w:jc w:val="both"/>
        <w:rPr>
          <w:rFonts w:ascii="Verdana" w:hAnsi="Verdana" w:cs="Verdana"/>
          <w:b/>
          <w:color w:val="ED7D31" w:themeColor="accent2"/>
          <w:sz w:val="28"/>
        </w:rPr>
      </w:pPr>
      <w:r w:rsidRPr="00060D3A">
        <w:rPr>
          <w:rFonts w:ascii="Verdana" w:hAnsi="Verdana" w:cs="Verdana"/>
          <w:b/>
          <w:color w:val="ED7D31" w:themeColor="accent2"/>
          <w:sz w:val="28"/>
        </w:rPr>
        <w:lastRenderedPageBreak/>
        <w:t>Actividades diversas:</w:t>
      </w:r>
      <w:r w:rsidR="00907072" w:rsidRPr="00060D3A">
        <w:rPr>
          <w:rFonts w:ascii="Verdana" w:hAnsi="Verdana" w:cs="Verdana"/>
          <w:b/>
          <w:color w:val="ED7D31" w:themeColor="accent2"/>
          <w:sz w:val="28"/>
        </w:rPr>
        <w:t xml:space="preserve"> </w:t>
      </w:r>
    </w:p>
    <w:p w14:paraId="727A3A71" w14:textId="77777777" w:rsidR="00907072" w:rsidRPr="00907072" w:rsidRDefault="00907072" w:rsidP="00907072">
      <w:pPr>
        <w:ind w:left="360"/>
        <w:jc w:val="both"/>
        <w:rPr>
          <w:rFonts w:ascii="Verdana" w:hAnsi="Verdana" w:cs="Verdana"/>
          <w:color w:val="808080" w:themeColor="background1" w:themeShade="80"/>
        </w:rPr>
      </w:pPr>
    </w:p>
    <w:p w14:paraId="70C298B2" w14:textId="2870F89D" w:rsidR="008B6F69" w:rsidRPr="00A42C73" w:rsidRDefault="008B6F69" w:rsidP="00A42C73">
      <w:pPr>
        <w:pStyle w:val="ListParagraph"/>
        <w:numPr>
          <w:ilvl w:val="1"/>
          <w:numId w:val="23"/>
        </w:numPr>
        <w:jc w:val="both"/>
        <w:rPr>
          <w:rFonts w:ascii="Verdana" w:hAnsi="Verdana" w:cs="Verdana"/>
          <w:b/>
          <w:color w:val="808080" w:themeColor="background1" w:themeShade="80"/>
        </w:rPr>
      </w:pPr>
      <w:r w:rsidRPr="00A42C73">
        <w:rPr>
          <w:rFonts w:ascii="Verdana" w:hAnsi="Verdana" w:cs="Verdana"/>
          <w:b/>
          <w:color w:val="808080" w:themeColor="background1" w:themeShade="80"/>
        </w:rPr>
        <w:t>Formación:</w:t>
      </w:r>
    </w:p>
    <w:p w14:paraId="034E2F7F" w14:textId="77777777" w:rsidR="008B6F69" w:rsidRPr="008B6F69" w:rsidRDefault="008B6F69" w:rsidP="008B6F69">
      <w:pPr>
        <w:pStyle w:val="ListParagraph"/>
        <w:ind w:left="1080"/>
        <w:jc w:val="both"/>
        <w:rPr>
          <w:rFonts w:ascii="Verdana" w:hAnsi="Verdana" w:cs="Verdana"/>
          <w:b/>
          <w:color w:val="808080" w:themeColor="background1" w:themeShade="80"/>
        </w:rPr>
      </w:pPr>
    </w:p>
    <w:p w14:paraId="06073039" w14:textId="2CDF1347" w:rsidR="007B4409" w:rsidRDefault="00907072" w:rsidP="008B6F69">
      <w:pPr>
        <w:ind w:left="360"/>
        <w:jc w:val="both"/>
        <w:rPr>
          <w:rFonts w:ascii="Verdana" w:hAnsi="Verdana" w:cs="Verdana"/>
          <w:color w:val="808080" w:themeColor="background1" w:themeShade="80"/>
        </w:rPr>
      </w:pPr>
      <w:r w:rsidRPr="008B6F69">
        <w:rPr>
          <w:rFonts w:ascii="Verdana" w:hAnsi="Verdana" w:cs="Verdana"/>
          <w:color w:val="808080" w:themeColor="background1" w:themeShade="80"/>
        </w:rPr>
        <w:t xml:space="preserve">En las 2 formaciones que ha habido a lo largo del </w:t>
      </w:r>
      <w:r w:rsidR="00A46136" w:rsidRPr="008B6F69">
        <w:rPr>
          <w:rFonts w:ascii="Verdana" w:hAnsi="Verdana" w:cs="Verdana"/>
          <w:color w:val="808080" w:themeColor="background1" w:themeShade="80"/>
        </w:rPr>
        <w:t>año</w:t>
      </w:r>
      <w:r w:rsidR="007B4409" w:rsidRPr="008B6F69">
        <w:rPr>
          <w:rFonts w:ascii="Verdana" w:hAnsi="Verdana" w:cs="Verdana"/>
          <w:color w:val="808080" w:themeColor="background1" w:themeShade="80"/>
        </w:rPr>
        <w:t xml:space="preserve"> de vida del proyecto en junio</w:t>
      </w:r>
      <w:r w:rsidR="00A42C73">
        <w:rPr>
          <w:rFonts w:ascii="Verdana" w:hAnsi="Verdana" w:cs="Verdana"/>
          <w:color w:val="808080" w:themeColor="background1" w:themeShade="80"/>
        </w:rPr>
        <w:t xml:space="preserve"> de </w:t>
      </w:r>
      <w:r w:rsidR="007B4409" w:rsidRPr="008B6F69">
        <w:rPr>
          <w:rFonts w:ascii="Verdana" w:hAnsi="Verdana" w:cs="Verdana"/>
          <w:color w:val="808080" w:themeColor="background1" w:themeShade="80"/>
        </w:rPr>
        <w:t xml:space="preserve">2017 y enero </w:t>
      </w:r>
      <w:r w:rsidR="00A42C73">
        <w:rPr>
          <w:rFonts w:ascii="Verdana" w:hAnsi="Verdana" w:cs="Verdana"/>
          <w:color w:val="808080" w:themeColor="background1" w:themeShade="80"/>
        </w:rPr>
        <w:t xml:space="preserve">de </w:t>
      </w:r>
      <w:r w:rsidR="007B4409" w:rsidRPr="008B6F69">
        <w:rPr>
          <w:rFonts w:ascii="Verdana" w:hAnsi="Verdana" w:cs="Verdana"/>
          <w:color w:val="808080" w:themeColor="background1" w:themeShade="80"/>
        </w:rPr>
        <w:t>2018</w:t>
      </w:r>
      <w:r w:rsidR="00A46136" w:rsidRPr="008B6F69">
        <w:rPr>
          <w:rFonts w:ascii="Verdana" w:hAnsi="Verdana" w:cs="Verdana"/>
          <w:color w:val="808080" w:themeColor="background1" w:themeShade="80"/>
        </w:rPr>
        <w:t>,</w:t>
      </w:r>
      <w:r w:rsidRPr="008B6F69">
        <w:rPr>
          <w:rFonts w:ascii="Verdana" w:hAnsi="Verdana" w:cs="Verdana"/>
          <w:color w:val="808080" w:themeColor="background1" w:themeShade="80"/>
        </w:rPr>
        <w:t xml:space="preserve"> se ha trabajado sobre los </w:t>
      </w:r>
      <w:r w:rsidR="00BE66A4" w:rsidRPr="008B6F69">
        <w:rPr>
          <w:rFonts w:ascii="Verdana" w:hAnsi="Verdana" w:cs="Verdana"/>
          <w:color w:val="808080" w:themeColor="background1" w:themeShade="80"/>
        </w:rPr>
        <w:t xml:space="preserve">derechos </w:t>
      </w:r>
      <w:r w:rsidR="00BE66A4">
        <w:rPr>
          <w:rFonts w:ascii="Verdana" w:hAnsi="Verdana" w:cs="Verdana"/>
          <w:color w:val="808080" w:themeColor="background1" w:themeShade="80"/>
        </w:rPr>
        <w:t>de</w:t>
      </w:r>
      <w:r w:rsidR="00A42C73">
        <w:rPr>
          <w:rFonts w:ascii="Verdana" w:hAnsi="Verdana" w:cs="Verdana"/>
          <w:color w:val="808080" w:themeColor="background1" w:themeShade="80"/>
        </w:rPr>
        <w:t xml:space="preserve"> las mujeres </w:t>
      </w:r>
      <w:r w:rsidR="00BE66A4">
        <w:rPr>
          <w:rFonts w:ascii="Verdana" w:hAnsi="Verdana" w:cs="Verdana"/>
          <w:color w:val="808080" w:themeColor="background1" w:themeShade="80"/>
        </w:rPr>
        <w:t>viudas</w:t>
      </w:r>
      <w:r w:rsidR="00BE66A4" w:rsidRPr="008B6F69">
        <w:rPr>
          <w:rFonts w:ascii="Verdana" w:hAnsi="Verdana" w:cs="Verdana"/>
          <w:color w:val="808080" w:themeColor="background1" w:themeShade="80"/>
        </w:rPr>
        <w:t xml:space="preserve"> (</w:t>
      </w:r>
      <w:r w:rsidRPr="008B6F69">
        <w:rPr>
          <w:rFonts w:ascii="Verdana" w:hAnsi="Verdana" w:cs="Verdana"/>
          <w:color w:val="808080" w:themeColor="background1" w:themeShade="80"/>
        </w:rPr>
        <w:t xml:space="preserve">India tiene un buen número de leyes que amparan a los grupos más vulnerables, </w:t>
      </w:r>
      <w:r w:rsidR="00A46136" w:rsidRPr="008B6F69">
        <w:rPr>
          <w:rFonts w:ascii="Verdana" w:hAnsi="Verdana" w:cs="Verdana"/>
          <w:color w:val="808080" w:themeColor="background1" w:themeShade="80"/>
        </w:rPr>
        <w:t xml:space="preserve">aunque a veces </w:t>
      </w:r>
      <w:r w:rsidRPr="008B6F69">
        <w:rPr>
          <w:rFonts w:ascii="Verdana" w:hAnsi="Verdana" w:cs="Verdana"/>
          <w:color w:val="808080" w:themeColor="background1" w:themeShade="80"/>
        </w:rPr>
        <w:t xml:space="preserve">la corrupción y la burocracia continúa dejándoles al margen). </w:t>
      </w:r>
    </w:p>
    <w:p w14:paraId="0B1BB3CB" w14:textId="77777777" w:rsidR="00085832" w:rsidRPr="008B6F69" w:rsidRDefault="00085832" w:rsidP="008B6F69">
      <w:pPr>
        <w:ind w:left="360"/>
        <w:jc w:val="both"/>
        <w:rPr>
          <w:rFonts w:ascii="Verdana" w:hAnsi="Verdana" w:cs="Verdana"/>
          <w:color w:val="808080" w:themeColor="background1" w:themeShade="80"/>
        </w:rPr>
      </w:pPr>
    </w:p>
    <w:p w14:paraId="49044947" w14:textId="67D5F222" w:rsidR="00A46136" w:rsidRDefault="00907072" w:rsidP="00A46136">
      <w:pPr>
        <w:ind w:left="360"/>
        <w:jc w:val="both"/>
        <w:rPr>
          <w:rFonts w:ascii="Verdana" w:hAnsi="Verdana" w:cs="Verdana"/>
          <w:color w:val="808080" w:themeColor="background1" w:themeShade="80"/>
        </w:rPr>
      </w:pPr>
      <w:r w:rsidRPr="00907072">
        <w:rPr>
          <w:rFonts w:ascii="Verdana" w:hAnsi="Verdana" w:cs="Verdana"/>
          <w:color w:val="808080" w:themeColor="background1" w:themeShade="80"/>
        </w:rPr>
        <w:t xml:space="preserve">También se </w:t>
      </w:r>
      <w:r w:rsidR="007B4409">
        <w:rPr>
          <w:rFonts w:ascii="Verdana" w:hAnsi="Verdana" w:cs="Verdana"/>
          <w:color w:val="808080" w:themeColor="background1" w:themeShade="80"/>
        </w:rPr>
        <w:t>establecieron</w:t>
      </w:r>
      <w:r w:rsidRPr="00907072">
        <w:rPr>
          <w:rFonts w:ascii="Verdana" w:hAnsi="Verdana" w:cs="Verdana"/>
          <w:color w:val="808080" w:themeColor="background1" w:themeShade="80"/>
        </w:rPr>
        <w:t xml:space="preserve"> relaciones con otras organizaciones locales que puedan ayudarles en temas relacionados con los derechos humanos, derechos laborales, violencia contra la </w:t>
      </w:r>
      <w:r w:rsidR="002920BD" w:rsidRPr="00907072">
        <w:rPr>
          <w:rFonts w:ascii="Verdana" w:hAnsi="Verdana" w:cs="Verdana"/>
          <w:color w:val="808080" w:themeColor="background1" w:themeShade="80"/>
        </w:rPr>
        <w:t>mujer</w:t>
      </w:r>
      <w:r w:rsidR="002920BD">
        <w:rPr>
          <w:rFonts w:ascii="Verdana" w:hAnsi="Verdana" w:cs="Verdana"/>
          <w:color w:val="808080" w:themeColor="background1" w:themeShade="80"/>
        </w:rPr>
        <w:t xml:space="preserve">, </w:t>
      </w:r>
      <w:proofErr w:type="spellStart"/>
      <w:r w:rsidR="002920BD" w:rsidRPr="00907072">
        <w:rPr>
          <w:rFonts w:ascii="Verdana" w:hAnsi="Verdana" w:cs="Verdana"/>
          <w:color w:val="808080" w:themeColor="background1" w:themeShade="80"/>
        </w:rPr>
        <w:t>etc</w:t>
      </w:r>
      <w:proofErr w:type="spellEnd"/>
      <w:r w:rsidRPr="00907072">
        <w:rPr>
          <w:rFonts w:ascii="Verdana" w:hAnsi="Verdana" w:cs="Verdana"/>
          <w:color w:val="808080" w:themeColor="background1" w:themeShade="80"/>
        </w:rPr>
        <w:t>…</w:t>
      </w:r>
    </w:p>
    <w:p w14:paraId="40CD197C" w14:textId="77777777" w:rsidR="00085832" w:rsidRDefault="00085832" w:rsidP="00A46136">
      <w:pPr>
        <w:ind w:left="360"/>
        <w:jc w:val="both"/>
        <w:rPr>
          <w:rFonts w:ascii="Verdana" w:hAnsi="Verdana" w:cs="Verdana"/>
          <w:color w:val="808080" w:themeColor="background1" w:themeShade="80"/>
        </w:rPr>
      </w:pPr>
    </w:p>
    <w:p w14:paraId="6D9D82CB" w14:textId="21A7C6D4" w:rsidR="008B6F69" w:rsidRDefault="00863F17" w:rsidP="008B6F69">
      <w:pPr>
        <w:ind w:left="360"/>
        <w:jc w:val="both"/>
        <w:rPr>
          <w:rFonts w:ascii="Verdana" w:hAnsi="Verdana" w:cs="Verdana"/>
          <w:color w:val="808080" w:themeColor="background1" w:themeShade="80"/>
        </w:rPr>
      </w:pPr>
      <w:r w:rsidRPr="00863F17">
        <w:rPr>
          <w:rFonts w:ascii="Verdana" w:hAnsi="Verdana" w:cs="Verdana"/>
          <w:color w:val="808080" w:themeColor="background1" w:themeShade="80"/>
        </w:rPr>
        <w:t>Un pu</w:t>
      </w:r>
      <w:r>
        <w:rPr>
          <w:rFonts w:ascii="Verdana" w:hAnsi="Verdana" w:cs="Verdana"/>
          <w:color w:val="808080" w:themeColor="background1" w:themeShade="80"/>
        </w:rPr>
        <w:t>nto fuerte de la formación</w:t>
      </w:r>
      <w:r w:rsidR="00A46136">
        <w:rPr>
          <w:rFonts w:ascii="Verdana" w:hAnsi="Verdana" w:cs="Verdana"/>
          <w:color w:val="808080" w:themeColor="background1" w:themeShade="80"/>
        </w:rPr>
        <w:t xml:space="preserve"> fue </w:t>
      </w:r>
      <w:r w:rsidRPr="00863F17">
        <w:rPr>
          <w:rFonts w:ascii="Verdana" w:hAnsi="Verdana" w:cs="Verdana"/>
          <w:color w:val="808080" w:themeColor="background1" w:themeShade="80"/>
        </w:rPr>
        <w:t>el rela</w:t>
      </w:r>
      <w:r w:rsidR="00A46136">
        <w:rPr>
          <w:rFonts w:ascii="Verdana" w:hAnsi="Verdana" w:cs="Verdana"/>
          <w:color w:val="808080" w:themeColor="background1" w:themeShade="80"/>
        </w:rPr>
        <w:t xml:space="preserve">tivo a su condición de mujeres, </w:t>
      </w:r>
      <w:r w:rsidR="007B4409">
        <w:rPr>
          <w:rFonts w:ascii="Verdana" w:hAnsi="Verdana" w:cs="Verdana"/>
          <w:color w:val="808080" w:themeColor="background1" w:themeShade="80"/>
        </w:rPr>
        <w:t xml:space="preserve">trabajando </w:t>
      </w:r>
      <w:r w:rsidRPr="00863F17">
        <w:rPr>
          <w:rFonts w:ascii="Verdana" w:hAnsi="Verdana" w:cs="Verdana"/>
          <w:color w:val="808080" w:themeColor="background1" w:themeShade="80"/>
        </w:rPr>
        <w:t xml:space="preserve">través de diversos talleres y </w:t>
      </w:r>
      <w:r w:rsidR="007B4409" w:rsidRPr="00863F17">
        <w:rPr>
          <w:rFonts w:ascii="Verdana" w:hAnsi="Verdana" w:cs="Verdana"/>
          <w:color w:val="808080" w:themeColor="background1" w:themeShade="80"/>
        </w:rPr>
        <w:t>dinámicas,</w:t>
      </w:r>
      <w:r w:rsidR="007B4409">
        <w:rPr>
          <w:rFonts w:ascii="Verdana" w:hAnsi="Verdana" w:cs="Verdana"/>
          <w:color w:val="808080" w:themeColor="background1" w:themeShade="80"/>
        </w:rPr>
        <w:t xml:space="preserve"> la </w:t>
      </w:r>
      <w:r w:rsidRPr="00863F17">
        <w:rPr>
          <w:rFonts w:ascii="Verdana" w:hAnsi="Verdana" w:cs="Verdana"/>
          <w:color w:val="808080" w:themeColor="background1" w:themeShade="80"/>
        </w:rPr>
        <w:t>situación de discriminación respecto a los hombres</w:t>
      </w:r>
      <w:r w:rsidR="002920BD">
        <w:rPr>
          <w:rFonts w:ascii="Verdana" w:hAnsi="Verdana" w:cs="Verdana"/>
          <w:color w:val="808080" w:themeColor="background1" w:themeShade="80"/>
        </w:rPr>
        <w:t xml:space="preserve"> (padres, hermanos, tíos)</w:t>
      </w:r>
      <w:r w:rsidRPr="00863F17">
        <w:rPr>
          <w:rFonts w:ascii="Verdana" w:hAnsi="Verdana" w:cs="Verdana"/>
          <w:color w:val="808080" w:themeColor="background1" w:themeShade="80"/>
        </w:rPr>
        <w:t xml:space="preserve"> en sus familias, en la comunidad y en la política</w:t>
      </w:r>
      <w:r w:rsidR="000F2898">
        <w:rPr>
          <w:rStyle w:val="FootnoteReference"/>
          <w:rFonts w:ascii="Verdana" w:hAnsi="Verdana" w:cs="Verdana"/>
          <w:color w:val="808080" w:themeColor="background1" w:themeShade="80"/>
        </w:rPr>
        <w:footnoteReference w:id="3"/>
      </w:r>
      <w:r w:rsidRPr="00863F17">
        <w:rPr>
          <w:rFonts w:ascii="Verdana" w:hAnsi="Verdana" w:cs="Verdana"/>
          <w:color w:val="808080" w:themeColor="background1" w:themeShade="80"/>
        </w:rPr>
        <w:t>. </w:t>
      </w:r>
    </w:p>
    <w:p w14:paraId="18FC4934" w14:textId="77777777" w:rsidR="00F473D8" w:rsidRDefault="00F473D8" w:rsidP="008B6F69">
      <w:pPr>
        <w:ind w:left="360"/>
        <w:jc w:val="both"/>
        <w:rPr>
          <w:rFonts w:ascii="Verdana" w:hAnsi="Verdana" w:cs="Verdana"/>
          <w:color w:val="808080" w:themeColor="background1" w:themeShade="80"/>
        </w:rPr>
      </w:pPr>
    </w:p>
    <w:p w14:paraId="41872395" w14:textId="77777777" w:rsidR="008B6F69" w:rsidRPr="00864079" w:rsidRDefault="008B6F69" w:rsidP="008B6F69">
      <w:pPr>
        <w:ind w:left="360"/>
        <w:jc w:val="both"/>
        <w:rPr>
          <w:rFonts w:ascii="Verdana" w:hAnsi="Verdana" w:cs="Verdana"/>
          <w:i/>
          <w:color w:val="808080" w:themeColor="background1" w:themeShade="80"/>
          <w:sz w:val="20"/>
          <w:szCs w:val="20"/>
        </w:rPr>
      </w:pPr>
    </w:p>
    <w:p w14:paraId="74127FEB" w14:textId="65BD5C5D" w:rsidR="008E738B" w:rsidRPr="00F473D8" w:rsidRDefault="008B6F69" w:rsidP="00F473D8">
      <w:pPr>
        <w:pStyle w:val="ListParagraph"/>
        <w:numPr>
          <w:ilvl w:val="1"/>
          <w:numId w:val="23"/>
        </w:numPr>
        <w:jc w:val="both"/>
        <w:rPr>
          <w:rFonts w:ascii="Verdana" w:hAnsi="Verdana" w:cs="Verdana"/>
          <w:b/>
          <w:color w:val="808080" w:themeColor="background1" w:themeShade="80"/>
        </w:rPr>
      </w:pPr>
      <w:r w:rsidRPr="00F473D8">
        <w:rPr>
          <w:rFonts w:ascii="Verdana" w:hAnsi="Verdana" w:cs="Verdana"/>
          <w:b/>
          <w:color w:val="808080" w:themeColor="background1" w:themeShade="80"/>
        </w:rPr>
        <w:t xml:space="preserve"> Varias </w:t>
      </w:r>
      <w:r w:rsidR="008F1D47" w:rsidRPr="00F473D8">
        <w:rPr>
          <w:rFonts w:ascii="Verdana" w:hAnsi="Verdana" w:cs="Verdana"/>
          <w:b/>
          <w:color w:val="808080" w:themeColor="background1" w:themeShade="80"/>
        </w:rPr>
        <w:t>actividades</w:t>
      </w:r>
    </w:p>
    <w:p w14:paraId="3CE50AD1" w14:textId="77777777" w:rsidR="00060D3A" w:rsidRPr="008B6F69" w:rsidRDefault="00060D3A" w:rsidP="00060D3A">
      <w:pPr>
        <w:pStyle w:val="ListParagraph"/>
        <w:ind w:left="1080"/>
        <w:jc w:val="both"/>
        <w:rPr>
          <w:rFonts w:ascii="Verdana" w:hAnsi="Verdana" w:cs="Verdana"/>
          <w:b/>
          <w:color w:val="808080" w:themeColor="background1" w:themeShade="80"/>
        </w:rPr>
      </w:pPr>
    </w:p>
    <w:p w14:paraId="53B4D925" w14:textId="26CBD19C" w:rsidR="00501348" w:rsidRDefault="008B6F69" w:rsidP="00A359F7">
      <w:pPr>
        <w:ind w:left="360"/>
        <w:jc w:val="both"/>
        <w:rPr>
          <w:rFonts w:ascii="Verdana" w:hAnsi="Verdana" w:cs="Verdana"/>
          <w:color w:val="808080" w:themeColor="background1" w:themeShade="80"/>
        </w:rPr>
      </w:pPr>
      <w:r>
        <w:rPr>
          <w:rFonts w:ascii="Verdana" w:hAnsi="Verdana" w:cs="Verdana"/>
          <w:b/>
          <w:color w:val="808080" w:themeColor="background1" w:themeShade="80"/>
        </w:rPr>
        <w:t xml:space="preserve"> </w:t>
      </w:r>
      <w:r w:rsidRPr="008B6F69">
        <w:rPr>
          <w:rFonts w:ascii="Verdana" w:hAnsi="Verdana" w:cs="Verdana"/>
          <w:color w:val="808080" w:themeColor="background1" w:themeShade="80"/>
        </w:rPr>
        <w:t xml:space="preserve">Una de las desviaciones en la coordinación del proyecto, </w:t>
      </w:r>
      <w:r>
        <w:rPr>
          <w:rFonts w:ascii="Verdana" w:hAnsi="Verdana" w:cs="Verdana"/>
          <w:color w:val="808080" w:themeColor="background1" w:themeShade="80"/>
        </w:rPr>
        <w:t xml:space="preserve">son las actividades realizadas que no estaban contempladas inicialmente, como excursiones con alquiler de </w:t>
      </w:r>
      <w:proofErr w:type="spellStart"/>
      <w:r w:rsidR="00554682">
        <w:rPr>
          <w:rFonts w:ascii="Verdana" w:hAnsi="Verdana" w:cs="Verdana"/>
          <w:color w:val="808080" w:themeColor="background1" w:themeShade="80"/>
        </w:rPr>
        <w:t>m</w:t>
      </w:r>
      <w:r>
        <w:rPr>
          <w:rFonts w:ascii="Verdana" w:hAnsi="Verdana" w:cs="Verdana"/>
          <w:color w:val="808080" w:themeColor="background1" w:themeShade="80"/>
        </w:rPr>
        <w:t>inibus</w:t>
      </w:r>
      <w:proofErr w:type="spellEnd"/>
      <w:r>
        <w:rPr>
          <w:rFonts w:ascii="Verdana" w:hAnsi="Verdana" w:cs="Verdana"/>
          <w:color w:val="808080" w:themeColor="background1" w:themeShade="80"/>
        </w:rPr>
        <w:t xml:space="preserve"> para todo el grupo con la finalidad de visitar una fábrica textil, , </w:t>
      </w:r>
      <w:r w:rsidR="00554682">
        <w:rPr>
          <w:rFonts w:ascii="Verdana" w:hAnsi="Verdana" w:cs="Verdana"/>
          <w:color w:val="808080" w:themeColor="background1" w:themeShade="80"/>
        </w:rPr>
        <w:t xml:space="preserve">las visitas a domicilio de las mujeres que participan en el proyecto, </w:t>
      </w:r>
      <w:r w:rsidR="00A42C73">
        <w:rPr>
          <w:rFonts w:ascii="Verdana" w:hAnsi="Verdana" w:cs="Verdana"/>
          <w:color w:val="808080" w:themeColor="background1" w:themeShade="80"/>
        </w:rPr>
        <w:t xml:space="preserve">creación de huertos </w:t>
      </w:r>
      <w:r w:rsidR="00BB0857">
        <w:rPr>
          <w:rFonts w:ascii="Verdana" w:hAnsi="Verdana" w:cs="Verdana"/>
          <w:color w:val="808080" w:themeColor="background1" w:themeShade="80"/>
        </w:rPr>
        <w:t>doméstico</w:t>
      </w:r>
      <w:r w:rsidR="00A359F7">
        <w:rPr>
          <w:rFonts w:ascii="Verdana" w:hAnsi="Verdana" w:cs="Verdana"/>
          <w:color w:val="808080" w:themeColor="background1" w:themeShade="80"/>
        </w:rPr>
        <w:t>.</w:t>
      </w:r>
    </w:p>
    <w:p w14:paraId="508008E1" w14:textId="77777777" w:rsidR="004C0EE3" w:rsidRDefault="004C0EE3" w:rsidP="00F47370">
      <w:pPr>
        <w:jc w:val="both"/>
        <w:rPr>
          <w:rFonts w:ascii="Verdana" w:hAnsi="Verdana" w:cs="Verdana"/>
          <w:color w:val="808080" w:themeColor="background1" w:themeShade="80"/>
        </w:rPr>
      </w:pPr>
    </w:p>
    <w:p w14:paraId="50D95744" w14:textId="77777777" w:rsidR="00E34C40" w:rsidRDefault="00E34C40" w:rsidP="00F47370">
      <w:pPr>
        <w:jc w:val="both"/>
        <w:rPr>
          <w:rFonts w:ascii="Verdana" w:hAnsi="Verdana" w:cs="Verdana"/>
          <w:color w:val="808080" w:themeColor="background1" w:themeShade="80"/>
        </w:rPr>
      </w:pPr>
    </w:p>
    <w:p w14:paraId="1C5E5894" w14:textId="77777777" w:rsidR="00864079" w:rsidRDefault="00864079" w:rsidP="00F47370">
      <w:pPr>
        <w:jc w:val="both"/>
        <w:rPr>
          <w:rFonts w:ascii="Verdana" w:hAnsi="Verdana" w:cs="Verdana"/>
          <w:color w:val="808080" w:themeColor="background1" w:themeShade="80"/>
        </w:rPr>
      </w:pPr>
    </w:p>
    <w:p w14:paraId="6A78F9AF" w14:textId="77777777" w:rsidR="00864079" w:rsidRDefault="00864079" w:rsidP="00F47370">
      <w:pPr>
        <w:jc w:val="both"/>
        <w:rPr>
          <w:rFonts w:ascii="Verdana" w:hAnsi="Verdana" w:cs="Verdana"/>
          <w:color w:val="808080" w:themeColor="background1" w:themeShade="80"/>
        </w:rPr>
      </w:pPr>
    </w:p>
    <w:p w14:paraId="3E0F9933" w14:textId="77777777" w:rsidR="00864079" w:rsidRDefault="00864079" w:rsidP="00F47370">
      <w:pPr>
        <w:jc w:val="both"/>
        <w:rPr>
          <w:rFonts w:ascii="Verdana" w:hAnsi="Verdana" w:cs="Verdana"/>
          <w:color w:val="808080" w:themeColor="background1" w:themeShade="80"/>
        </w:rPr>
      </w:pPr>
    </w:p>
    <w:p w14:paraId="7774FF35" w14:textId="77777777" w:rsidR="00864079" w:rsidRDefault="00864079" w:rsidP="00F47370">
      <w:pPr>
        <w:jc w:val="both"/>
        <w:rPr>
          <w:rFonts w:ascii="Verdana" w:hAnsi="Verdana" w:cs="Verdana"/>
          <w:color w:val="808080" w:themeColor="background1" w:themeShade="80"/>
        </w:rPr>
      </w:pPr>
    </w:p>
    <w:p w14:paraId="395C9E59" w14:textId="77777777" w:rsidR="005F06FC" w:rsidRDefault="005F06FC" w:rsidP="00F47370">
      <w:pPr>
        <w:jc w:val="both"/>
        <w:rPr>
          <w:rFonts w:ascii="Verdana" w:hAnsi="Verdana" w:cs="Verdana"/>
          <w:color w:val="808080" w:themeColor="background1" w:themeShade="80"/>
        </w:rPr>
      </w:pPr>
    </w:p>
    <w:p w14:paraId="31337BF3" w14:textId="77777777" w:rsidR="005F06FC" w:rsidRDefault="005F06FC" w:rsidP="00F47370">
      <w:pPr>
        <w:jc w:val="both"/>
        <w:rPr>
          <w:rFonts w:ascii="Verdana" w:hAnsi="Verdana" w:cs="Verdana"/>
          <w:color w:val="808080" w:themeColor="background1" w:themeShade="80"/>
        </w:rPr>
      </w:pPr>
    </w:p>
    <w:p w14:paraId="1F26D4EC" w14:textId="77777777" w:rsidR="005F06FC" w:rsidRDefault="005F06FC" w:rsidP="00F47370">
      <w:pPr>
        <w:jc w:val="both"/>
        <w:rPr>
          <w:rFonts w:ascii="Verdana" w:hAnsi="Verdana" w:cs="Verdana"/>
          <w:color w:val="808080" w:themeColor="background1" w:themeShade="80"/>
        </w:rPr>
      </w:pPr>
    </w:p>
    <w:p w14:paraId="2FC32BB1" w14:textId="77777777" w:rsidR="005F06FC" w:rsidRDefault="005F06FC" w:rsidP="00F47370">
      <w:pPr>
        <w:jc w:val="both"/>
        <w:rPr>
          <w:rFonts w:ascii="Verdana" w:hAnsi="Verdana" w:cs="Verdana"/>
          <w:color w:val="808080" w:themeColor="background1" w:themeShade="80"/>
        </w:rPr>
      </w:pPr>
    </w:p>
    <w:p w14:paraId="6D6FE37D" w14:textId="77777777" w:rsidR="005F06FC" w:rsidRDefault="005F06FC" w:rsidP="00F47370">
      <w:pPr>
        <w:jc w:val="both"/>
        <w:rPr>
          <w:rFonts w:ascii="Verdana" w:hAnsi="Verdana" w:cs="Verdana"/>
          <w:color w:val="808080" w:themeColor="background1" w:themeShade="80"/>
        </w:rPr>
      </w:pPr>
    </w:p>
    <w:p w14:paraId="78772978" w14:textId="77777777" w:rsidR="005F06FC" w:rsidRDefault="005F06FC" w:rsidP="00F47370">
      <w:pPr>
        <w:jc w:val="both"/>
        <w:rPr>
          <w:rFonts w:ascii="Verdana" w:hAnsi="Verdana" w:cs="Verdana"/>
          <w:color w:val="808080" w:themeColor="background1" w:themeShade="80"/>
        </w:rPr>
      </w:pPr>
    </w:p>
    <w:p w14:paraId="0E7ED290" w14:textId="77777777" w:rsidR="005F06FC" w:rsidRDefault="005F06FC" w:rsidP="00F47370">
      <w:pPr>
        <w:jc w:val="both"/>
        <w:rPr>
          <w:rFonts w:ascii="Verdana" w:hAnsi="Verdana" w:cs="Verdana"/>
          <w:color w:val="808080" w:themeColor="background1" w:themeShade="80"/>
        </w:rPr>
      </w:pPr>
    </w:p>
    <w:p w14:paraId="32609C6E" w14:textId="77777777" w:rsidR="005F06FC" w:rsidRDefault="005F06FC" w:rsidP="00F47370">
      <w:pPr>
        <w:jc w:val="both"/>
        <w:rPr>
          <w:rFonts w:ascii="Verdana" w:hAnsi="Verdana" w:cs="Verdana"/>
          <w:color w:val="808080" w:themeColor="background1" w:themeShade="80"/>
        </w:rPr>
      </w:pPr>
    </w:p>
    <w:p w14:paraId="3F5DF1B1" w14:textId="77777777" w:rsidR="005F06FC" w:rsidRDefault="005F06FC" w:rsidP="00F47370">
      <w:pPr>
        <w:jc w:val="both"/>
        <w:rPr>
          <w:rFonts w:ascii="Verdana" w:hAnsi="Verdana" w:cs="Verdana"/>
          <w:color w:val="808080" w:themeColor="background1" w:themeShade="80"/>
        </w:rPr>
      </w:pPr>
    </w:p>
    <w:p w14:paraId="120DE2F4" w14:textId="77777777" w:rsidR="005F06FC" w:rsidRDefault="005F06FC" w:rsidP="00F47370">
      <w:pPr>
        <w:jc w:val="both"/>
        <w:rPr>
          <w:rFonts w:ascii="Verdana" w:hAnsi="Verdana" w:cs="Verdana"/>
          <w:color w:val="808080" w:themeColor="background1" w:themeShade="80"/>
        </w:rPr>
      </w:pPr>
    </w:p>
    <w:p w14:paraId="39C86157" w14:textId="77777777" w:rsidR="005F06FC" w:rsidRDefault="005F06FC" w:rsidP="00F47370">
      <w:pPr>
        <w:jc w:val="both"/>
        <w:rPr>
          <w:rFonts w:ascii="Verdana" w:hAnsi="Verdana" w:cs="Verdana"/>
          <w:color w:val="808080" w:themeColor="background1" w:themeShade="80"/>
        </w:rPr>
      </w:pPr>
    </w:p>
    <w:p w14:paraId="3CF59AE7" w14:textId="77777777" w:rsidR="00E34C40" w:rsidRDefault="00E34C40" w:rsidP="00F47370">
      <w:pPr>
        <w:jc w:val="both"/>
        <w:rPr>
          <w:rFonts w:ascii="Verdana" w:hAnsi="Verdana" w:cs="Verdana"/>
          <w:color w:val="808080" w:themeColor="background1" w:themeShade="80"/>
        </w:rPr>
      </w:pPr>
    </w:p>
    <w:p w14:paraId="61B26238" w14:textId="77777777" w:rsidR="00A359F7" w:rsidRPr="00060D3A" w:rsidRDefault="00A359F7" w:rsidP="00F47370">
      <w:pPr>
        <w:jc w:val="both"/>
        <w:rPr>
          <w:rFonts w:ascii="Verdana" w:hAnsi="Verdana" w:cs="Verdana"/>
          <w:color w:val="ED7D31" w:themeColor="accent2"/>
        </w:rPr>
      </w:pPr>
    </w:p>
    <w:p w14:paraId="5AE1809F" w14:textId="6A30A0F8" w:rsidR="004C0EE3" w:rsidRPr="00554682" w:rsidRDefault="00554682" w:rsidP="00A42C73">
      <w:pPr>
        <w:pStyle w:val="ListParagraph"/>
        <w:numPr>
          <w:ilvl w:val="0"/>
          <w:numId w:val="23"/>
        </w:numPr>
        <w:jc w:val="both"/>
        <w:rPr>
          <w:rFonts w:ascii="Verdana" w:hAnsi="Verdana" w:cs="Verdana"/>
          <w:b/>
          <w:color w:val="808080" w:themeColor="background1" w:themeShade="80"/>
        </w:rPr>
      </w:pPr>
      <w:r w:rsidRPr="00060D3A">
        <w:rPr>
          <w:rFonts w:ascii="Verdana" w:hAnsi="Verdana" w:cs="Verdana"/>
          <w:b/>
          <w:color w:val="ED7D31" w:themeColor="accent2"/>
        </w:rPr>
        <w:lastRenderedPageBreak/>
        <w:t>ANÁLISIS DAFO</w:t>
      </w:r>
    </w:p>
    <w:p w14:paraId="18102849" w14:textId="77777777" w:rsidR="004C0EE3" w:rsidRPr="00F47370" w:rsidRDefault="004C0EE3" w:rsidP="00F47370">
      <w:pPr>
        <w:jc w:val="both"/>
        <w:rPr>
          <w:rFonts w:ascii="Verdana" w:hAnsi="Verdana" w:cs="Verdana"/>
          <w:color w:val="808080" w:themeColor="background1" w:themeShade="80"/>
        </w:rPr>
      </w:pPr>
    </w:p>
    <w:tbl>
      <w:tblPr>
        <w:tblStyle w:val="TableGrid"/>
        <w:tblW w:w="9776" w:type="dxa"/>
        <w:tblLook w:val="04A0" w:firstRow="1" w:lastRow="0" w:firstColumn="1" w:lastColumn="0" w:noHBand="0" w:noVBand="1"/>
      </w:tblPr>
      <w:tblGrid>
        <w:gridCol w:w="4335"/>
        <w:gridCol w:w="5441"/>
      </w:tblGrid>
      <w:tr w:rsidR="002F6860" w:rsidRPr="00A66481" w14:paraId="2FC72151" w14:textId="77777777" w:rsidTr="002F6860">
        <w:trPr>
          <w:trHeight w:val="563"/>
        </w:trPr>
        <w:tc>
          <w:tcPr>
            <w:tcW w:w="4335" w:type="dxa"/>
          </w:tcPr>
          <w:p w14:paraId="2EC0F528" w14:textId="77777777" w:rsidR="00AC05E5" w:rsidRPr="00A66481" w:rsidRDefault="00AC05E5" w:rsidP="00B63EDF">
            <w:pPr>
              <w:tabs>
                <w:tab w:val="left" w:pos="142"/>
              </w:tabs>
              <w:ind w:left="1068"/>
              <w:jc w:val="both"/>
              <w:rPr>
                <w:rFonts w:ascii="Verdana" w:hAnsi="Verdana"/>
                <w:b/>
                <w:noProof/>
                <w:color w:val="7F7F7F"/>
              </w:rPr>
            </w:pPr>
            <w:r w:rsidRPr="00A66481">
              <w:rPr>
                <w:rFonts w:ascii="Verdana" w:hAnsi="Verdana"/>
                <w:b/>
                <w:noProof/>
                <w:color w:val="7F7F7F"/>
              </w:rPr>
              <w:t>Debilidades</w:t>
            </w:r>
          </w:p>
        </w:tc>
        <w:tc>
          <w:tcPr>
            <w:tcW w:w="5441" w:type="dxa"/>
          </w:tcPr>
          <w:p w14:paraId="3B89C7EA" w14:textId="77777777" w:rsidR="00AC05E5" w:rsidRPr="00A66481" w:rsidRDefault="00AC05E5" w:rsidP="00B63EDF">
            <w:pPr>
              <w:tabs>
                <w:tab w:val="left" w:pos="142"/>
              </w:tabs>
              <w:ind w:left="1068"/>
              <w:jc w:val="both"/>
              <w:rPr>
                <w:rFonts w:ascii="Verdana" w:hAnsi="Verdana"/>
                <w:b/>
                <w:noProof/>
                <w:color w:val="7F7F7F"/>
              </w:rPr>
            </w:pPr>
            <w:r w:rsidRPr="00A66481">
              <w:rPr>
                <w:rFonts w:ascii="Verdana" w:hAnsi="Verdana"/>
                <w:b/>
                <w:noProof/>
                <w:color w:val="7F7F7F"/>
              </w:rPr>
              <w:t>Oportunidades</w:t>
            </w:r>
          </w:p>
        </w:tc>
      </w:tr>
      <w:tr w:rsidR="002F6860" w:rsidRPr="00BB46C0" w14:paraId="7CE694A7" w14:textId="77777777" w:rsidTr="002F6860">
        <w:trPr>
          <w:trHeight w:val="4519"/>
        </w:trPr>
        <w:tc>
          <w:tcPr>
            <w:tcW w:w="4335" w:type="dxa"/>
          </w:tcPr>
          <w:p w14:paraId="0555FAF1" w14:textId="706AE806" w:rsidR="00AC05E5" w:rsidRPr="00BB46C0" w:rsidRDefault="00AC05E5" w:rsidP="00B63EDF">
            <w:pPr>
              <w:tabs>
                <w:tab w:val="left" w:pos="142"/>
              </w:tabs>
              <w:ind w:left="1068"/>
              <w:jc w:val="both"/>
              <w:rPr>
                <w:rFonts w:ascii="Verdana" w:hAnsi="Verdana"/>
                <w:noProof/>
                <w:color w:val="7F7F7F"/>
              </w:rPr>
            </w:pPr>
          </w:p>
          <w:p w14:paraId="3F0AF09F" w14:textId="77777777" w:rsidR="00AC05E5" w:rsidRPr="00A42C73" w:rsidRDefault="0025722B" w:rsidP="0025722B">
            <w:pPr>
              <w:pStyle w:val="ListParagraph"/>
              <w:numPr>
                <w:ilvl w:val="0"/>
                <w:numId w:val="2"/>
              </w:numPr>
              <w:tabs>
                <w:tab w:val="left" w:pos="142"/>
              </w:tabs>
              <w:ind w:right="433"/>
              <w:jc w:val="both"/>
              <w:rPr>
                <w:rFonts w:ascii="Verdana" w:hAnsi="Verdana"/>
                <w:noProof/>
                <w:color w:val="7F7F7F"/>
              </w:rPr>
            </w:pPr>
            <w:r w:rsidRPr="00A42C73">
              <w:rPr>
                <w:rFonts w:ascii="Verdana" w:hAnsi="Verdana"/>
                <w:noProof/>
                <w:color w:val="7F7F7F"/>
              </w:rPr>
              <w:t>Falta de coordinación potente en términos de igualdad de género.</w:t>
            </w:r>
          </w:p>
          <w:p w14:paraId="626CA609" w14:textId="77777777" w:rsidR="0025722B" w:rsidRDefault="006E01F1" w:rsidP="0025722B">
            <w:pPr>
              <w:pStyle w:val="ListParagraph"/>
              <w:numPr>
                <w:ilvl w:val="0"/>
                <w:numId w:val="2"/>
              </w:numPr>
              <w:tabs>
                <w:tab w:val="left" w:pos="142"/>
              </w:tabs>
              <w:ind w:right="433"/>
              <w:jc w:val="both"/>
              <w:rPr>
                <w:rFonts w:ascii="Verdana" w:hAnsi="Verdana"/>
                <w:noProof/>
                <w:color w:val="7F7F7F"/>
              </w:rPr>
            </w:pPr>
            <w:r>
              <w:rPr>
                <w:rFonts w:ascii="Verdana" w:hAnsi="Verdana"/>
                <w:noProof/>
                <w:color w:val="7F7F7F"/>
              </w:rPr>
              <w:t>Escasa o nula presencia en la zona de mujeres capacitadas para llevar la coordinación del proyecto.</w:t>
            </w:r>
          </w:p>
          <w:p w14:paraId="14029DDD" w14:textId="21DBDD4D" w:rsidR="006E01F1" w:rsidRDefault="006E01F1" w:rsidP="0025722B">
            <w:pPr>
              <w:pStyle w:val="ListParagraph"/>
              <w:numPr>
                <w:ilvl w:val="0"/>
                <w:numId w:val="2"/>
              </w:numPr>
              <w:tabs>
                <w:tab w:val="left" w:pos="142"/>
              </w:tabs>
              <w:ind w:right="433"/>
              <w:jc w:val="both"/>
              <w:rPr>
                <w:rFonts w:ascii="Verdana" w:hAnsi="Verdana"/>
                <w:noProof/>
                <w:color w:val="7F7F7F"/>
              </w:rPr>
            </w:pPr>
            <w:r>
              <w:rPr>
                <w:rFonts w:ascii="Verdana" w:hAnsi="Verdana"/>
                <w:noProof/>
                <w:color w:val="7F7F7F"/>
              </w:rPr>
              <w:t xml:space="preserve">Escaso o nulo </w:t>
            </w:r>
            <w:r w:rsidR="00A42C73">
              <w:rPr>
                <w:rFonts w:ascii="Verdana" w:hAnsi="Verdana"/>
                <w:noProof/>
                <w:color w:val="7F7F7F"/>
              </w:rPr>
              <w:t>conocimiento del idioma inglés y de competencia en</w:t>
            </w:r>
            <w:r>
              <w:rPr>
                <w:rFonts w:ascii="Verdana" w:hAnsi="Verdana"/>
                <w:noProof/>
                <w:color w:val="7F7F7F"/>
              </w:rPr>
              <w:t xml:space="preserve"> inform</w:t>
            </w:r>
            <w:r w:rsidR="00A42C73">
              <w:rPr>
                <w:rFonts w:ascii="Verdana" w:hAnsi="Verdana"/>
                <w:noProof/>
                <w:color w:val="7F7F7F"/>
              </w:rPr>
              <w:t>ática en mujeres que podrian ejercer de</w:t>
            </w:r>
            <w:r>
              <w:rPr>
                <w:rFonts w:ascii="Verdana" w:hAnsi="Verdana"/>
                <w:noProof/>
                <w:color w:val="7F7F7F"/>
              </w:rPr>
              <w:t xml:space="preserve"> coordinadoras.</w:t>
            </w:r>
          </w:p>
          <w:p w14:paraId="7CFF7CFD" w14:textId="77777777" w:rsidR="006E01F1" w:rsidRDefault="000264B4" w:rsidP="0025722B">
            <w:pPr>
              <w:pStyle w:val="ListParagraph"/>
              <w:numPr>
                <w:ilvl w:val="0"/>
                <w:numId w:val="2"/>
              </w:numPr>
              <w:tabs>
                <w:tab w:val="left" w:pos="142"/>
              </w:tabs>
              <w:ind w:right="433"/>
              <w:jc w:val="both"/>
              <w:rPr>
                <w:rFonts w:ascii="Verdana" w:hAnsi="Verdana"/>
                <w:noProof/>
                <w:color w:val="7F7F7F"/>
              </w:rPr>
            </w:pPr>
            <w:r>
              <w:rPr>
                <w:rFonts w:ascii="Verdana" w:hAnsi="Verdana"/>
                <w:noProof/>
                <w:color w:val="7F7F7F"/>
              </w:rPr>
              <w:t>Inestabilidad en los alquileres, debido a las leyes que proyegen a los propietarios</w:t>
            </w:r>
            <w:r w:rsidR="007F75AE">
              <w:rPr>
                <w:rFonts w:ascii="Verdana" w:hAnsi="Verdana"/>
                <w:noProof/>
                <w:color w:val="7F7F7F"/>
              </w:rPr>
              <w:t>.</w:t>
            </w:r>
          </w:p>
          <w:p w14:paraId="301B10C1" w14:textId="27FBCEAC" w:rsidR="007F75AE" w:rsidRPr="0025722B" w:rsidRDefault="00A42C73" w:rsidP="00A42C73">
            <w:pPr>
              <w:pStyle w:val="ListParagraph"/>
              <w:numPr>
                <w:ilvl w:val="0"/>
                <w:numId w:val="2"/>
              </w:numPr>
              <w:tabs>
                <w:tab w:val="left" w:pos="142"/>
              </w:tabs>
              <w:ind w:right="433"/>
              <w:jc w:val="both"/>
              <w:rPr>
                <w:rFonts w:ascii="Verdana" w:hAnsi="Verdana"/>
                <w:noProof/>
                <w:color w:val="7F7F7F"/>
              </w:rPr>
            </w:pPr>
            <w:r>
              <w:rPr>
                <w:rFonts w:ascii="Verdana" w:hAnsi="Verdana"/>
                <w:noProof/>
                <w:color w:val="7F7F7F"/>
              </w:rPr>
              <w:t>Debilitación del grupo de velas debido al cambio de local.</w:t>
            </w:r>
          </w:p>
        </w:tc>
        <w:tc>
          <w:tcPr>
            <w:tcW w:w="5441" w:type="dxa"/>
          </w:tcPr>
          <w:p w14:paraId="195E8E9D" w14:textId="77777777" w:rsidR="00AC05E5" w:rsidRPr="00BB46C0" w:rsidRDefault="00AC05E5" w:rsidP="008F3234">
            <w:pPr>
              <w:pStyle w:val="ListParagraph"/>
              <w:tabs>
                <w:tab w:val="left" w:pos="142"/>
              </w:tabs>
              <w:jc w:val="both"/>
              <w:rPr>
                <w:rFonts w:ascii="Verdana" w:hAnsi="Verdana"/>
                <w:noProof/>
                <w:color w:val="7F7F7F"/>
              </w:rPr>
            </w:pPr>
          </w:p>
          <w:p w14:paraId="150EFB20" w14:textId="10F2D004" w:rsidR="008F3234" w:rsidRPr="008F3234" w:rsidRDefault="00A42C73" w:rsidP="00B63EDF">
            <w:pPr>
              <w:pStyle w:val="ListParagraph"/>
              <w:numPr>
                <w:ilvl w:val="0"/>
                <w:numId w:val="2"/>
              </w:numPr>
              <w:tabs>
                <w:tab w:val="left" w:pos="439"/>
              </w:tabs>
              <w:jc w:val="both"/>
              <w:rPr>
                <w:rFonts w:ascii="Verdana" w:hAnsi="Verdana" w:cs="Verdana"/>
                <w:color w:val="808080" w:themeColor="background1" w:themeShade="80"/>
              </w:rPr>
            </w:pPr>
            <w:r>
              <w:rPr>
                <w:rFonts w:ascii="Verdana" w:hAnsi="Verdana" w:cs="Verdana"/>
                <w:color w:val="808080" w:themeColor="background1" w:themeShade="80"/>
              </w:rPr>
              <w:t>Aprendizaje por parte de l</w:t>
            </w:r>
            <w:r w:rsidR="008F3234" w:rsidRPr="008F3234">
              <w:rPr>
                <w:rFonts w:ascii="Verdana" w:hAnsi="Verdana" w:cs="Verdana"/>
                <w:color w:val="808080" w:themeColor="background1" w:themeShade="80"/>
              </w:rPr>
              <w:t>as mujeres a administrar sus recursos.</w:t>
            </w:r>
          </w:p>
          <w:p w14:paraId="1C672C4B" w14:textId="26A29D49" w:rsidR="008F3234" w:rsidRDefault="008F3234" w:rsidP="008F3234">
            <w:pPr>
              <w:pStyle w:val="ListParagraph"/>
              <w:numPr>
                <w:ilvl w:val="0"/>
                <w:numId w:val="2"/>
              </w:numPr>
              <w:jc w:val="both"/>
              <w:rPr>
                <w:rFonts w:ascii="Verdana" w:hAnsi="Verdana" w:cs="Verdana"/>
                <w:color w:val="808080" w:themeColor="background1" w:themeShade="80"/>
              </w:rPr>
            </w:pPr>
            <w:r w:rsidRPr="008F3234">
              <w:rPr>
                <w:rFonts w:ascii="Verdana" w:hAnsi="Verdana" w:cs="Verdana"/>
                <w:color w:val="808080" w:themeColor="background1" w:themeShade="80"/>
              </w:rPr>
              <w:t>Gestión empresarial</w:t>
            </w:r>
            <w:r w:rsidR="000C37EC">
              <w:rPr>
                <w:rFonts w:ascii="Verdana" w:hAnsi="Verdana" w:cs="Verdana"/>
                <w:color w:val="808080" w:themeColor="background1" w:themeShade="80"/>
              </w:rPr>
              <w:t xml:space="preserve"> en los proyectos de sastrería y de velas</w:t>
            </w:r>
            <w:r w:rsidRPr="008F3234">
              <w:rPr>
                <w:rFonts w:ascii="Verdana" w:hAnsi="Verdana" w:cs="Verdana"/>
                <w:color w:val="808080" w:themeColor="background1" w:themeShade="80"/>
              </w:rPr>
              <w:t xml:space="preserve">, ellas son las que forman las ideas de </w:t>
            </w:r>
            <w:r w:rsidR="0025722B" w:rsidRPr="008F3234">
              <w:rPr>
                <w:rFonts w:ascii="Verdana" w:hAnsi="Verdana" w:cs="Verdana"/>
                <w:color w:val="808080" w:themeColor="background1" w:themeShade="80"/>
              </w:rPr>
              <w:t>negocios</w:t>
            </w:r>
            <w:r w:rsidR="0025722B">
              <w:rPr>
                <w:rFonts w:ascii="Verdana" w:hAnsi="Verdana" w:cs="Verdana"/>
                <w:color w:val="808080" w:themeColor="background1" w:themeShade="80"/>
              </w:rPr>
              <w:t>,</w:t>
            </w:r>
            <w:r w:rsidRPr="008F3234">
              <w:rPr>
                <w:rFonts w:ascii="Verdana" w:hAnsi="Verdana" w:cs="Verdana"/>
                <w:color w:val="808080" w:themeColor="background1" w:themeShade="80"/>
              </w:rPr>
              <w:t xml:space="preserve"> en función de sus capacidades. </w:t>
            </w:r>
          </w:p>
          <w:p w14:paraId="048818B8" w14:textId="7428FFD1" w:rsidR="006E01F1" w:rsidRDefault="006E01F1" w:rsidP="008F3234">
            <w:pPr>
              <w:pStyle w:val="ListParagraph"/>
              <w:numPr>
                <w:ilvl w:val="0"/>
                <w:numId w:val="2"/>
              </w:numPr>
              <w:jc w:val="both"/>
              <w:rPr>
                <w:rFonts w:ascii="Verdana" w:hAnsi="Verdana" w:cs="Verdana"/>
                <w:color w:val="808080" w:themeColor="background1" w:themeShade="80"/>
              </w:rPr>
            </w:pPr>
            <w:r>
              <w:rPr>
                <w:rFonts w:ascii="Verdana" w:hAnsi="Verdana" w:cs="Verdana"/>
                <w:color w:val="808080" w:themeColor="background1" w:themeShade="80"/>
              </w:rPr>
              <w:t>Aumento de la capacidad emprendedora de las mujeres.</w:t>
            </w:r>
          </w:p>
          <w:p w14:paraId="63EADEDF" w14:textId="539F4750" w:rsidR="006E01F1" w:rsidRDefault="006E01F1" w:rsidP="008F3234">
            <w:pPr>
              <w:pStyle w:val="ListParagraph"/>
              <w:numPr>
                <w:ilvl w:val="0"/>
                <w:numId w:val="2"/>
              </w:numPr>
              <w:jc w:val="both"/>
              <w:rPr>
                <w:rFonts w:ascii="Verdana" w:hAnsi="Verdana" w:cs="Verdana"/>
                <w:color w:val="808080" w:themeColor="background1" w:themeShade="80"/>
              </w:rPr>
            </w:pPr>
            <w:r>
              <w:rPr>
                <w:rFonts w:ascii="Verdana" w:hAnsi="Verdana" w:cs="Verdana"/>
                <w:color w:val="808080" w:themeColor="background1" w:themeShade="80"/>
              </w:rPr>
              <w:t xml:space="preserve">Colaboración comercial con otros actores de la </w:t>
            </w:r>
            <w:r w:rsidR="002920BD">
              <w:rPr>
                <w:rFonts w:ascii="Verdana" w:hAnsi="Verdana" w:cs="Verdana"/>
                <w:color w:val="808080" w:themeColor="background1" w:themeShade="80"/>
              </w:rPr>
              <w:t>zona (parada de té)</w:t>
            </w:r>
          </w:p>
          <w:p w14:paraId="438F8433" w14:textId="48068BA0" w:rsidR="003D09BA" w:rsidRPr="008F3234" w:rsidRDefault="003D09BA" w:rsidP="008F3234">
            <w:pPr>
              <w:pStyle w:val="ListParagraph"/>
              <w:numPr>
                <w:ilvl w:val="0"/>
                <w:numId w:val="2"/>
              </w:numPr>
              <w:jc w:val="both"/>
              <w:rPr>
                <w:rFonts w:ascii="Verdana" w:hAnsi="Verdana" w:cs="Verdana"/>
                <w:color w:val="808080" w:themeColor="background1" w:themeShade="80"/>
              </w:rPr>
            </w:pPr>
            <w:r>
              <w:rPr>
                <w:rFonts w:ascii="Verdana" w:hAnsi="Verdana" w:cs="Verdana"/>
                <w:color w:val="808080" w:themeColor="background1" w:themeShade="80"/>
              </w:rPr>
              <w:t xml:space="preserve">Interés de otras localidades </w:t>
            </w:r>
            <w:r w:rsidR="002920BD">
              <w:rPr>
                <w:rFonts w:ascii="Verdana" w:hAnsi="Verdana" w:cs="Verdana"/>
                <w:color w:val="808080" w:themeColor="background1" w:themeShade="80"/>
              </w:rPr>
              <w:t>vecinas en</w:t>
            </w:r>
            <w:r>
              <w:rPr>
                <w:rFonts w:ascii="Verdana" w:hAnsi="Verdana" w:cs="Verdana"/>
                <w:color w:val="808080" w:themeColor="background1" w:themeShade="80"/>
              </w:rPr>
              <w:t xml:space="preserve"> este proyecto</w:t>
            </w:r>
          </w:p>
          <w:p w14:paraId="207FADE4" w14:textId="77777777" w:rsidR="00AC05E5" w:rsidRDefault="002920BD" w:rsidP="002920BD">
            <w:pPr>
              <w:pStyle w:val="ListParagraph"/>
              <w:numPr>
                <w:ilvl w:val="0"/>
                <w:numId w:val="2"/>
              </w:numPr>
              <w:tabs>
                <w:tab w:val="left" w:pos="0"/>
                <w:tab w:val="left" w:pos="142"/>
                <w:tab w:val="left" w:pos="338"/>
              </w:tabs>
              <w:ind w:right="312"/>
              <w:jc w:val="both"/>
              <w:rPr>
                <w:rFonts w:ascii="Verdana" w:hAnsi="Verdana"/>
                <w:noProof/>
                <w:color w:val="7F7F7F"/>
              </w:rPr>
            </w:pPr>
            <w:r>
              <w:rPr>
                <w:rFonts w:ascii="Verdana" w:hAnsi="Verdana"/>
                <w:noProof/>
                <w:color w:val="7F7F7F"/>
              </w:rPr>
              <w:t>Auge del turismo en la zona.</w:t>
            </w:r>
          </w:p>
          <w:p w14:paraId="707D2484" w14:textId="4E22DCB4" w:rsidR="00954986" w:rsidRDefault="00954986" w:rsidP="002920BD">
            <w:pPr>
              <w:pStyle w:val="ListParagraph"/>
              <w:numPr>
                <w:ilvl w:val="0"/>
                <w:numId w:val="2"/>
              </w:numPr>
              <w:tabs>
                <w:tab w:val="left" w:pos="0"/>
                <w:tab w:val="left" w:pos="142"/>
                <w:tab w:val="left" w:pos="338"/>
              </w:tabs>
              <w:ind w:right="312"/>
              <w:jc w:val="both"/>
              <w:rPr>
                <w:rFonts w:ascii="Verdana" w:hAnsi="Verdana"/>
                <w:noProof/>
                <w:color w:val="7F7F7F"/>
              </w:rPr>
            </w:pPr>
            <w:r>
              <w:rPr>
                <w:rFonts w:ascii="Verdana" w:hAnsi="Verdana"/>
                <w:noProof/>
                <w:color w:val="7F7F7F"/>
              </w:rPr>
              <w:t xml:space="preserve">Personas voluntarias que se ofrecen </w:t>
            </w:r>
            <w:r w:rsidR="000264B4">
              <w:rPr>
                <w:rFonts w:ascii="Verdana" w:hAnsi="Verdana"/>
                <w:noProof/>
                <w:color w:val="7F7F7F"/>
              </w:rPr>
              <w:t xml:space="preserve">parta colaborar en el proyecto ( clases </w:t>
            </w:r>
            <w:r w:rsidR="00A42C73">
              <w:rPr>
                <w:rFonts w:ascii="Verdana" w:hAnsi="Verdana"/>
                <w:noProof/>
                <w:color w:val="7F7F7F"/>
              </w:rPr>
              <w:t xml:space="preserve">de </w:t>
            </w:r>
            <w:r w:rsidR="000264B4">
              <w:rPr>
                <w:rFonts w:ascii="Verdana" w:hAnsi="Verdana"/>
                <w:noProof/>
                <w:color w:val="7F7F7F"/>
              </w:rPr>
              <w:t>inglés, curso de malas, apoyo formación marketing)</w:t>
            </w:r>
            <w:r w:rsidR="002F6860">
              <w:rPr>
                <w:rFonts w:ascii="Verdana" w:hAnsi="Verdana"/>
                <w:noProof/>
                <w:color w:val="7F7F7F"/>
              </w:rPr>
              <w:t>.</w:t>
            </w:r>
          </w:p>
          <w:p w14:paraId="045D4931" w14:textId="62C20E94" w:rsidR="002F6860" w:rsidRDefault="002F6860" w:rsidP="002920BD">
            <w:pPr>
              <w:pStyle w:val="ListParagraph"/>
              <w:numPr>
                <w:ilvl w:val="0"/>
                <w:numId w:val="2"/>
              </w:numPr>
              <w:tabs>
                <w:tab w:val="left" w:pos="0"/>
                <w:tab w:val="left" w:pos="142"/>
                <w:tab w:val="left" w:pos="338"/>
              </w:tabs>
              <w:ind w:right="312"/>
              <w:jc w:val="both"/>
              <w:rPr>
                <w:rFonts w:ascii="Verdana" w:hAnsi="Verdana"/>
                <w:noProof/>
                <w:color w:val="7F7F7F"/>
              </w:rPr>
            </w:pPr>
            <w:r w:rsidRPr="002F6860">
              <w:rPr>
                <w:rFonts w:ascii="Verdana" w:hAnsi="Verdana"/>
                <w:noProof/>
                <w:color w:val="7F7F7F"/>
              </w:rPr>
              <w:t>Campaña de publicidad</w:t>
            </w:r>
            <w:r>
              <w:rPr>
                <w:rFonts w:ascii="Verdana" w:hAnsi="Verdana"/>
                <w:noProof/>
                <w:color w:val="7F7F7F"/>
              </w:rPr>
              <w:t xml:space="preserve"> enla zona </w:t>
            </w:r>
            <w:r w:rsidRPr="002F6860">
              <w:rPr>
                <w:rFonts w:ascii="Verdana" w:hAnsi="Verdana"/>
                <w:noProof/>
                <w:color w:val="7F7F7F"/>
              </w:rPr>
              <w:t xml:space="preserve"> con distribución de folletos, </w:t>
            </w:r>
            <w:r>
              <w:rPr>
                <w:rFonts w:ascii="Verdana" w:hAnsi="Verdana"/>
                <w:noProof/>
                <w:color w:val="7F7F7F"/>
              </w:rPr>
              <w:t>y algunos regalos.</w:t>
            </w:r>
          </w:p>
          <w:p w14:paraId="5F41DDCB" w14:textId="4A5BDD8C" w:rsidR="002920BD" w:rsidRPr="002920BD" w:rsidRDefault="002920BD" w:rsidP="002920BD">
            <w:pPr>
              <w:pStyle w:val="ListParagraph"/>
              <w:tabs>
                <w:tab w:val="left" w:pos="0"/>
                <w:tab w:val="left" w:pos="142"/>
                <w:tab w:val="left" w:pos="338"/>
              </w:tabs>
              <w:ind w:right="312"/>
              <w:jc w:val="both"/>
              <w:rPr>
                <w:rFonts w:ascii="Verdana" w:hAnsi="Verdana"/>
                <w:noProof/>
                <w:color w:val="7F7F7F"/>
              </w:rPr>
            </w:pPr>
          </w:p>
        </w:tc>
      </w:tr>
      <w:tr w:rsidR="002F6860" w:rsidRPr="00A66481" w14:paraId="7EDD74D2" w14:textId="77777777" w:rsidTr="002F6860">
        <w:trPr>
          <w:trHeight w:val="502"/>
        </w:trPr>
        <w:tc>
          <w:tcPr>
            <w:tcW w:w="4335" w:type="dxa"/>
          </w:tcPr>
          <w:p w14:paraId="34E1B7B1" w14:textId="09CD8F75" w:rsidR="00AC05E5" w:rsidRPr="00A66481" w:rsidRDefault="00AC05E5" w:rsidP="00B63EDF">
            <w:pPr>
              <w:tabs>
                <w:tab w:val="left" w:pos="142"/>
              </w:tabs>
              <w:ind w:left="1068"/>
              <w:jc w:val="both"/>
              <w:rPr>
                <w:rFonts w:ascii="Verdana" w:hAnsi="Verdana"/>
                <w:b/>
                <w:noProof/>
                <w:color w:val="7F7F7F"/>
              </w:rPr>
            </w:pPr>
            <w:r w:rsidRPr="00A66481">
              <w:rPr>
                <w:rFonts w:ascii="Verdana" w:hAnsi="Verdana"/>
                <w:b/>
                <w:noProof/>
                <w:color w:val="7F7F7F"/>
              </w:rPr>
              <w:t>Amenazas</w:t>
            </w:r>
          </w:p>
        </w:tc>
        <w:tc>
          <w:tcPr>
            <w:tcW w:w="5441" w:type="dxa"/>
          </w:tcPr>
          <w:p w14:paraId="5250BFDD" w14:textId="4EED64C0" w:rsidR="00AC05E5" w:rsidRPr="00A66481" w:rsidRDefault="002920BD" w:rsidP="002920BD">
            <w:pPr>
              <w:tabs>
                <w:tab w:val="left" w:pos="142"/>
              </w:tabs>
              <w:jc w:val="both"/>
              <w:rPr>
                <w:rFonts w:ascii="Verdana" w:hAnsi="Verdana"/>
                <w:b/>
                <w:noProof/>
                <w:color w:val="7F7F7F"/>
              </w:rPr>
            </w:pPr>
            <w:r>
              <w:rPr>
                <w:rFonts w:ascii="Verdana" w:hAnsi="Verdana"/>
                <w:b/>
                <w:noProof/>
                <w:color w:val="7F7F7F"/>
              </w:rPr>
              <w:t xml:space="preserve">                     </w:t>
            </w:r>
            <w:r w:rsidR="00AC05E5" w:rsidRPr="00A66481">
              <w:rPr>
                <w:rFonts w:ascii="Verdana" w:hAnsi="Verdana"/>
                <w:b/>
                <w:noProof/>
                <w:color w:val="7F7F7F"/>
              </w:rPr>
              <w:t>Fortalezas</w:t>
            </w:r>
          </w:p>
        </w:tc>
      </w:tr>
      <w:tr w:rsidR="002F6860" w:rsidRPr="00BB46C0" w14:paraId="0B856B11" w14:textId="77777777" w:rsidTr="002F6860">
        <w:trPr>
          <w:trHeight w:val="2447"/>
        </w:trPr>
        <w:tc>
          <w:tcPr>
            <w:tcW w:w="4335" w:type="dxa"/>
          </w:tcPr>
          <w:p w14:paraId="10D79FF1" w14:textId="229326BC" w:rsidR="00AC05E5" w:rsidRPr="00BB46C0" w:rsidRDefault="00AC05E5" w:rsidP="00B63EDF">
            <w:pPr>
              <w:tabs>
                <w:tab w:val="left" w:pos="142"/>
              </w:tabs>
              <w:ind w:left="1068"/>
              <w:jc w:val="both"/>
              <w:rPr>
                <w:rFonts w:ascii="Verdana" w:hAnsi="Verdana"/>
                <w:noProof/>
                <w:color w:val="7F7F7F"/>
              </w:rPr>
            </w:pPr>
          </w:p>
          <w:p w14:paraId="067C8D48" w14:textId="2B0DB8B6" w:rsidR="00AC05E5" w:rsidRDefault="000C37EC" w:rsidP="00954986">
            <w:pPr>
              <w:pStyle w:val="ListParagraph"/>
              <w:numPr>
                <w:ilvl w:val="0"/>
                <w:numId w:val="10"/>
              </w:numPr>
              <w:tabs>
                <w:tab w:val="left" w:pos="142"/>
              </w:tabs>
              <w:jc w:val="both"/>
              <w:rPr>
                <w:rFonts w:ascii="Verdana" w:hAnsi="Verdana"/>
                <w:noProof/>
                <w:color w:val="7F7F7F"/>
              </w:rPr>
            </w:pPr>
            <w:r w:rsidRPr="000C37EC">
              <w:rPr>
                <w:rFonts w:ascii="Verdana" w:hAnsi="Verdana"/>
                <w:noProof/>
                <w:color w:val="7F7F7F"/>
              </w:rPr>
              <w:t xml:space="preserve">Los tres proyectos avanzan a distintas velocidades </w:t>
            </w:r>
            <w:r w:rsidR="00954986">
              <w:rPr>
                <w:rFonts w:ascii="Verdana" w:hAnsi="Verdana"/>
                <w:noProof/>
                <w:color w:val="7F7F7F"/>
              </w:rPr>
              <w:t>.</w:t>
            </w:r>
          </w:p>
          <w:p w14:paraId="4E1FF847" w14:textId="7CFEDC02" w:rsidR="00954986" w:rsidRPr="00954986" w:rsidRDefault="00954986" w:rsidP="00954986">
            <w:pPr>
              <w:pStyle w:val="ListParagraph"/>
              <w:numPr>
                <w:ilvl w:val="0"/>
                <w:numId w:val="10"/>
              </w:numPr>
              <w:jc w:val="both"/>
              <w:rPr>
                <w:rFonts w:ascii="Verdana" w:hAnsi="Verdana" w:cs="Verdana"/>
                <w:color w:val="808080" w:themeColor="background1" w:themeShade="80"/>
              </w:rPr>
            </w:pPr>
            <w:r>
              <w:rPr>
                <w:rFonts w:ascii="Verdana" w:hAnsi="Verdana" w:cs="Verdana"/>
                <w:color w:val="808080" w:themeColor="background1" w:themeShade="80"/>
              </w:rPr>
              <w:t xml:space="preserve">El grupo </w:t>
            </w:r>
            <w:r w:rsidR="002B1572">
              <w:rPr>
                <w:rFonts w:ascii="Verdana" w:hAnsi="Verdana" w:cs="Verdana"/>
                <w:color w:val="808080" w:themeColor="background1" w:themeShade="80"/>
              </w:rPr>
              <w:t xml:space="preserve">sastrería puede </w:t>
            </w:r>
            <w:r>
              <w:rPr>
                <w:rFonts w:ascii="Verdana" w:hAnsi="Verdana" w:cs="Verdana"/>
                <w:color w:val="808080" w:themeColor="background1" w:themeShade="80"/>
              </w:rPr>
              <w:t>convertirse en la estrella del proyecto, pues se</w:t>
            </w:r>
            <w:r w:rsidRPr="00F47370">
              <w:rPr>
                <w:rFonts w:ascii="Verdana" w:hAnsi="Verdana" w:cs="Verdana"/>
                <w:color w:val="808080" w:themeColor="background1" w:themeShade="80"/>
              </w:rPr>
              <w:t xml:space="preserve"> ha apostado claramente por este grup</w:t>
            </w:r>
            <w:r>
              <w:rPr>
                <w:rFonts w:ascii="Verdana" w:hAnsi="Verdana" w:cs="Verdana"/>
                <w:color w:val="808080" w:themeColor="background1" w:themeShade="80"/>
              </w:rPr>
              <w:t>o.</w:t>
            </w:r>
          </w:p>
          <w:p w14:paraId="2050C2AA" w14:textId="3A59249F" w:rsidR="000C37EC" w:rsidRPr="00A42C73" w:rsidRDefault="0025722B" w:rsidP="00954986">
            <w:pPr>
              <w:pStyle w:val="ListParagraph"/>
              <w:numPr>
                <w:ilvl w:val="0"/>
                <w:numId w:val="10"/>
              </w:numPr>
              <w:tabs>
                <w:tab w:val="left" w:pos="142"/>
              </w:tabs>
              <w:jc w:val="both"/>
              <w:rPr>
                <w:rFonts w:ascii="Verdana" w:hAnsi="Verdana"/>
                <w:noProof/>
                <w:color w:val="7F7F7F"/>
              </w:rPr>
            </w:pPr>
            <w:r w:rsidRPr="00A42C73">
              <w:rPr>
                <w:rFonts w:ascii="Verdana" w:hAnsi="Verdana"/>
                <w:noProof/>
                <w:color w:val="7F7F7F"/>
              </w:rPr>
              <w:t>La coordinación del proyecto no quiere perder el “poder” y traspasarlo a las mjeres.</w:t>
            </w:r>
          </w:p>
          <w:p w14:paraId="1115A222" w14:textId="1D0E7C12" w:rsidR="006E01F1" w:rsidRPr="00A42C73" w:rsidRDefault="0025722B" w:rsidP="00954986">
            <w:pPr>
              <w:pStyle w:val="ListParagraph"/>
              <w:numPr>
                <w:ilvl w:val="0"/>
                <w:numId w:val="10"/>
              </w:numPr>
              <w:tabs>
                <w:tab w:val="left" w:pos="142"/>
              </w:tabs>
              <w:jc w:val="both"/>
              <w:rPr>
                <w:rFonts w:ascii="Verdana" w:hAnsi="Verdana"/>
                <w:noProof/>
                <w:color w:val="7F7F7F"/>
              </w:rPr>
            </w:pPr>
            <w:r w:rsidRPr="00A42C73">
              <w:rPr>
                <w:rFonts w:ascii="Verdana" w:hAnsi="Verdana"/>
                <w:noProof/>
                <w:color w:val="7F7F7F"/>
              </w:rPr>
              <w:t xml:space="preserve">La coordinación no </w:t>
            </w:r>
            <w:r w:rsidR="00A42C73" w:rsidRPr="00A42C73">
              <w:rPr>
                <w:rFonts w:ascii="Verdana" w:hAnsi="Verdana"/>
                <w:noProof/>
                <w:color w:val="7F7F7F"/>
              </w:rPr>
              <w:t xml:space="preserve">apuesta </w:t>
            </w:r>
            <w:r w:rsidR="00954986" w:rsidRPr="00A42C73">
              <w:rPr>
                <w:rFonts w:ascii="Verdana" w:hAnsi="Verdana"/>
                <w:noProof/>
                <w:color w:val="7F7F7F"/>
              </w:rPr>
              <w:t xml:space="preserve">completamente </w:t>
            </w:r>
            <w:r w:rsidRPr="00A42C73">
              <w:rPr>
                <w:rFonts w:ascii="Verdana" w:hAnsi="Verdana"/>
                <w:noProof/>
                <w:color w:val="7F7F7F"/>
              </w:rPr>
              <w:t xml:space="preserve"> en la capacidad de las mujeres.</w:t>
            </w:r>
          </w:p>
          <w:p w14:paraId="7344C6BD" w14:textId="360E3055" w:rsidR="00AC05E5" w:rsidRDefault="003D09BA" w:rsidP="00C2087C">
            <w:pPr>
              <w:pStyle w:val="ListParagraph"/>
              <w:numPr>
                <w:ilvl w:val="0"/>
                <w:numId w:val="10"/>
              </w:numPr>
              <w:tabs>
                <w:tab w:val="left" w:pos="142"/>
              </w:tabs>
              <w:ind w:left="744" w:hanging="425"/>
              <w:jc w:val="both"/>
              <w:rPr>
                <w:rFonts w:ascii="Verdana" w:hAnsi="Verdana"/>
                <w:noProof/>
                <w:color w:val="7F7F7F"/>
              </w:rPr>
            </w:pPr>
            <w:r w:rsidRPr="00A42C73">
              <w:rPr>
                <w:rFonts w:ascii="Verdana" w:hAnsi="Verdana"/>
                <w:noProof/>
                <w:color w:val="7F7F7F"/>
              </w:rPr>
              <w:t xml:space="preserve">No se percibe </w:t>
            </w:r>
            <w:r w:rsidR="00A42C73" w:rsidRPr="00A42C73">
              <w:rPr>
                <w:rFonts w:ascii="Verdana" w:hAnsi="Verdana"/>
                <w:noProof/>
                <w:color w:val="7F7F7F"/>
              </w:rPr>
              <w:t>ni se plantea la desigualdad de género desde la</w:t>
            </w:r>
            <w:r w:rsidR="006D0F7A">
              <w:rPr>
                <w:rFonts w:ascii="Verdana" w:hAnsi="Verdana"/>
                <w:noProof/>
                <w:color w:val="7F7F7F"/>
              </w:rPr>
              <w:t xml:space="preserve"> coordi</w:t>
            </w:r>
            <w:r w:rsidR="00A42C73" w:rsidRPr="00A42C73">
              <w:rPr>
                <w:rFonts w:ascii="Verdana" w:hAnsi="Verdana"/>
                <w:noProof/>
                <w:color w:val="7F7F7F"/>
              </w:rPr>
              <w:t>nación</w:t>
            </w:r>
            <w:r w:rsidR="00085832">
              <w:rPr>
                <w:rFonts w:ascii="Verdana" w:hAnsi="Verdana"/>
                <w:noProof/>
                <w:color w:val="7F7F7F"/>
              </w:rPr>
              <w:t>.</w:t>
            </w:r>
          </w:p>
          <w:p w14:paraId="475F0016" w14:textId="0241AC81" w:rsidR="00085832" w:rsidRPr="00A42C73" w:rsidRDefault="00085832" w:rsidP="00C2087C">
            <w:pPr>
              <w:pStyle w:val="ListParagraph"/>
              <w:numPr>
                <w:ilvl w:val="0"/>
                <w:numId w:val="10"/>
              </w:numPr>
              <w:tabs>
                <w:tab w:val="left" w:pos="142"/>
              </w:tabs>
              <w:ind w:left="744" w:hanging="425"/>
              <w:jc w:val="both"/>
              <w:rPr>
                <w:rFonts w:ascii="Verdana" w:hAnsi="Verdana"/>
                <w:noProof/>
                <w:color w:val="7F7F7F"/>
              </w:rPr>
            </w:pPr>
            <w:r>
              <w:rPr>
                <w:rFonts w:ascii="Verdana" w:hAnsi="Verdana"/>
                <w:noProof/>
                <w:color w:val="7F7F7F"/>
              </w:rPr>
              <w:t>El local donde se ubica la tienda pertenece a BGM</w:t>
            </w:r>
          </w:p>
          <w:p w14:paraId="30893AB8" w14:textId="77777777" w:rsidR="00AC05E5" w:rsidRPr="00BB46C0" w:rsidRDefault="00AC05E5" w:rsidP="00B63EDF">
            <w:pPr>
              <w:tabs>
                <w:tab w:val="left" w:pos="142"/>
              </w:tabs>
              <w:ind w:left="1068"/>
              <w:jc w:val="both"/>
              <w:rPr>
                <w:rFonts w:ascii="Verdana" w:hAnsi="Verdana"/>
                <w:noProof/>
                <w:color w:val="7F7F7F"/>
              </w:rPr>
            </w:pPr>
          </w:p>
          <w:p w14:paraId="1B9E7AA4" w14:textId="77777777" w:rsidR="00AC05E5" w:rsidRPr="00BB46C0" w:rsidRDefault="00AC05E5" w:rsidP="00B63EDF">
            <w:pPr>
              <w:tabs>
                <w:tab w:val="left" w:pos="142"/>
              </w:tabs>
              <w:ind w:left="1068"/>
              <w:jc w:val="both"/>
              <w:rPr>
                <w:rFonts w:ascii="Verdana" w:hAnsi="Verdana"/>
                <w:noProof/>
                <w:color w:val="7F7F7F"/>
              </w:rPr>
            </w:pPr>
          </w:p>
          <w:p w14:paraId="29D3983B" w14:textId="77777777" w:rsidR="00AC05E5" w:rsidRPr="00BB46C0" w:rsidRDefault="00AC05E5" w:rsidP="00B63EDF">
            <w:pPr>
              <w:tabs>
                <w:tab w:val="left" w:pos="142"/>
              </w:tabs>
              <w:ind w:left="1068"/>
              <w:jc w:val="both"/>
              <w:rPr>
                <w:rFonts w:ascii="Verdana" w:hAnsi="Verdana"/>
                <w:noProof/>
                <w:color w:val="7F7F7F"/>
              </w:rPr>
            </w:pPr>
          </w:p>
          <w:p w14:paraId="3583E12E" w14:textId="77777777" w:rsidR="00AC05E5" w:rsidRPr="00BB46C0" w:rsidRDefault="00AC05E5" w:rsidP="00B63EDF">
            <w:pPr>
              <w:tabs>
                <w:tab w:val="left" w:pos="142"/>
              </w:tabs>
              <w:ind w:left="1068"/>
              <w:jc w:val="both"/>
              <w:rPr>
                <w:rFonts w:ascii="Verdana" w:hAnsi="Verdana"/>
                <w:noProof/>
                <w:color w:val="7F7F7F"/>
              </w:rPr>
            </w:pPr>
          </w:p>
        </w:tc>
        <w:tc>
          <w:tcPr>
            <w:tcW w:w="5441" w:type="dxa"/>
          </w:tcPr>
          <w:p w14:paraId="1F628212" w14:textId="77777777" w:rsidR="00AC05E5" w:rsidRPr="00BB46C0" w:rsidRDefault="00AC05E5" w:rsidP="00B63EDF">
            <w:pPr>
              <w:tabs>
                <w:tab w:val="left" w:pos="142"/>
              </w:tabs>
              <w:ind w:left="1068"/>
              <w:jc w:val="both"/>
              <w:rPr>
                <w:rFonts w:ascii="Verdana" w:hAnsi="Verdana"/>
                <w:noProof/>
                <w:color w:val="7F7F7F"/>
              </w:rPr>
            </w:pPr>
          </w:p>
          <w:p w14:paraId="26C5A00E" w14:textId="3C7EAEB1" w:rsidR="002B1572" w:rsidRDefault="002B1572" w:rsidP="00954986">
            <w:pPr>
              <w:pStyle w:val="ListParagraph"/>
              <w:numPr>
                <w:ilvl w:val="0"/>
                <w:numId w:val="9"/>
              </w:numPr>
              <w:jc w:val="both"/>
              <w:rPr>
                <w:rFonts w:ascii="Verdana" w:hAnsi="Verdana" w:cs="Verdana"/>
                <w:color w:val="808080" w:themeColor="background1" w:themeShade="80"/>
              </w:rPr>
            </w:pPr>
            <w:r>
              <w:rPr>
                <w:rFonts w:ascii="Verdana" w:hAnsi="Verdana" w:cs="Verdana"/>
                <w:color w:val="808080" w:themeColor="background1" w:themeShade="80"/>
              </w:rPr>
              <w:t>Se ha dotado a las mujeres de un trabajo y en el caso de sastrería de un oficio.</w:t>
            </w:r>
          </w:p>
          <w:p w14:paraId="73C83687" w14:textId="62E0C683" w:rsidR="002B1572" w:rsidRDefault="002B1572" w:rsidP="00954986">
            <w:pPr>
              <w:pStyle w:val="ListParagraph"/>
              <w:numPr>
                <w:ilvl w:val="0"/>
                <w:numId w:val="9"/>
              </w:numPr>
              <w:jc w:val="both"/>
              <w:rPr>
                <w:rFonts w:ascii="Verdana" w:hAnsi="Verdana" w:cs="Verdana"/>
                <w:color w:val="808080" w:themeColor="background1" w:themeShade="80"/>
              </w:rPr>
            </w:pPr>
            <w:r>
              <w:rPr>
                <w:rFonts w:ascii="Verdana" w:hAnsi="Verdana" w:cs="Verdana"/>
                <w:color w:val="808080" w:themeColor="background1" w:themeShade="80"/>
              </w:rPr>
              <w:t>Algunas mujeres han decidido trabajar por su cuenta.</w:t>
            </w:r>
          </w:p>
          <w:p w14:paraId="78BE99AE" w14:textId="27A602C9" w:rsidR="008F3234" w:rsidRPr="008F3234" w:rsidRDefault="008F3234" w:rsidP="00954986">
            <w:pPr>
              <w:pStyle w:val="ListParagraph"/>
              <w:numPr>
                <w:ilvl w:val="0"/>
                <w:numId w:val="9"/>
              </w:numPr>
              <w:jc w:val="both"/>
              <w:rPr>
                <w:rFonts w:ascii="Verdana" w:hAnsi="Verdana" w:cs="Verdana"/>
                <w:color w:val="808080" w:themeColor="background1" w:themeShade="80"/>
              </w:rPr>
            </w:pPr>
            <w:r w:rsidRPr="008F3234">
              <w:rPr>
                <w:rFonts w:ascii="Verdana" w:hAnsi="Verdana" w:cs="Verdana"/>
                <w:color w:val="808080" w:themeColor="background1" w:themeShade="80"/>
              </w:rPr>
              <w:t>A través de las Asociaciones han creado espacios de autoayuda en los que las mujeres fijan fechas de reunión semanal donde se discute /identifica los problemas personales y de trabajo.</w:t>
            </w:r>
          </w:p>
          <w:p w14:paraId="3C3ADDF6" w14:textId="77777777" w:rsidR="00954986" w:rsidRDefault="00954986" w:rsidP="00954986">
            <w:pPr>
              <w:pStyle w:val="ListParagraph"/>
              <w:numPr>
                <w:ilvl w:val="0"/>
                <w:numId w:val="9"/>
              </w:numPr>
              <w:tabs>
                <w:tab w:val="left" w:pos="439"/>
              </w:tabs>
              <w:jc w:val="both"/>
              <w:rPr>
                <w:rFonts w:ascii="Verdana" w:hAnsi="Verdana" w:cs="Verdana"/>
                <w:color w:val="808080" w:themeColor="background1" w:themeShade="80"/>
              </w:rPr>
            </w:pPr>
            <w:r w:rsidRPr="008F3234">
              <w:rPr>
                <w:rFonts w:ascii="Verdana" w:hAnsi="Verdana" w:cs="Verdana"/>
                <w:color w:val="808080" w:themeColor="background1" w:themeShade="80"/>
              </w:rPr>
              <w:t xml:space="preserve">La puesta a disposición de un fondo de solidaridad para apoyar a mujeres viudas enfermas o en situación de extrema vulnerabilidad. </w:t>
            </w:r>
          </w:p>
          <w:p w14:paraId="396203BB" w14:textId="14FED537" w:rsidR="00954986" w:rsidRDefault="00954986" w:rsidP="00954986">
            <w:pPr>
              <w:pStyle w:val="ListParagraph"/>
              <w:numPr>
                <w:ilvl w:val="0"/>
                <w:numId w:val="9"/>
              </w:numPr>
              <w:tabs>
                <w:tab w:val="left" w:pos="439"/>
              </w:tabs>
              <w:jc w:val="both"/>
              <w:rPr>
                <w:rFonts w:ascii="Verdana" w:hAnsi="Verdana" w:cs="Verdana"/>
                <w:color w:val="808080" w:themeColor="background1" w:themeShade="80"/>
              </w:rPr>
            </w:pPr>
            <w:r>
              <w:rPr>
                <w:rFonts w:ascii="Verdana" w:hAnsi="Verdana" w:cs="Verdana"/>
                <w:color w:val="808080" w:themeColor="background1" w:themeShade="80"/>
              </w:rPr>
              <w:t xml:space="preserve">Relación comercial </w:t>
            </w:r>
            <w:r w:rsidR="002B1572">
              <w:rPr>
                <w:rFonts w:ascii="Verdana" w:hAnsi="Verdana" w:cs="Verdana"/>
                <w:color w:val="808080" w:themeColor="background1" w:themeShade="80"/>
              </w:rPr>
              <w:t>entre el</w:t>
            </w:r>
            <w:r>
              <w:rPr>
                <w:rFonts w:ascii="Verdana" w:hAnsi="Verdana" w:cs="Verdana"/>
                <w:color w:val="808080" w:themeColor="background1" w:themeShade="80"/>
              </w:rPr>
              <w:t xml:space="preserve"> grupo sastrería y el de velas</w:t>
            </w:r>
            <w:r w:rsidR="005C7457">
              <w:rPr>
                <w:rFonts w:ascii="Verdana" w:hAnsi="Verdana" w:cs="Verdana"/>
                <w:color w:val="808080" w:themeColor="background1" w:themeShade="80"/>
              </w:rPr>
              <w:t>.</w:t>
            </w:r>
          </w:p>
          <w:p w14:paraId="2127B632" w14:textId="2F8A6908" w:rsidR="00AC05E5" w:rsidRPr="008F3234" w:rsidRDefault="00AC05E5" w:rsidP="008F3234">
            <w:pPr>
              <w:tabs>
                <w:tab w:val="left" w:pos="142"/>
              </w:tabs>
              <w:ind w:right="170"/>
              <w:jc w:val="both"/>
              <w:rPr>
                <w:rFonts w:ascii="Verdana" w:hAnsi="Verdana"/>
                <w:noProof/>
                <w:color w:val="7F7F7F"/>
              </w:rPr>
            </w:pPr>
          </w:p>
        </w:tc>
      </w:tr>
    </w:tbl>
    <w:p w14:paraId="1A5D1B8F" w14:textId="77777777" w:rsidR="009970A2" w:rsidRDefault="009970A2" w:rsidP="00F47370">
      <w:pPr>
        <w:jc w:val="both"/>
        <w:rPr>
          <w:rFonts w:ascii="Verdana" w:hAnsi="Verdana" w:cs="Verdana"/>
          <w:color w:val="808080" w:themeColor="background1" w:themeShade="80"/>
        </w:rPr>
      </w:pPr>
    </w:p>
    <w:p w14:paraId="5F5A68AC" w14:textId="77777777" w:rsidR="00AC1413" w:rsidRPr="00F47370" w:rsidRDefault="00AC1413" w:rsidP="00F47370">
      <w:pPr>
        <w:jc w:val="both"/>
        <w:rPr>
          <w:rFonts w:ascii="Verdana" w:hAnsi="Verdana" w:cs="Verdana"/>
          <w:color w:val="808080" w:themeColor="background1" w:themeShade="80"/>
        </w:rPr>
      </w:pPr>
    </w:p>
    <w:p w14:paraId="2A38A87E" w14:textId="77777777" w:rsidR="00554682" w:rsidRPr="00554682" w:rsidRDefault="00554682" w:rsidP="00A42C73">
      <w:pPr>
        <w:pStyle w:val="ListParagraph"/>
        <w:numPr>
          <w:ilvl w:val="0"/>
          <w:numId w:val="23"/>
        </w:numPr>
        <w:jc w:val="both"/>
        <w:rPr>
          <w:rFonts w:ascii="Verdana" w:hAnsi="Verdana" w:cs="Verdana"/>
          <w:b/>
          <w:color w:val="808080" w:themeColor="background1" w:themeShade="80"/>
          <w:sz w:val="22"/>
        </w:rPr>
      </w:pPr>
      <w:r w:rsidRPr="00060D3A">
        <w:rPr>
          <w:rFonts w:ascii="Verdana" w:hAnsi="Verdana" w:cs="Verdana"/>
          <w:b/>
          <w:color w:val="ED7D31" w:themeColor="accent2"/>
          <w:sz w:val="22"/>
        </w:rPr>
        <w:lastRenderedPageBreak/>
        <w:t>SOSTENIBILIDAD</w:t>
      </w:r>
    </w:p>
    <w:p w14:paraId="5AA4AA10" w14:textId="77777777" w:rsidR="00554682" w:rsidRDefault="00554682" w:rsidP="00554682">
      <w:pPr>
        <w:jc w:val="both"/>
        <w:rPr>
          <w:rFonts w:ascii="Verdana" w:hAnsi="Verdana" w:cs="Verdana"/>
          <w:color w:val="808080" w:themeColor="background1" w:themeShade="80"/>
        </w:rPr>
      </w:pPr>
    </w:p>
    <w:p w14:paraId="7A1CFBCE" w14:textId="6B808AA2" w:rsidR="00554682" w:rsidRDefault="00A42C73" w:rsidP="00554682">
      <w:pPr>
        <w:jc w:val="both"/>
        <w:rPr>
          <w:rFonts w:ascii="Verdana" w:hAnsi="Verdana" w:cs="Verdana"/>
          <w:color w:val="808080" w:themeColor="background1" w:themeShade="80"/>
        </w:rPr>
      </w:pPr>
      <w:r>
        <w:rPr>
          <w:rFonts w:ascii="Verdana" w:hAnsi="Verdana" w:cs="Verdana"/>
          <w:color w:val="808080" w:themeColor="background1" w:themeShade="80"/>
        </w:rPr>
        <w:t xml:space="preserve">Para lograr el </w:t>
      </w:r>
      <w:r w:rsidR="00554682" w:rsidRPr="00650B66">
        <w:rPr>
          <w:rFonts w:ascii="Verdana" w:hAnsi="Verdana" w:cs="Verdana"/>
          <w:color w:val="808080" w:themeColor="background1" w:themeShade="80"/>
        </w:rPr>
        <w:t>empoderamiento económico de</w:t>
      </w:r>
      <w:r>
        <w:rPr>
          <w:rFonts w:ascii="Verdana" w:hAnsi="Verdana" w:cs="Verdana"/>
          <w:color w:val="808080" w:themeColor="background1" w:themeShade="80"/>
        </w:rPr>
        <w:t>l grupo beneficiario es necesario que las</w:t>
      </w:r>
      <w:r w:rsidR="00554682" w:rsidRPr="00650B66">
        <w:rPr>
          <w:rFonts w:ascii="Verdana" w:hAnsi="Verdana" w:cs="Verdana"/>
          <w:color w:val="808080" w:themeColor="background1" w:themeShade="80"/>
        </w:rPr>
        <w:t xml:space="preserve"> mujeres </w:t>
      </w:r>
      <w:r>
        <w:rPr>
          <w:rFonts w:ascii="Verdana" w:hAnsi="Verdana" w:cs="Verdana"/>
          <w:color w:val="808080" w:themeColor="background1" w:themeShade="80"/>
        </w:rPr>
        <w:t>reivindiquen</w:t>
      </w:r>
      <w:r w:rsidR="00554682" w:rsidRPr="00650B66">
        <w:rPr>
          <w:rFonts w:ascii="Verdana" w:hAnsi="Verdana" w:cs="Verdana"/>
          <w:color w:val="808080" w:themeColor="background1" w:themeShade="80"/>
        </w:rPr>
        <w:t xml:space="preserve"> el cooperativismo para lograr un cambio social en lo colectivo, y fomentar redes de sororidad y apoyo mutuo de mujeres tanto para formar negocios como para resolver sus problemas personales, familiares y los relacionados con sus iniciativas empresariales</w:t>
      </w:r>
      <w:r w:rsidR="002F6860">
        <w:rPr>
          <w:rFonts w:ascii="Verdana" w:hAnsi="Verdana" w:cs="Verdana"/>
          <w:color w:val="808080" w:themeColor="background1" w:themeShade="80"/>
        </w:rPr>
        <w:t>.</w:t>
      </w:r>
    </w:p>
    <w:p w14:paraId="3E956FE4" w14:textId="7DC74415" w:rsidR="002F6860" w:rsidRDefault="002F6860" w:rsidP="00554682">
      <w:pPr>
        <w:jc w:val="both"/>
        <w:rPr>
          <w:rFonts w:ascii="Verdana" w:hAnsi="Verdana" w:cs="Verdana"/>
          <w:color w:val="808080" w:themeColor="background1" w:themeShade="80"/>
        </w:rPr>
      </w:pPr>
      <w:r>
        <w:rPr>
          <w:rFonts w:ascii="Verdana" w:hAnsi="Verdana" w:cs="Verdana"/>
          <w:color w:val="808080" w:themeColor="background1" w:themeShade="80"/>
        </w:rPr>
        <w:t xml:space="preserve">El apoyo recibido por parte de las autoridades locales, el </w:t>
      </w:r>
      <w:proofErr w:type="spellStart"/>
      <w:r>
        <w:rPr>
          <w:rFonts w:ascii="Verdana" w:hAnsi="Verdana" w:cs="Verdana"/>
          <w:color w:val="808080" w:themeColor="background1" w:themeShade="80"/>
        </w:rPr>
        <w:t>Panchayat</w:t>
      </w:r>
      <w:proofErr w:type="spellEnd"/>
      <w:r w:rsidR="00EB3011">
        <w:rPr>
          <w:rStyle w:val="FootnoteReference"/>
          <w:rFonts w:ascii="Verdana" w:hAnsi="Verdana" w:cs="Verdana"/>
          <w:color w:val="808080" w:themeColor="background1" w:themeShade="80"/>
        </w:rPr>
        <w:footnoteReference w:id="4"/>
      </w:r>
      <w:r>
        <w:rPr>
          <w:rFonts w:ascii="Verdana" w:hAnsi="Verdana" w:cs="Verdana"/>
          <w:color w:val="808080" w:themeColor="background1" w:themeShade="80"/>
        </w:rPr>
        <w:t xml:space="preserve"> va a favor de la sostenibilidad del </w:t>
      </w:r>
      <w:r w:rsidR="000B3ACF">
        <w:rPr>
          <w:rFonts w:ascii="Verdana" w:hAnsi="Verdana" w:cs="Verdana"/>
          <w:color w:val="808080" w:themeColor="background1" w:themeShade="80"/>
        </w:rPr>
        <w:t>proyecto,</w:t>
      </w:r>
      <w:r>
        <w:rPr>
          <w:rFonts w:ascii="Verdana" w:hAnsi="Verdana" w:cs="Verdana"/>
          <w:color w:val="808080" w:themeColor="background1" w:themeShade="80"/>
        </w:rPr>
        <w:t xml:space="preserve"> que a su vez entronca con las estrategias de actuación del Estado en relación a los programas basados en el género</w:t>
      </w:r>
      <w:r w:rsidR="00EB3011">
        <w:rPr>
          <w:rFonts w:ascii="Verdana" w:hAnsi="Verdana" w:cs="Verdana"/>
          <w:color w:val="808080" w:themeColor="background1" w:themeShade="80"/>
        </w:rPr>
        <w:t>.</w:t>
      </w:r>
    </w:p>
    <w:p w14:paraId="2BE3DABE" w14:textId="77777777" w:rsidR="00EB3011" w:rsidRDefault="00EB3011" w:rsidP="00554682">
      <w:pPr>
        <w:jc w:val="both"/>
        <w:rPr>
          <w:rFonts w:ascii="Verdana" w:hAnsi="Verdana" w:cs="Verdana"/>
          <w:color w:val="808080" w:themeColor="background1" w:themeShade="80"/>
        </w:rPr>
      </w:pPr>
    </w:p>
    <w:p w14:paraId="519FD406" w14:textId="35C9F18F" w:rsidR="00DF5C5E" w:rsidRDefault="002F6860" w:rsidP="00F47370">
      <w:pPr>
        <w:jc w:val="both"/>
        <w:rPr>
          <w:rFonts w:ascii="Verdana" w:hAnsi="Verdana" w:cs="Verdana"/>
          <w:color w:val="808080" w:themeColor="background1" w:themeShade="80"/>
        </w:rPr>
      </w:pPr>
      <w:r>
        <w:rPr>
          <w:rFonts w:ascii="Verdana" w:hAnsi="Verdana" w:cs="Verdana"/>
          <w:color w:val="808080" w:themeColor="background1" w:themeShade="80"/>
        </w:rPr>
        <w:t xml:space="preserve">El proyecto de sastrería con la apertura de la </w:t>
      </w:r>
      <w:r w:rsidR="000B3ACF">
        <w:rPr>
          <w:rFonts w:ascii="Verdana" w:hAnsi="Verdana" w:cs="Verdana"/>
          <w:color w:val="808080" w:themeColor="background1" w:themeShade="80"/>
        </w:rPr>
        <w:t xml:space="preserve">tienda </w:t>
      </w:r>
      <w:r>
        <w:rPr>
          <w:rFonts w:ascii="Verdana" w:hAnsi="Verdana" w:cs="Verdana"/>
          <w:color w:val="808080" w:themeColor="background1" w:themeShade="80"/>
        </w:rPr>
        <w:t>parece ser que será</w:t>
      </w:r>
      <w:r w:rsidR="000B3ACF">
        <w:rPr>
          <w:rFonts w:ascii="Verdana" w:hAnsi="Verdana" w:cs="Verdana"/>
          <w:color w:val="808080" w:themeColor="background1" w:themeShade="80"/>
        </w:rPr>
        <w:t xml:space="preserve"> la unidad productiva más sostenible, pues ya han empezado los ejercicios contables para valorar la independencia económica de la unidad sin contar con el apoyo financiero del proyecto</w:t>
      </w:r>
      <w:r w:rsidR="00EB3011">
        <w:rPr>
          <w:rFonts w:ascii="Verdana" w:hAnsi="Verdana" w:cs="Verdana"/>
          <w:color w:val="808080" w:themeColor="background1" w:themeShade="80"/>
        </w:rPr>
        <w:t>.</w:t>
      </w:r>
    </w:p>
    <w:p w14:paraId="26E18C23" w14:textId="77777777" w:rsidR="00EB3011" w:rsidRDefault="00EB3011" w:rsidP="00F47370">
      <w:pPr>
        <w:jc w:val="both"/>
        <w:rPr>
          <w:rFonts w:ascii="Verdana" w:hAnsi="Verdana" w:cs="Verdana"/>
          <w:color w:val="808080" w:themeColor="background1" w:themeShade="80"/>
        </w:rPr>
      </w:pPr>
    </w:p>
    <w:p w14:paraId="5307B565" w14:textId="3D3786AF" w:rsidR="000B3ACF" w:rsidRDefault="000B3ACF" w:rsidP="00F47370">
      <w:pPr>
        <w:jc w:val="both"/>
        <w:rPr>
          <w:rFonts w:ascii="Verdana" w:hAnsi="Verdana" w:cs="Verdana"/>
          <w:color w:val="808080" w:themeColor="background1" w:themeShade="80"/>
        </w:rPr>
      </w:pPr>
      <w:r>
        <w:rPr>
          <w:rFonts w:ascii="Verdana" w:hAnsi="Verdana" w:cs="Verdana"/>
          <w:color w:val="808080" w:themeColor="background1" w:themeShade="80"/>
        </w:rPr>
        <w:t xml:space="preserve">La unidad de </w:t>
      </w:r>
      <w:proofErr w:type="spellStart"/>
      <w:r>
        <w:rPr>
          <w:rFonts w:ascii="Verdana" w:hAnsi="Verdana" w:cs="Verdana"/>
          <w:color w:val="808080" w:themeColor="background1" w:themeShade="80"/>
        </w:rPr>
        <w:t>papadums</w:t>
      </w:r>
      <w:proofErr w:type="spellEnd"/>
      <w:r>
        <w:rPr>
          <w:rFonts w:ascii="Verdana" w:hAnsi="Verdana" w:cs="Verdana"/>
          <w:color w:val="808080" w:themeColor="background1" w:themeShade="80"/>
        </w:rPr>
        <w:t xml:space="preserve"> deberá ser reforzada con la compra de la secadora y de la empaquetadora para hacer frente a las variaciones climáticas y poder almacenar los </w:t>
      </w:r>
      <w:proofErr w:type="spellStart"/>
      <w:r>
        <w:rPr>
          <w:rFonts w:ascii="Verdana" w:hAnsi="Verdana" w:cs="Verdana"/>
          <w:color w:val="808080" w:themeColor="background1" w:themeShade="80"/>
        </w:rPr>
        <w:t>papadums</w:t>
      </w:r>
      <w:proofErr w:type="spellEnd"/>
      <w:r>
        <w:rPr>
          <w:rFonts w:ascii="Verdana" w:hAnsi="Verdana" w:cs="Verdana"/>
          <w:color w:val="808080" w:themeColor="background1" w:themeShade="80"/>
        </w:rPr>
        <w:t xml:space="preserve"> a medida que se vayan fabricando.</w:t>
      </w:r>
    </w:p>
    <w:p w14:paraId="1F44C26F" w14:textId="77777777" w:rsidR="00EB3011" w:rsidRDefault="00EB3011" w:rsidP="00F47370">
      <w:pPr>
        <w:jc w:val="both"/>
        <w:rPr>
          <w:rFonts w:ascii="Verdana" w:hAnsi="Verdana" w:cs="Verdana"/>
          <w:color w:val="808080" w:themeColor="background1" w:themeShade="80"/>
        </w:rPr>
      </w:pPr>
    </w:p>
    <w:p w14:paraId="359200DA" w14:textId="20AB0CF5" w:rsidR="000B3ACF" w:rsidRDefault="000B3ACF" w:rsidP="00F47370">
      <w:pPr>
        <w:jc w:val="both"/>
        <w:rPr>
          <w:rFonts w:ascii="Verdana" w:hAnsi="Verdana" w:cs="Verdana"/>
          <w:color w:val="808080" w:themeColor="background1" w:themeShade="80"/>
        </w:rPr>
      </w:pPr>
      <w:r>
        <w:rPr>
          <w:rFonts w:ascii="Verdana" w:hAnsi="Verdana" w:cs="Verdana"/>
          <w:color w:val="808080" w:themeColor="background1" w:themeShade="80"/>
        </w:rPr>
        <w:t xml:space="preserve">La unidad de </w:t>
      </w:r>
      <w:r w:rsidR="00A650CC">
        <w:rPr>
          <w:rFonts w:ascii="Verdana" w:hAnsi="Verdana" w:cs="Verdana"/>
          <w:color w:val="808080" w:themeColor="background1" w:themeShade="80"/>
        </w:rPr>
        <w:t xml:space="preserve">Velas y </w:t>
      </w:r>
      <w:r w:rsidR="00F97E57">
        <w:rPr>
          <w:rFonts w:ascii="Verdana" w:hAnsi="Verdana" w:cs="Verdana"/>
          <w:color w:val="808080" w:themeColor="background1" w:themeShade="80"/>
        </w:rPr>
        <w:t xml:space="preserve">Malas </w:t>
      </w:r>
      <w:r w:rsidR="00A650CC">
        <w:rPr>
          <w:rFonts w:ascii="Verdana" w:hAnsi="Verdana" w:cs="Verdana"/>
          <w:color w:val="808080" w:themeColor="background1" w:themeShade="80"/>
        </w:rPr>
        <w:t xml:space="preserve">es seguramente la más débil económicamente, pero hay una buena disposición de las mujeres participantes en el mismo para encontrar otras fuentes de comercio, así como la relación que se ha establecido con la </w:t>
      </w:r>
      <w:r w:rsidR="00C2087C">
        <w:rPr>
          <w:rFonts w:ascii="Verdana" w:hAnsi="Verdana" w:cs="Verdana"/>
          <w:color w:val="808080" w:themeColor="background1" w:themeShade="80"/>
        </w:rPr>
        <w:t>tienda,</w:t>
      </w:r>
      <w:r w:rsidR="00A650CC">
        <w:rPr>
          <w:rFonts w:ascii="Verdana" w:hAnsi="Verdana" w:cs="Verdana"/>
          <w:color w:val="808080" w:themeColor="background1" w:themeShade="80"/>
        </w:rPr>
        <w:t xml:space="preserve"> que permitirá comercializar algunas de las producciones realizadas por este grupo.</w:t>
      </w:r>
    </w:p>
    <w:p w14:paraId="57170606" w14:textId="77777777" w:rsidR="008B5A69" w:rsidRDefault="008B5A69" w:rsidP="00F47370">
      <w:pPr>
        <w:jc w:val="both"/>
        <w:rPr>
          <w:rFonts w:ascii="Verdana" w:hAnsi="Verdana" w:cs="Verdana"/>
          <w:color w:val="808080" w:themeColor="background1" w:themeShade="80"/>
        </w:rPr>
      </w:pPr>
    </w:p>
    <w:p w14:paraId="333D562B" w14:textId="5572E071" w:rsidR="00C02D19" w:rsidRDefault="006D0F7A" w:rsidP="00C02D19">
      <w:pPr>
        <w:pStyle w:val="ListParagraph"/>
        <w:numPr>
          <w:ilvl w:val="0"/>
          <w:numId w:val="23"/>
        </w:numPr>
        <w:jc w:val="both"/>
        <w:rPr>
          <w:rFonts w:ascii="Verdana" w:hAnsi="Verdana" w:cs="Verdana"/>
          <w:b/>
          <w:color w:val="ED7D31" w:themeColor="accent2"/>
          <w:sz w:val="28"/>
        </w:rPr>
      </w:pPr>
      <w:r>
        <w:rPr>
          <w:rFonts w:ascii="Verdana" w:hAnsi="Verdana" w:cs="Verdana"/>
          <w:b/>
          <w:color w:val="ED7D31" w:themeColor="accent2"/>
          <w:sz w:val="28"/>
        </w:rPr>
        <w:t>Justificación Económica</w:t>
      </w:r>
      <w:r w:rsidR="00C02D19" w:rsidRPr="00C02D19">
        <w:rPr>
          <w:rFonts w:ascii="Verdana" w:hAnsi="Verdana" w:cs="Verdana"/>
          <w:b/>
          <w:color w:val="ED7D31" w:themeColor="accent2"/>
          <w:sz w:val="28"/>
        </w:rPr>
        <w:t>:</w:t>
      </w:r>
    </w:p>
    <w:p w14:paraId="1B846C93" w14:textId="77777777" w:rsidR="0056706A" w:rsidRDefault="0056706A" w:rsidP="0056706A">
      <w:pPr>
        <w:pStyle w:val="ListParagraph"/>
        <w:ind w:left="520"/>
        <w:jc w:val="both"/>
        <w:rPr>
          <w:rFonts w:ascii="Verdana" w:hAnsi="Verdana" w:cs="Verdana"/>
          <w:color w:val="808080" w:themeColor="background1" w:themeShade="80"/>
        </w:rPr>
      </w:pPr>
    </w:p>
    <w:p w14:paraId="1FB13A4D" w14:textId="5D1E7A7A" w:rsidR="0056706A" w:rsidRDefault="0056706A" w:rsidP="0056706A">
      <w:pPr>
        <w:pStyle w:val="ListParagraph"/>
        <w:ind w:left="520"/>
        <w:jc w:val="both"/>
        <w:rPr>
          <w:rFonts w:ascii="Verdana" w:hAnsi="Verdana" w:cs="Verdana"/>
          <w:color w:val="808080" w:themeColor="background1" w:themeShade="80"/>
        </w:rPr>
      </w:pPr>
      <w:r w:rsidRPr="0056706A">
        <w:rPr>
          <w:rFonts w:ascii="Verdana" w:hAnsi="Verdana" w:cs="Verdana"/>
          <w:color w:val="808080" w:themeColor="background1" w:themeShade="80"/>
        </w:rPr>
        <w:t xml:space="preserve">En este </w:t>
      </w:r>
      <w:r w:rsidR="00042C79" w:rsidRPr="0056706A">
        <w:rPr>
          <w:rFonts w:ascii="Verdana" w:hAnsi="Verdana" w:cs="Verdana"/>
          <w:color w:val="808080" w:themeColor="background1" w:themeShade="80"/>
        </w:rPr>
        <w:t>capítulo</w:t>
      </w:r>
      <w:r w:rsidRPr="0056706A">
        <w:rPr>
          <w:rFonts w:ascii="Verdana" w:hAnsi="Verdana" w:cs="Verdana"/>
          <w:color w:val="808080" w:themeColor="background1" w:themeShade="80"/>
        </w:rPr>
        <w:t xml:space="preserve"> </w:t>
      </w:r>
      <w:r>
        <w:rPr>
          <w:rFonts w:ascii="Verdana" w:hAnsi="Verdana" w:cs="Verdana"/>
          <w:color w:val="808080" w:themeColor="background1" w:themeShade="80"/>
        </w:rPr>
        <w:t xml:space="preserve">presentamos los costes </w:t>
      </w:r>
      <w:r w:rsidR="001B4BA3">
        <w:rPr>
          <w:rFonts w:ascii="Verdana" w:hAnsi="Verdana" w:cs="Verdana"/>
          <w:color w:val="808080" w:themeColor="background1" w:themeShade="80"/>
        </w:rPr>
        <w:t>del proyecto por concep</w:t>
      </w:r>
      <w:r w:rsidR="00A879CF">
        <w:rPr>
          <w:rFonts w:ascii="Verdana" w:hAnsi="Verdana" w:cs="Verdana"/>
          <w:color w:val="808080" w:themeColor="background1" w:themeShade="80"/>
        </w:rPr>
        <w:t xml:space="preserve">tos. </w:t>
      </w:r>
      <w:r w:rsidR="00A359F7">
        <w:rPr>
          <w:rFonts w:ascii="Verdana" w:hAnsi="Verdana" w:cs="Verdana"/>
          <w:color w:val="808080" w:themeColor="background1" w:themeShade="80"/>
        </w:rPr>
        <w:t xml:space="preserve">La subvención </w:t>
      </w:r>
      <w:r w:rsidR="00A879CF">
        <w:rPr>
          <w:rFonts w:ascii="Verdana" w:hAnsi="Verdana" w:cs="Verdana"/>
          <w:color w:val="808080" w:themeColor="background1" w:themeShade="80"/>
        </w:rPr>
        <w:t>del proyecto des de Jun</w:t>
      </w:r>
      <w:r w:rsidR="006209D2">
        <w:rPr>
          <w:rFonts w:ascii="Verdana" w:hAnsi="Verdana" w:cs="Verdana"/>
          <w:color w:val="808080" w:themeColor="background1" w:themeShade="80"/>
        </w:rPr>
        <w:t>io 2017 hasta junio 2018, es de 11.396 euros.</w:t>
      </w:r>
      <w:r w:rsidR="00674CCA">
        <w:rPr>
          <w:rFonts w:ascii="Verdana" w:hAnsi="Verdana" w:cs="Verdana"/>
          <w:color w:val="808080" w:themeColor="background1" w:themeShade="80"/>
        </w:rPr>
        <w:t xml:space="preserve"> </w:t>
      </w:r>
    </w:p>
    <w:p w14:paraId="5393A68E" w14:textId="77777777" w:rsidR="00AC1413" w:rsidRDefault="00AC1413" w:rsidP="0056706A">
      <w:pPr>
        <w:pStyle w:val="ListParagraph"/>
        <w:ind w:left="520"/>
        <w:jc w:val="both"/>
        <w:rPr>
          <w:rFonts w:ascii="Verdana" w:hAnsi="Verdana" w:cs="Verdana"/>
          <w:color w:val="808080" w:themeColor="background1" w:themeShade="80"/>
        </w:rPr>
      </w:pPr>
    </w:p>
    <w:p w14:paraId="14455326" w14:textId="426D27B5" w:rsidR="00AC1413" w:rsidRDefault="00A359F7" w:rsidP="00AC1413">
      <w:pPr>
        <w:pStyle w:val="ListParagraph"/>
        <w:ind w:left="520"/>
        <w:jc w:val="both"/>
        <w:rPr>
          <w:rFonts w:ascii="Verdana" w:hAnsi="Verdana" w:cs="Verdana"/>
          <w:color w:val="808080" w:themeColor="background1" w:themeShade="80"/>
        </w:rPr>
      </w:pPr>
      <w:r>
        <w:rPr>
          <w:rFonts w:ascii="Verdana" w:hAnsi="Verdana" w:cs="Verdana"/>
          <w:color w:val="808080" w:themeColor="background1" w:themeShade="80"/>
        </w:rPr>
        <w:t>La subvención recibida por Hora de Ayudar no se ha gastado exactamente como estaba definida inicialmente, pues se ha podido ahorrar en algunas partidas tales como alquiler del local , para después destinar este ahorro a otras actividades , como una formación extra en enero 2018. Esta formación que no estaba prevista inicialmente se llevó a cabo po</w:t>
      </w:r>
      <w:r w:rsidR="00AC1413">
        <w:rPr>
          <w:rFonts w:ascii="Verdana" w:hAnsi="Verdana" w:cs="Verdana"/>
          <w:color w:val="808080" w:themeColor="background1" w:themeShade="80"/>
        </w:rPr>
        <w:t>r deseo expreso de las mujeres. En la</w:t>
      </w:r>
      <w:r>
        <w:rPr>
          <w:rFonts w:ascii="Verdana" w:hAnsi="Verdana" w:cs="Verdana"/>
          <w:color w:val="808080" w:themeColor="background1" w:themeShade="80"/>
        </w:rPr>
        <w:t xml:space="preserve"> </w:t>
      </w:r>
      <w:r w:rsidR="00AC1413" w:rsidRPr="00674CCA">
        <w:rPr>
          <w:rFonts w:ascii="Verdana" w:hAnsi="Verdana" w:cs="Verdana"/>
          <w:color w:val="808080" w:themeColor="background1" w:themeShade="80"/>
        </w:rPr>
        <w:t>formación de las mujeres beneficiarias, participación en la formación que supone comida para</w:t>
      </w:r>
      <w:r w:rsidR="00AC1413">
        <w:rPr>
          <w:rFonts w:ascii="Verdana" w:hAnsi="Verdana" w:cs="Verdana"/>
          <w:color w:val="808080" w:themeColor="background1" w:themeShade="80"/>
        </w:rPr>
        <w:t xml:space="preserve"> 70 personas durante seis días</w:t>
      </w:r>
      <w:r w:rsidR="00AC1413" w:rsidRPr="00674CCA">
        <w:rPr>
          <w:rFonts w:ascii="Verdana" w:hAnsi="Verdana" w:cs="Verdana"/>
          <w:color w:val="808080" w:themeColor="background1" w:themeShade="80"/>
        </w:rPr>
        <w:t xml:space="preserve"> </w:t>
      </w:r>
      <w:r w:rsidR="00AC1413">
        <w:rPr>
          <w:rFonts w:ascii="Verdana" w:hAnsi="Verdana" w:cs="Verdana"/>
          <w:color w:val="808080" w:themeColor="background1" w:themeShade="80"/>
        </w:rPr>
        <w:t>(</w:t>
      </w:r>
      <w:r w:rsidR="00AC1413" w:rsidRPr="00674CCA">
        <w:rPr>
          <w:rFonts w:ascii="Verdana" w:hAnsi="Verdana" w:cs="Verdana"/>
          <w:color w:val="808080" w:themeColor="background1" w:themeShade="80"/>
        </w:rPr>
        <w:t xml:space="preserve">se han hecho dos formaciones de tres días cada una) seguimiento del proyecto con una técnica desplazada des de Barcelona y </w:t>
      </w:r>
      <w:r w:rsidR="00AC1413">
        <w:rPr>
          <w:rFonts w:ascii="Verdana" w:hAnsi="Verdana" w:cs="Verdana"/>
          <w:color w:val="808080" w:themeColor="background1" w:themeShade="80"/>
        </w:rPr>
        <w:t xml:space="preserve">la </w:t>
      </w:r>
      <w:r w:rsidR="00AC1413" w:rsidRPr="00674CCA">
        <w:rPr>
          <w:rFonts w:ascii="Verdana" w:hAnsi="Verdana" w:cs="Verdana"/>
          <w:color w:val="808080" w:themeColor="background1" w:themeShade="80"/>
        </w:rPr>
        <w:t xml:space="preserve">gestión del proyecto </w:t>
      </w:r>
      <w:r w:rsidR="00AC1413">
        <w:rPr>
          <w:rFonts w:ascii="Verdana" w:hAnsi="Verdana" w:cs="Verdana"/>
          <w:color w:val="808080" w:themeColor="background1" w:themeShade="80"/>
        </w:rPr>
        <w:t>desde la organización local así como desde Barcelona.</w:t>
      </w:r>
    </w:p>
    <w:p w14:paraId="4A31F58D" w14:textId="4F507868" w:rsidR="00A359F7" w:rsidRPr="00AC1413" w:rsidRDefault="00A359F7" w:rsidP="00AC1413">
      <w:pPr>
        <w:pStyle w:val="ListParagraph"/>
        <w:ind w:left="520"/>
        <w:jc w:val="both"/>
        <w:rPr>
          <w:rFonts w:ascii="Verdana" w:hAnsi="Verdana" w:cs="Verdana"/>
          <w:color w:val="808080" w:themeColor="background1" w:themeShade="80"/>
        </w:rPr>
      </w:pPr>
      <w:r w:rsidRPr="00AC1413">
        <w:rPr>
          <w:rFonts w:ascii="Verdana" w:hAnsi="Verdana" w:cs="Verdana"/>
          <w:color w:val="808080" w:themeColor="background1" w:themeShade="80"/>
        </w:rPr>
        <w:t xml:space="preserve">También se ha invertido en la compra de una máquina mezcladora para el grupo de </w:t>
      </w:r>
      <w:proofErr w:type="spellStart"/>
      <w:r w:rsidRPr="00AC1413">
        <w:rPr>
          <w:rFonts w:ascii="Verdana" w:hAnsi="Verdana" w:cs="Verdana"/>
          <w:color w:val="808080" w:themeColor="background1" w:themeShade="80"/>
        </w:rPr>
        <w:t>papadums</w:t>
      </w:r>
      <w:proofErr w:type="spellEnd"/>
      <w:r w:rsidRPr="00AC1413">
        <w:rPr>
          <w:rFonts w:ascii="Verdana" w:hAnsi="Verdana" w:cs="Verdana"/>
          <w:color w:val="808080" w:themeColor="background1" w:themeShade="80"/>
        </w:rPr>
        <w:t xml:space="preserve">. </w:t>
      </w:r>
    </w:p>
    <w:p w14:paraId="257D911F" w14:textId="77777777" w:rsidR="00F81A98" w:rsidRDefault="00F81A98" w:rsidP="00F81A98">
      <w:pPr>
        <w:sectPr w:rsidR="00F81A98" w:rsidSect="00AC4491">
          <w:pgSz w:w="11880" w:h="16820"/>
          <w:pgMar w:top="1380" w:right="1320" w:bottom="1320" w:left="1320" w:header="0" w:footer="1123" w:gutter="0"/>
          <w:cols w:space="720"/>
          <w:titlePg/>
          <w:docGrid w:linePitch="326"/>
        </w:sectPr>
      </w:pPr>
    </w:p>
    <w:p w14:paraId="06730DA7" w14:textId="77777777" w:rsidR="00B851EF" w:rsidRDefault="00B851EF" w:rsidP="00F47370">
      <w:pPr>
        <w:jc w:val="both"/>
        <w:rPr>
          <w:rFonts w:ascii="Verdana" w:hAnsi="Verdana" w:cs="Verdana"/>
          <w:b/>
          <w:color w:val="ED7D31" w:themeColor="accent2"/>
        </w:rPr>
      </w:pPr>
    </w:p>
    <w:p w14:paraId="06DF6775" w14:textId="77777777" w:rsidR="00B851EF" w:rsidRDefault="00B851EF" w:rsidP="00F47370">
      <w:pPr>
        <w:jc w:val="both"/>
        <w:rPr>
          <w:rFonts w:ascii="Verdana" w:hAnsi="Verdana" w:cs="Verdana"/>
          <w:b/>
          <w:color w:val="ED7D31" w:themeColor="accent2"/>
        </w:rPr>
      </w:pPr>
    </w:p>
    <w:p w14:paraId="4390B84A" w14:textId="77777777" w:rsidR="00B851EF" w:rsidRPr="003204A9" w:rsidRDefault="00B851EF" w:rsidP="00F47370">
      <w:pPr>
        <w:jc w:val="both"/>
        <w:rPr>
          <w:rFonts w:ascii="Verdana" w:hAnsi="Verdana" w:cs="Verdana"/>
          <w:b/>
          <w:color w:val="ED7D31" w:themeColor="accent2"/>
        </w:rPr>
      </w:pPr>
    </w:p>
    <w:p w14:paraId="52696BCE" w14:textId="2058612C" w:rsidR="00554682" w:rsidRPr="00C02D19" w:rsidRDefault="00554682" w:rsidP="00C02D19">
      <w:pPr>
        <w:pStyle w:val="ListParagraph"/>
        <w:numPr>
          <w:ilvl w:val="0"/>
          <w:numId w:val="23"/>
        </w:numPr>
        <w:jc w:val="both"/>
        <w:rPr>
          <w:rFonts w:ascii="Verdana" w:hAnsi="Verdana" w:cs="Verdana"/>
          <w:color w:val="ED7D31" w:themeColor="accent2"/>
        </w:rPr>
      </w:pPr>
      <w:r w:rsidRPr="00C02D19">
        <w:rPr>
          <w:rFonts w:ascii="Verdana" w:hAnsi="Verdana" w:cs="Verdana"/>
          <w:b/>
          <w:color w:val="ED7D31" w:themeColor="accent2"/>
          <w:sz w:val="28"/>
        </w:rPr>
        <w:t>Conclusiones:</w:t>
      </w:r>
    </w:p>
    <w:p w14:paraId="26A9D369" w14:textId="77777777" w:rsidR="00554682" w:rsidRPr="00554682" w:rsidRDefault="00554682" w:rsidP="00554682">
      <w:pPr>
        <w:jc w:val="both"/>
        <w:rPr>
          <w:rFonts w:ascii="Verdana" w:hAnsi="Verdana" w:cs="Verdana"/>
          <w:color w:val="808080" w:themeColor="background1" w:themeShade="80"/>
        </w:rPr>
      </w:pPr>
    </w:p>
    <w:p w14:paraId="78A2D218" w14:textId="6B0FB683" w:rsidR="004865F3" w:rsidRPr="008F1D47" w:rsidRDefault="00554682" w:rsidP="008F1D47">
      <w:pPr>
        <w:pStyle w:val="ListParagraph"/>
        <w:numPr>
          <w:ilvl w:val="0"/>
          <w:numId w:val="18"/>
        </w:numPr>
        <w:jc w:val="both"/>
        <w:rPr>
          <w:rFonts w:ascii="Verdana" w:hAnsi="Verdana" w:cs="Verdana"/>
          <w:color w:val="808080" w:themeColor="background1" w:themeShade="80"/>
        </w:rPr>
      </w:pPr>
      <w:r w:rsidRPr="008F1D47">
        <w:rPr>
          <w:rFonts w:ascii="Verdana" w:hAnsi="Verdana" w:cs="Verdana"/>
          <w:color w:val="808080" w:themeColor="background1" w:themeShade="80"/>
        </w:rPr>
        <w:t>E</w:t>
      </w:r>
      <w:r w:rsidR="004F1C94" w:rsidRPr="008F1D47">
        <w:rPr>
          <w:rFonts w:ascii="Verdana" w:hAnsi="Verdana" w:cs="Verdana"/>
          <w:color w:val="808080" w:themeColor="background1" w:themeShade="80"/>
        </w:rPr>
        <w:t xml:space="preserve">n ausencia de una evaluación intermedia, podemos decir que después de un año de la puesta en marcha </w:t>
      </w:r>
      <w:r w:rsidR="004865F3" w:rsidRPr="008F1D47">
        <w:rPr>
          <w:rFonts w:ascii="Verdana" w:hAnsi="Verdana" w:cs="Verdana"/>
          <w:color w:val="808080" w:themeColor="background1" w:themeShade="80"/>
        </w:rPr>
        <w:t xml:space="preserve">del Proyecto, con </w:t>
      </w:r>
      <w:r w:rsidR="004F1C94" w:rsidRPr="008F1D47">
        <w:rPr>
          <w:rFonts w:ascii="Verdana" w:hAnsi="Verdana" w:cs="Verdana"/>
          <w:color w:val="808080" w:themeColor="background1" w:themeShade="80"/>
        </w:rPr>
        <w:t xml:space="preserve">aciertos y </w:t>
      </w:r>
      <w:r w:rsidR="00530823" w:rsidRPr="008F1D47">
        <w:rPr>
          <w:rFonts w:ascii="Verdana" w:hAnsi="Verdana" w:cs="Verdana"/>
          <w:color w:val="808080" w:themeColor="background1" w:themeShade="80"/>
        </w:rPr>
        <w:t>desaciertos,</w:t>
      </w:r>
      <w:r w:rsidR="004F1C94" w:rsidRPr="008F1D47">
        <w:rPr>
          <w:rFonts w:ascii="Verdana" w:hAnsi="Verdana" w:cs="Verdana"/>
          <w:color w:val="808080" w:themeColor="background1" w:themeShade="80"/>
        </w:rPr>
        <w:t xml:space="preserve"> el Proyecto ha </w:t>
      </w:r>
      <w:r w:rsidR="004865F3" w:rsidRPr="008F1D47">
        <w:rPr>
          <w:rFonts w:ascii="Verdana" w:hAnsi="Verdana" w:cs="Verdana"/>
          <w:color w:val="808080" w:themeColor="background1" w:themeShade="80"/>
        </w:rPr>
        <w:t xml:space="preserve">proporcionado un marco de oportunidades laborales a las </w:t>
      </w:r>
      <w:r w:rsidR="004F1C94" w:rsidRPr="008F1D47">
        <w:rPr>
          <w:rFonts w:ascii="Verdana" w:hAnsi="Verdana" w:cs="Verdana"/>
          <w:color w:val="808080" w:themeColor="background1" w:themeShade="80"/>
        </w:rPr>
        <w:t>mujeres beneficiaria</w:t>
      </w:r>
      <w:r w:rsidR="004865F3" w:rsidRPr="008F1D47">
        <w:rPr>
          <w:rFonts w:ascii="Verdana" w:hAnsi="Verdana" w:cs="Verdana"/>
          <w:color w:val="808080" w:themeColor="background1" w:themeShade="80"/>
        </w:rPr>
        <w:t>s</w:t>
      </w:r>
      <w:r w:rsidR="004F1C94" w:rsidRPr="008F1D47">
        <w:rPr>
          <w:rFonts w:ascii="Verdana" w:hAnsi="Verdana" w:cs="Verdana"/>
          <w:color w:val="808080" w:themeColor="background1" w:themeShade="80"/>
        </w:rPr>
        <w:t>, sacándola</w:t>
      </w:r>
      <w:r w:rsidR="004865F3" w:rsidRPr="008F1D47">
        <w:rPr>
          <w:rFonts w:ascii="Verdana" w:hAnsi="Verdana" w:cs="Verdana"/>
          <w:color w:val="808080" w:themeColor="background1" w:themeShade="80"/>
        </w:rPr>
        <w:t>s de un estado de exclusión social</w:t>
      </w:r>
      <w:r w:rsidR="004F1C94" w:rsidRPr="008F1D47">
        <w:rPr>
          <w:rFonts w:ascii="Verdana" w:hAnsi="Verdana" w:cs="Verdana"/>
          <w:color w:val="808080" w:themeColor="background1" w:themeShade="80"/>
        </w:rPr>
        <w:t xml:space="preserve"> para </w:t>
      </w:r>
      <w:r w:rsidR="00B00B8B" w:rsidRPr="008F1D47">
        <w:rPr>
          <w:rFonts w:ascii="Verdana" w:hAnsi="Verdana" w:cs="Verdana"/>
          <w:color w:val="808080" w:themeColor="background1" w:themeShade="80"/>
        </w:rPr>
        <w:t>proporcionarles mejores</w:t>
      </w:r>
      <w:r w:rsidR="004865F3" w:rsidRPr="008F1D47">
        <w:rPr>
          <w:rFonts w:ascii="Verdana" w:hAnsi="Verdana" w:cs="Verdana"/>
          <w:color w:val="808080" w:themeColor="background1" w:themeShade="80"/>
        </w:rPr>
        <w:t xml:space="preserve"> posiciones para optar a un empleo, un</w:t>
      </w:r>
      <w:r w:rsidR="00DF1B69" w:rsidRPr="008F1D47">
        <w:rPr>
          <w:rFonts w:ascii="Verdana" w:hAnsi="Verdana" w:cs="Verdana"/>
          <w:color w:val="808080" w:themeColor="background1" w:themeShade="80"/>
        </w:rPr>
        <w:t>os</w:t>
      </w:r>
      <w:r w:rsidR="004865F3" w:rsidRPr="008F1D47">
        <w:rPr>
          <w:rFonts w:ascii="Verdana" w:hAnsi="Verdana" w:cs="Verdana"/>
          <w:color w:val="808080" w:themeColor="background1" w:themeShade="80"/>
        </w:rPr>
        <w:t xml:space="preserve"> ingreso</w:t>
      </w:r>
      <w:r w:rsidR="00DF1B69" w:rsidRPr="008F1D47">
        <w:rPr>
          <w:rFonts w:ascii="Verdana" w:hAnsi="Verdana" w:cs="Verdana"/>
          <w:color w:val="808080" w:themeColor="background1" w:themeShade="80"/>
        </w:rPr>
        <w:t>s</w:t>
      </w:r>
      <w:r w:rsidR="004865F3" w:rsidRPr="008F1D47">
        <w:rPr>
          <w:rFonts w:ascii="Verdana" w:hAnsi="Verdana" w:cs="Verdana"/>
          <w:color w:val="808080" w:themeColor="background1" w:themeShade="80"/>
        </w:rPr>
        <w:t xml:space="preserve"> y un reconocimiento social.</w:t>
      </w:r>
    </w:p>
    <w:p w14:paraId="41333CBF" w14:textId="77777777" w:rsidR="00DF1B69" w:rsidRPr="00F47370" w:rsidRDefault="00DF1B69" w:rsidP="00F47370">
      <w:pPr>
        <w:jc w:val="both"/>
        <w:rPr>
          <w:rFonts w:ascii="Verdana" w:hAnsi="Verdana" w:cs="Verdana"/>
          <w:color w:val="808080" w:themeColor="background1" w:themeShade="80"/>
        </w:rPr>
      </w:pPr>
    </w:p>
    <w:p w14:paraId="1018B685" w14:textId="164B503E" w:rsidR="00530823" w:rsidRPr="008F1D47" w:rsidRDefault="00DF1B69" w:rsidP="008F1D47">
      <w:pPr>
        <w:pStyle w:val="ListParagraph"/>
        <w:numPr>
          <w:ilvl w:val="0"/>
          <w:numId w:val="18"/>
        </w:numPr>
        <w:jc w:val="both"/>
        <w:rPr>
          <w:rFonts w:ascii="Verdana" w:hAnsi="Verdana" w:cs="Verdana"/>
          <w:color w:val="808080" w:themeColor="background1" w:themeShade="80"/>
        </w:rPr>
      </w:pPr>
      <w:r w:rsidRPr="008F1D47">
        <w:rPr>
          <w:rFonts w:ascii="Verdana" w:hAnsi="Verdana" w:cs="Verdana"/>
          <w:color w:val="808080" w:themeColor="background1" w:themeShade="80"/>
        </w:rPr>
        <w:t xml:space="preserve">A lo largo de este año el proyecto está demostrando que al margen de los problemas identificados en la coordinación del </w:t>
      </w:r>
      <w:r w:rsidR="00B7365E" w:rsidRPr="008F1D47">
        <w:rPr>
          <w:rFonts w:ascii="Verdana" w:hAnsi="Verdana" w:cs="Verdana"/>
          <w:color w:val="808080" w:themeColor="background1" w:themeShade="80"/>
        </w:rPr>
        <w:t>mismo,</w:t>
      </w:r>
      <w:r w:rsidRPr="008F1D47">
        <w:rPr>
          <w:rFonts w:ascii="Verdana" w:hAnsi="Verdana" w:cs="Verdana"/>
          <w:color w:val="808080" w:themeColor="background1" w:themeShade="80"/>
        </w:rPr>
        <w:t xml:space="preserve"> se está consiguiendo </w:t>
      </w:r>
      <w:r w:rsidR="00F02161" w:rsidRPr="008F1D47">
        <w:rPr>
          <w:rFonts w:ascii="Verdana" w:hAnsi="Verdana" w:cs="Verdana"/>
          <w:color w:val="808080" w:themeColor="background1" w:themeShade="80"/>
        </w:rPr>
        <w:t xml:space="preserve">una influencia beneficiosa de algunas de las mujeres beneficiarias ( </w:t>
      </w:r>
      <w:r w:rsidR="00A42C73">
        <w:rPr>
          <w:rFonts w:ascii="Verdana" w:hAnsi="Verdana" w:cs="Verdana"/>
          <w:color w:val="808080" w:themeColor="background1" w:themeShade="80"/>
        </w:rPr>
        <w:t xml:space="preserve">aunque </w:t>
      </w:r>
      <w:r w:rsidR="00F02161" w:rsidRPr="008F1D47">
        <w:rPr>
          <w:rFonts w:ascii="Verdana" w:hAnsi="Verdana" w:cs="Verdana"/>
          <w:color w:val="808080" w:themeColor="background1" w:themeShade="80"/>
        </w:rPr>
        <w:t>no todas), que sin duda favorece su autoestima y dignidad y que si siguen en esta línea,</w:t>
      </w:r>
      <w:r w:rsidR="00611A0F" w:rsidRPr="008F1D47">
        <w:rPr>
          <w:rFonts w:ascii="Verdana" w:hAnsi="Verdana" w:cs="Verdana"/>
          <w:color w:val="808080" w:themeColor="background1" w:themeShade="80"/>
        </w:rPr>
        <w:t xml:space="preserve"> les llevará al empoderamiento económico, importantísimo </w:t>
      </w:r>
      <w:r w:rsidR="00530823" w:rsidRPr="008F1D47">
        <w:rPr>
          <w:rFonts w:ascii="Verdana" w:hAnsi="Verdana" w:cs="Verdana"/>
          <w:color w:val="808080" w:themeColor="background1" w:themeShade="80"/>
        </w:rPr>
        <w:t xml:space="preserve">, porque además de asegurarles o de ayudarles en el mantenimiento de sus hogares, </w:t>
      </w:r>
      <w:r w:rsidR="00A42C73">
        <w:rPr>
          <w:rFonts w:ascii="Verdana" w:hAnsi="Verdana" w:cs="Verdana"/>
          <w:color w:val="808080" w:themeColor="background1" w:themeShade="80"/>
        </w:rPr>
        <w:t>se ha</w:t>
      </w:r>
      <w:r w:rsidR="00530823" w:rsidRPr="008F1D47">
        <w:rPr>
          <w:rFonts w:ascii="Verdana" w:hAnsi="Verdana" w:cs="Verdana"/>
          <w:color w:val="808080" w:themeColor="background1" w:themeShade="80"/>
        </w:rPr>
        <w:t xml:space="preserve"> observado una mayor </w:t>
      </w:r>
      <w:r w:rsidR="00470C03" w:rsidRPr="008F1D47">
        <w:rPr>
          <w:rFonts w:ascii="Verdana" w:hAnsi="Verdana" w:cs="Verdana"/>
          <w:color w:val="808080" w:themeColor="background1" w:themeShade="80"/>
        </w:rPr>
        <w:t xml:space="preserve">determinación en situaciones relacionadas con el proyecto (discusiones de grupo, toma de decisiones respecto al Proyecto, </w:t>
      </w:r>
      <w:proofErr w:type="spellStart"/>
      <w:r w:rsidR="003621B6">
        <w:rPr>
          <w:rFonts w:ascii="Verdana" w:hAnsi="Verdana" w:cs="Verdana"/>
          <w:color w:val="808080" w:themeColor="background1" w:themeShade="80"/>
        </w:rPr>
        <w:t>etc</w:t>
      </w:r>
      <w:proofErr w:type="spellEnd"/>
      <w:r w:rsidR="00470C03" w:rsidRPr="008F1D47">
        <w:rPr>
          <w:rFonts w:ascii="Verdana" w:hAnsi="Verdana" w:cs="Verdana"/>
          <w:color w:val="808080" w:themeColor="background1" w:themeShade="80"/>
        </w:rPr>
        <w:t xml:space="preserve">)  </w:t>
      </w:r>
      <w:r w:rsidR="00611A0F" w:rsidRPr="008F1D47">
        <w:rPr>
          <w:rFonts w:ascii="Verdana" w:hAnsi="Verdana" w:cs="Verdana"/>
          <w:color w:val="808080" w:themeColor="background1" w:themeShade="80"/>
        </w:rPr>
        <w:t>que seguramente</w:t>
      </w:r>
      <w:r w:rsidR="00671896" w:rsidRPr="008F1D47">
        <w:rPr>
          <w:rFonts w:ascii="Verdana" w:hAnsi="Verdana" w:cs="Verdana"/>
          <w:color w:val="808080" w:themeColor="background1" w:themeShade="80"/>
        </w:rPr>
        <w:t xml:space="preserve"> es </w:t>
      </w:r>
      <w:r w:rsidR="00B00B8B" w:rsidRPr="008F1D47">
        <w:rPr>
          <w:rFonts w:ascii="Verdana" w:hAnsi="Verdana" w:cs="Verdana"/>
          <w:color w:val="808080" w:themeColor="background1" w:themeShade="80"/>
        </w:rPr>
        <w:t>debido al</w:t>
      </w:r>
      <w:r w:rsidR="00470C03" w:rsidRPr="008F1D47">
        <w:rPr>
          <w:rFonts w:ascii="Verdana" w:hAnsi="Verdana" w:cs="Verdana"/>
          <w:color w:val="808080" w:themeColor="background1" w:themeShade="80"/>
        </w:rPr>
        <w:t xml:space="preserve"> aumento de su autoestima y </w:t>
      </w:r>
      <w:r w:rsidR="00671896" w:rsidRPr="008F1D47">
        <w:rPr>
          <w:rFonts w:ascii="Verdana" w:hAnsi="Verdana" w:cs="Verdana"/>
          <w:color w:val="808080" w:themeColor="background1" w:themeShade="80"/>
        </w:rPr>
        <w:t xml:space="preserve">al cambio de status </w:t>
      </w:r>
      <w:r w:rsidR="00B00B8B" w:rsidRPr="008F1D47">
        <w:rPr>
          <w:rFonts w:ascii="Verdana" w:hAnsi="Verdana" w:cs="Verdana"/>
          <w:color w:val="808080" w:themeColor="background1" w:themeShade="80"/>
        </w:rPr>
        <w:t>doméstico en</w:t>
      </w:r>
      <w:r w:rsidR="00671896" w:rsidRPr="008F1D47">
        <w:rPr>
          <w:rFonts w:ascii="Verdana" w:hAnsi="Verdana" w:cs="Verdana"/>
          <w:color w:val="808080" w:themeColor="background1" w:themeShade="80"/>
        </w:rPr>
        <w:t xml:space="preserve"> lo que respecta a</w:t>
      </w:r>
      <w:r w:rsidR="00B00B8B" w:rsidRPr="008F1D47">
        <w:rPr>
          <w:rFonts w:ascii="Verdana" w:hAnsi="Verdana" w:cs="Verdana"/>
          <w:color w:val="808080" w:themeColor="background1" w:themeShade="80"/>
        </w:rPr>
        <w:t xml:space="preserve"> la toma de decisiones dentro del hogar.</w:t>
      </w:r>
      <w:r w:rsidR="00671896" w:rsidRPr="008F1D47">
        <w:rPr>
          <w:rFonts w:ascii="Verdana" w:hAnsi="Verdana" w:cs="Verdana"/>
          <w:color w:val="808080" w:themeColor="background1" w:themeShade="80"/>
        </w:rPr>
        <w:t xml:space="preserve"> </w:t>
      </w:r>
    </w:p>
    <w:p w14:paraId="1F1EC63D" w14:textId="77777777" w:rsidR="00530823" w:rsidRPr="00F47370" w:rsidRDefault="00530823" w:rsidP="00F47370">
      <w:pPr>
        <w:jc w:val="both"/>
        <w:rPr>
          <w:rFonts w:ascii="Verdana" w:hAnsi="Verdana" w:cs="Verdana"/>
          <w:color w:val="808080" w:themeColor="background1" w:themeShade="80"/>
        </w:rPr>
      </w:pPr>
    </w:p>
    <w:p w14:paraId="28FFA523" w14:textId="02CFF214" w:rsidR="006A7FCA" w:rsidRPr="008F1D47" w:rsidRDefault="009E1BCA" w:rsidP="008F1D47">
      <w:pPr>
        <w:pStyle w:val="ListParagraph"/>
        <w:numPr>
          <w:ilvl w:val="0"/>
          <w:numId w:val="18"/>
        </w:numPr>
        <w:jc w:val="both"/>
        <w:rPr>
          <w:rFonts w:ascii="Verdana" w:hAnsi="Verdana" w:cs="Verdana"/>
          <w:color w:val="808080" w:themeColor="background1" w:themeShade="80"/>
        </w:rPr>
      </w:pPr>
      <w:r w:rsidRPr="008F1D47">
        <w:rPr>
          <w:rFonts w:ascii="Verdana" w:hAnsi="Verdana" w:cs="Verdana"/>
          <w:color w:val="808080" w:themeColor="background1" w:themeShade="80"/>
        </w:rPr>
        <w:t xml:space="preserve">Es importante seguir trabajando estrechamente con BGM, para </w:t>
      </w:r>
      <w:r w:rsidR="00C73BC1" w:rsidRPr="008F1D47">
        <w:rPr>
          <w:rFonts w:ascii="Verdana" w:hAnsi="Verdana" w:cs="Verdana"/>
          <w:color w:val="808080" w:themeColor="background1" w:themeShade="80"/>
        </w:rPr>
        <w:t xml:space="preserve">que lleguen realmente </w:t>
      </w:r>
      <w:r w:rsidR="00781A53" w:rsidRPr="008F1D47">
        <w:rPr>
          <w:rFonts w:ascii="Verdana" w:hAnsi="Verdana" w:cs="Verdana"/>
          <w:color w:val="808080" w:themeColor="background1" w:themeShade="80"/>
        </w:rPr>
        <w:t>a la</w:t>
      </w:r>
      <w:r w:rsidR="00C73BC1" w:rsidRPr="008F1D47">
        <w:rPr>
          <w:rFonts w:ascii="Verdana" w:hAnsi="Verdana" w:cs="Verdana"/>
          <w:color w:val="808080" w:themeColor="background1" w:themeShade="80"/>
        </w:rPr>
        <w:t xml:space="preserve"> </w:t>
      </w:r>
      <w:r w:rsidR="00781A53" w:rsidRPr="008F1D47">
        <w:rPr>
          <w:rFonts w:ascii="Verdana" w:hAnsi="Verdana" w:cs="Verdana"/>
          <w:color w:val="808080" w:themeColor="background1" w:themeShade="80"/>
        </w:rPr>
        <w:t xml:space="preserve">conciencia de </w:t>
      </w:r>
      <w:r w:rsidR="00FB1F3C" w:rsidRPr="008F1D47">
        <w:rPr>
          <w:rFonts w:ascii="Verdana" w:hAnsi="Verdana" w:cs="Verdana"/>
          <w:color w:val="808080" w:themeColor="background1" w:themeShade="80"/>
        </w:rPr>
        <w:t>igualdad de</w:t>
      </w:r>
      <w:r w:rsidR="00781A53" w:rsidRPr="008F1D47">
        <w:rPr>
          <w:rFonts w:ascii="Verdana" w:hAnsi="Verdana" w:cs="Verdana"/>
          <w:color w:val="808080" w:themeColor="background1" w:themeShade="80"/>
        </w:rPr>
        <w:t xml:space="preserve"> </w:t>
      </w:r>
      <w:r w:rsidR="00FB1F3C" w:rsidRPr="008F1D47">
        <w:rPr>
          <w:rFonts w:ascii="Verdana" w:hAnsi="Verdana" w:cs="Verdana"/>
          <w:color w:val="808080" w:themeColor="background1" w:themeShade="80"/>
        </w:rPr>
        <w:t>gé</w:t>
      </w:r>
      <w:r w:rsidR="00781A53" w:rsidRPr="008F1D47">
        <w:rPr>
          <w:rFonts w:ascii="Verdana" w:hAnsi="Verdana" w:cs="Verdana"/>
          <w:color w:val="808080" w:themeColor="background1" w:themeShade="80"/>
        </w:rPr>
        <w:t>nero</w:t>
      </w:r>
      <w:r w:rsidR="00FB1F3C" w:rsidRPr="008F1D47">
        <w:rPr>
          <w:rFonts w:ascii="Verdana" w:hAnsi="Verdana" w:cs="Verdana"/>
          <w:color w:val="808080" w:themeColor="background1" w:themeShade="80"/>
        </w:rPr>
        <w:t>, situación de la que están todavía bastante lejos</w:t>
      </w:r>
      <w:r w:rsidR="006A7FCA" w:rsidRPr="008F1D47">
        <w:rPr>
          <w:rFonts w:ascii="Verdana" w:hAnsi="Verdana" w:cs="Verdana"/>
          <w:color w:val="808080" w:themeColor="background1" w:themeShade="80"/>
        </w:rPr>
        <w:t xml:space="preserve">. Sin ánimo de disculpar la falta de implicación en el tema de la igualdad, que en el tema de empoderamiento me parece </w:t>
      </w:r>
      <w:r w:rsidR="00611A0F" w:rsidRPr="008F1D47">
        <w:rPr>
          <w:rFonts w:ascii="Verdana" w:hAnsi="Verdana" w:cs="Verdana"/>
          <w:color w:val="808080" w:themeColor="background1" w:themeShade="80"/>
        </w:rPr>
        <w:t>básico</w:t>
      </w:r>
      <w:r w:rsidR="006A7FCA" w:rsidRPr="008F1D47">
        <w:rPr>
          <w:rFonts w:ascii="Verdana" w:hAnsi="Verdana" w:cs="Verdana"/>
          <w:color w:val="808080" w:themeColor="background1" w:themeShade="80"/>
        </w:rPr>
        <w:t xml:space="preserve">, </w:t>
      </w:r>
      <w:r w:rsidR="003621B6">
        <w:rPr>
          <w:rFonts w:ascii="Verdana" w:hAnsi="Verdana" w:cs="Verdana"/>
          <w:color w:val="808080" w:themeColor="background1" w:themeShade="80"/>
        </w:rPr>
        <w:t xml:space="preserve">es necesario </w:t>
      </w:r>
      <w:r w:rsidR="006A7FCA" w:rsidRPr="008F1D47">
        <w:rPr>
          <w:rFonts w:ascii="Verdana" w:hAnsi="Verdana" w:cs="Verdana"/>
          <w:color w:val="808080" w:themeColor="background1" w:themeShade="80"/>
        </w:rPr>
        <w:t xml:space="preserve">hacer el </w:t>
      </w:r>
      <w:r w:rsidR="00E454EB" w:rsidRPr="008F1D47">
        <w:rPr>
          <w:rFonts w:ascii="Verdana" w:hAnsi="Verdana" w:cs="Verdana"/>
          <w:color w:val="808080" w:themeColor="background1" w:themeShade="80"/>
        </w:rPr>
        <w:t>esfuerzo</w:t>
      </w:r>
      <w:r w:rsidR="006A7FCA" w:rsidRPr="008F1D47">
        <w:rPr>
          <w:rFonts w:ascii="Verdana" w:hAnsi="Verdana" w:cs="Verdana"/>
          <w:color w:val="808080" w:themeColor="background1" w:themeShade="80"/>
        </w:rPr>
        <w:t xml:space="preserve"> de contextualizar el </w:t>
      </w:r>
      <w:r w:rsidR="00611A0F" w:rsidRPr="008F1D47">
        <w:rPr>
          <w:rFonts w:ascii="Verdana" w:hAnsi="Verdana" w:cs="Verdana"/>
          <w:color w:val="808080" w:themeColor="background1" w:themeShade="80"/>
        </w:rPr>
        <w:t>proyecto.</w:t>
      </w:r>
      <w:r w:rsidR="006A7FCA" w:rsidRPr="008F1D47">
        <w:rPr>
          <w:rFonts w:ascii="Verdana" w:hAnsi="Verdana" w:cs="Verdana"/>
          <w:color w:val="808080" w:themeColor="background1" w:themeShade="80"/>
        </w:rPr>
        <w:t xml:space="preserve"> </w:t>
      </w:r>
      <w:r w:rsidR="00611A0F" w:rsidRPr="008F1D47">
        <w:rPr>
          <w:rFonts w:ascii="Verdana" w:hAnsi="Verdana" w:cs="Verdana"/>
          <w:color w:val="808080" w:themeColor="background1" w:themeShade="80"/>
        </w:rPr>
        <w:t xml:space="preserve">En </w:t>
      </w:r>
      <w:r w:rsidR="006A7FCA" w:rsidRPr="008F1D47">
        <w:rPr>
          <w:rFonts w:ascii="Verdana" w:hAnsi="Verdana" w:cs="Verdana"/>
          <w:color w:val="808080" w:themeColor="background1" w:themeShade="80"/>
        </w:rPr>
        <w:t>India, y aún má</w:t>
      </w:r>
      <w:r w:rsidR="00E454EB" w:rsidRPr="008F1D47">
        <w:rPr>
          <w:rFonts w:ascii="Verdana" w:hAnsi="Verdana" w:cs="Verdana"/>
          <w:color w:val="808080" w:themeColor="background1" w:themeShade="80"/>
        </w:rPr>
        <w:t>s</w:t>
      </w:r>
      <w:r w:rsidR="00611A0F" w:rsidRPr="008F1D47">
        <w:rPr>
          <w:rFonts w:ascii="Verdana" w:hAnsi="Verdana" w:cs="Verdana"/>
          <w:color w:val="808080" w:themeColor="background1" w:themeShade="80"/>
        </w:rPr>
        <w:t xml:space="preserve"> en la India rural, l</w:t>
      </w:r>
      <w:r w:rsidR="006A7FCA" w:rsidRPr="008F1D47">
        <w:rPr>
          <w:rFonts w:ascii="Verdana" w:hAnsi="Verdana" w:cs="Verdana"/>
          <w:color w:val="808080" w:themeColor="background1" w:themeShade="80"/>
        </w:rPr>
        <w:t>as mujeres están aumentando paulatinamente su presencia en la sociedad</w:t>
      </w:r>
      <w:r w:rsidR="00611A0F" w:rsidRPr="008F1D47">
        <w:rPr>
          <w:rFonts w:ascii="Verdana" w:hAnsi="Verdana" w:cs="Verdana"/>
          <w:color w:val="808080" w:themeColor="background1" w:themeShade="80"/>
        </w:rPr>
        <w:t xml:space="preserve"> y se muestran más fuertes </w:t>
      </w:r>
      <w:r w:rsidR="00F00367" w:rsidRPr="008F1D47">
        <w:rPr>
          <w:rFonts w:ascii="Verdana" w:hAnsi="Verdana" w:cs="Verdana"/>
          <w:color w:val="808080" w:themeColor="background1" w:themeShade="80"/>
        </w:rPr>
        <w:t>que en</w:t>
      </w:r>
      <w:r w:rsidR="006A7FCA" w:rsidRPr="008F1D47">
        <w:rPr>
          <w:rFonts w:ascii="Verdana" w:hAnsi="Verdana" w:cs="Verdana"/>
          <w:color w:val="808080" w:themeColor="background1" w:themeShade="80"/>
        </w:rPr>
        <w:t xml:space="preserve"> el pasado, pero este cambio no es generalizado, y no sé si obedece a algún patrón en particular, pero </w:t>
      </w:r>
      <w:r w:rsidR="000264B4" w:rsidRPr="008F1D47">
        <w:rPr>
          <w:rFonts w:ascii="Verdana" w:hAnsi="Verdana" w:cs="Verdana"/>
          <w:color w:val="808080" w:themeColor="background1" w:themeShade="80"/>
        </w:rPr>
        <w:t>sí</w:t>
      </w:r>
      <w:r w:rsidR="006A7FCA" w:rsidRPr="008F1D47">
        <w:rPr>
          <w:rFonts w:ascii="Verdana" w:hAnsi="Verdana" w:cs="Verdana"/>
          <w:color w:val="808080" w:themeColor="background1" w:themeShade="80"/>
        </w:rPr>
        <w:t xml:space="preserve"> </w:t>
      </w:r>
      <w:r w:rsidR="00E454EB" w:rsidRPr="008F1D47">
        <w:rPr>
          <w:rFonts w:ascii="Verdana" w:hAnsi="Verdana" w:cs="Verdana"/>
          <w:color w:val="808080" w:themeColor="background1" w:themeShade="80"/>
        </w:rPr>
        <w:t xml:space="preserve">que se puede observar algunas bolsas </w:t>
      </w:r>
      <w:r w:rsidR="00B00B8B" w:rsidRPr="008F1D47">
        <w:rPr>
          <w:rFonts w:ascii="Verdana" w:hAnsi="Verdana" w:cs="Verdana"/>
          <w:color w:val="808080" w:themeColor="background1" w:themeShade="80"/>
        </w:rPr>
        <w:t>de cambio</w:t>
      </w:r>
      <w:r w:rsidR="00E454EB" w:rsidRPr="008F1D47">
        <w:rPr>
          <w:rFonts w:ascii="Verdana" w:hAnsi="Verdana" w:cs="Verdana"/>
          <w:color w:val="808080" w:themeColor="background1" w:themeShade="80"/>
        </w:rPr>
        <w:t>.</w:t>
      </w:r>
      <w:r w:rsidR="00530823" w:rsidRPr="008F1D47">
        <w:rPr>
          <w:rFonts w:ascii="Verdana" w:hAnsi="Verdana" w:cs="Verdana"/>
          <w:color w:val="808080" w:themeColor="background1" w:themeShade="80"/>
        </w:rPr>
        <w:t xml:space="preserve"> </w:t>
      </w:r>
    </w:p>
    <w:p w14:paraId="35B29C89" w14:textId="5BC2C37F" w:rsidR="00611A0F" w:rsidRPr="00F47370" w:rsidRDefault="00611A0F" w:rsidP="00F47370">
      <w:pPr>
        <w:jc w:val="both"/>
        <w:rPr>
          <w:rFonts w:ascii="Verdana" w:hAnsi="Verdana" w:cs="Verdana"/>
          <w:color w:val="808080" w:themeColor="background1" w:themeShade="80"/>
        </w:rPr>
      </w:pPr>
    </w:p>
    <w:p w14:paraId="43924409" w14:textId="77777777" w:rsidR="00535E0E" w:rsidRDefault="00535E0E" w:rsidP="00F47370">
      <w:pPr>
        <w:jc w:val="both"/>
        <w:rPr>
          <w:rFonts w:ascii="Verdana" w:hAnsi="Verdana" w:cs="Verdana"/>
          <w:color w:val="808080" w:themeColor="background1" w:themeShade="80"/>
        </w:rPr>
      </w:pPr>
    </w:p>
    <w:p w14:paraId="787C80D8" w14:textId="3983CA59" w:rsidR="00611A0F" w:rsidRPr="008F1D47" w:rsidRDefault="00535E0E" w:rsidP="008F1D47">
      <w:pPr>
        <w:pStyle w:val="ListParagraph"/>
        <w:numPr>
          <w:ilvl w:val="0"/>
          <w:numId w:val="19"/>
        </w:numPr>
        <w:jc w:val="both"/>
        <w:rPr>
          <w:rFonts w:ascii="Verdana" w:hAnsi="Verdana" w:cs="Verdana"/>
          <w:color w:val="808080" w:themeColor="background1" w:themeShade="80"/>
        </w:rPr>
      </w:pPr>
      <w:r w:rsidRPr="008F1D47">
        <w:rPr>
          <w:rFonts w:ascii="Verdana" w:hAnsi="Verdana" w:cs="Verdana"/>
          <w:color w:val="808080" w:themeColor="background1" w:themeShade="80"/>
        </w:rPr>
        <w:t>Los coordinadores han de entender que deben dejar el control de las acciones y de las decisiones en manos d las mujeres, algo que les cuesta seguramente debido a la presión de las normas s</w:t>
      </w:r>
      <w:r w:rsidR="003621B6">
        <w:rPr>
          <w:rFonts w:ascii="Verdana" w:hAnsi="Verdana" w:cs="Verdana"/>
          <w:color w:val="808080" w:themeColor="background1" w:themeShade="80"/>
        </w:rPr>
        <w:t>ociales</w:t>
      </w:r>
      <w:r w:rsidRPr="008F1D47">
        <w:rPr>
          <w:rFonts w:ascii="Verdana" w:hAnsi="Verdana" w:cs="Verdana"/>
          <w:color w:val="808080" w:themeColor="background1" w:themeShade="80"/>
        </w:rPr>
        <w:t xml:space="preserve"> impuestas desde </w:t>
      </w:r>
      <w:r w:rsidR="00501A20" w:rsidRPr="008F1D47">
        <w:rPr>
          <w:rFonts w:ascii="Verdana" w:hAnsi="Verdana" w:cs="Verdana"/>
          <w:color w:val="808080" w:themeColor="background1" w:themeShade="80"/>
        </w:rPr>
        <w:t>la cultura</w:t>
      </w:r>
      <w:r w:rsidRPr="008F1D47">
        <w:rPr>
          <w:rFonts w:ascii="Verdana" w:hAnsi="Verdana" w:cs="Verdana"/>
          <w:color w:val="808080" w:themeColor="background1" w:themeShade="80"/>
        </w:rPr>
        <w:t xml:space="preserve"> patriarcal a las mujeres </w:t>
      </w:r>
    </w:p>
    <w:p w14:paraId="505BA8EA" w14:textId="77777777" w:rsidR="00B855A8" w:rsidRPr="00F47370" w:rsidRDefault="00B855A8" w:rsidP="00F47370">
      <w:pPr>
        <w:jc w:val="both"/>
        <w:rPr>
          <w:rFonts w:ascii="Verdana" w:hAnsi="Verdana" w:cs="Verdana"/>
          <w:color w:val="808080" w:themeColor="background1" w:themeShade="80"/>
        </w:rPr>
      </w:pPr>
    </w:p>
    <w:p w14:paraId="46E1FE79" w14:textId="0D66B440" w:rsidR="00A55B5E" w:rsidRPr="008F1D47" w:rsidRDefault="00A55B5E" w:rsidP="008F1D47">
      <w:pPr>
        <w:pStyle w:val="ListParagraph"/>
        <w:numPr>
          <w:ilvl w:val="0"/>
          <w:numId w:val="19"/>
        </w:numPr>
        <w:jc w:val="both"/>
        <w:rPr>
          <w:rFonts w:ascii="Verdana" w:hAnsi="Verdana" w:cs="Verdana"/>
          <w:color w:val="808080" w:themeColor="background1" w:themeShade="80"/>
        </w:rPr>
      </w:pPr>
      <w:r w:rsidRPr="008F1D47">
        <w:rPr>
          <w:rFonts w:ascii="Verdana" w:hAnsi="Verdana" w:cs="Verdana"/>
          <w:color w:val="808080" w:themeColor="background1" w:themeShade="80"/>
        </w:rPr>
        <w:t xml:space="preserve">Hay que cuidar </w:t>
      </w:r>
      <w:r w:rsidR="003621B6">
        <w:rPr>
          <w:rFonts w:ascii="Verdana" w:hAnsi="Verdana" w:cs="Verdana"/>
          <w:color w:val="808080" w:themeColor="background1" w:themeShade="80"/>
        </w:rPr>
        <w:t xml:space="preserve">las condiciones higiénicas de </w:t>
      </w:r>
      <w:r w:rsidRPr="008F1D47">
        <w:rPr>
          <w:rFonts w:ascii="Verdana" w:hAnsi="Verdana" w:cs="Verdana"/>
          <w:color w:val="808080" w:themeColor="background1" w:themeShade="80"/>
        </w:rPr>
        <w:t xml:space="preserve">la tienda. Debido a las creencias sobre las castas, nos </w:t>
      </w:r>
      <w:r w:rsidR="00B855A8" w:rsidRPr="008F1D47">
        <w:rPr>
          <w:rFonts w:ascii="Verdana" w:hAnsi="Verdana" w:cs="Verdana"/>
          <w:color w:val="808080" w:themeColor="background1" w:themeShade="80"/>
        </w:rPr>
        <w:t>encontramos</w:t>
      </w:r>
      <w:r w:rsidRPr="008F1D47">
        <w:rPr>
          <w:rFonts w:ascii="Verdana" w:hAnsi="Verdana" w:cs="Verdana"/>
          <w:color w:val="808080" w:themeColor="background1" w:themeShade="80"/>
        </w:rPr>
        <w:t xml:space="preserve"> ante un problema que no se había previsto y es</w:t>
      </w:r>
      <w:r w:rsidR="00B855A8" w:rsidRPr="008F1D47">
        <w:rPr>
          <w:rFonts w:ascii="Verdana" w:hAnsi="Verdana" w:cs="Verdana"/>
          <w:color w:val="808080" w:themeColor="background1" w:themeShade="80"/>
        </w:rPr>
        <w:t xml:space="preserve"> que las mujeres que van a vender se negaron a limpiar la zona de alrededor de la entrada a la tienda, por </w:t>
      </w:r>
      <w:r w:rsidR="00B855A8" w:rsidRPr="008F1D47">
        <w:rPr>
          <w:rFonts w:ascii="Verdana" w:hAnsi="Verdana" w:cs="Verdana"/>
          <w:color w:val="808080" w:themeColor="background1" w:themeShade="80"/>
        </w:rPr>
        <w:lastRenderedPageBreak/>
        <w:t xml:space="preserve">considerarlo una ocupación </w:t>
      </w:r>
      <w:r w:rsidR="00EB59C3" w:rsidRPr="008F1D47">
        <w:rPr>
          <w:rFonts w:ascii="Verdana" w:hAnsi="Verdana" w:cs="Verdana"/>
          <w:color w:val="808080" w:themeColor="background1" w:themeShade="80"/>
        </w:rPr>
        <w:t>impura,</w:t>
      </w:r>
      <w:r w:rsidR="00B855A8" w:rsidRPr="008F1D47">
        <w:rPr>
          <w:rFonts w:ascii="Verdana" w:hAnsi="Verdana" w:cs="Verdana"/>
          <w:color w:val="808080" w:themeColor="background1" w:themeShade="80"/>
        </w:rPr>
        <w:t xml:space="preserve"> que podía </w:t>
      </w:r>
      <w:r w:rsidR="00EB59C3" w:rsidRPr="008F1D47">
        <w:rPr>
          <w:rFonts w:ascii="Verdana" w:hAnsi="Verdana" w:cs="Verdana"/>
          <w:color w:val="808080" w:themeColor="background1" w:themeShade="80"/>
        </w:rPr>
        <w:t>contaminarlas, aunque fuera temporalmente</w:t>
      </w:r>
      <w:r w:rsidR="00B855A8" w:rsidRPr="008F1D47">
        <w:rPr>
          <w:rFonts w:ascii="Verdana" w:hAnsi="Verdana" w:cs="Verdana"/>
          <w:color w:val="808080" w:themeColor="background1" w:themeShade="80"/>
        </w:rPr>
        <w:t xml:space="preserve">. </w:t>
      </w:r>
    </w:p>
    <w:p w14:paraId="2B7C83BD" w14:textId="77777777" w:rsidR="00EB59C3" w:rsidRDefault="00EB59C3" w:rsidP="00F47370">
      <w:pPr>
        <w:jc w:val="both"/>
        <w:rPr>
          <w:rFonts w:ascii="Verdana" w:hAnsi="Verdana" w:cs="Verdana"/>
          <w:color w:val="808080" w:themeColor="background1" w:themeShade="80"/>
        </w:rPr>
      </w:pPr>
    </w:p>
    <w:p w14:paraId="2DF4DF9A" w14:textId="52D514B7" w:rsidR="00B855A8" w:rsidRPr="008F1D47" w:rsidRDefault="008B5A69" w:rsidP="008F1D47">
      <w:pPr>
        <w:pStyle w:val="ListParagraph"/>
        <w:numPr>
          <w:ilvl w:val="0"/>
          <w:numId w:val="19"/>
        </w:numPr>
        <w:jc w:val="both"/>
        <w:rPr>
          <w:rFonts w:ascii="Verdana" w:hAnsi="Verdana" w:cs="Verdana"/>
          <w:color w:val="808080" w:themeColor="background1" w:themeShade="80"/>
        </w:rPr>
      </w:pPr>
      <w:r>
        <w:rPr>
          <w:rFonts w:ascii="Verdana" w:hAnsi="Verdana" w:cs="Verdana"/>
          <w:color w:val="808080" w:themeColor="background1" w:themeShade="80"/>
        </w:rPr>
        <w:t xml:space="preserve">BGM </w:t>
      </w:r>
      <w:r w:rsidR="00F02EC4" w:rsidRPr="008F1D47">
        <w:rPr>
          <w:rFonts w:ascii="Verdana" w:hAnsi="Verdana" w:cs="Verdana"/>
          <w:color w:val="808080" w:themeColor="background1" w:themeShade="80"/>
        </w:rPr>
        <w:t>trabajará el tema</w:t>
      </w:r>
      <w:r w:rsidR="00B855A8" w:rsidRPr="008F1D47">
        <w:rPr>
          <w:rFonts w:ascii="Verdana" w:hAnsi="Verdana" w:cs="Verdana"/>
          <w:color w:val="808080" w:themeColor="background1" w:themeShade="80"/>
        </w:rPr>
        <w:t xml:space="preserve"> de </w:t>
      </w:r>
      <w:r w:rsidR="003621B6">
        <w:rPr>
          <w:rFonts w:ascii="Verdana" w:hAnsi="Verdana" w:cs="Verdana"/>
          <w:color w:val="808080" w:themeColor="background1" w:themeShade="80"/>
        </w:rPr>
        <w:t xml:space="preserve">la desigualdad según </w:t>
      </w:r>
      <w:r w:rsidR="00B855A8" w:rsidRPr="008F1D47">
        <w:rPr>
          <w:rFonts w:ascii="Verdana" w:hAnsi="Verdana" w:cs="Verdana"/>
          <w:color w:val="808080" w:themeColor="background1" w:themeShade="80"/>
        </w:rPr>
        <w:t xml:space="preserve">castas en los próximos </w:t>
      </w:r>
      <w:r>
        <w:rPr>
          <w:rFonts w:ascii="Verdana" w:hAnsi="Verdana" w:cs="Verdana"/>
          <w:color w:val="808080" w:themeColor="background1" w:themeShade="80"/>
        </w:rPr>
        <w:t>meses.</w:t>
      </w:r>
    </w:p>
    <w:p w14:paraId="2E872838" w14:textId="77777777" w:rsidR="00DD1B39" w:rsidRPr="00F47370" w:rsidRDefault="00DD1B39" w:rsidP="00F47370">
      <w:pPr>
        <w:jc w:val="both"/>
        <w:rPr>
          <w:rFonts w:ascii="Verdana" w:hAnsi="Verdana" w:cs="Verdana"/>
          <w:color w:val="808080" w:themeColor="background1" w:themeShade="80"/>
        </w:rPr>
      </w:pPr>
    </w:p>
    <w:p w14:paraId="191F44EA" w14:textId="3F81C8CA" w:rsidR="00DD1B39" w:rsidRPr="008F1D47" w:rsidRDefault="00B855A8" w:rsidP="008F1D47">
      <w:pPr>
        <w:pStyle w:val="ListParagraph"/>
        <w:numPr>
          <w:ilvl w:val="0"/>
          <w:numId w:val="19"/>
        </w:numPr>
        <w:jc w:val="both"/>
        <w:rPr>
          <w:rFonts w:ascii="Verdana" w:hAnsi="Verdana" w:cs="Verdana"/>
          <w:color w:val="808080" w:themeColor="background1" w:themeShade="80"/>
        </w:rPr>
      </w:pPr>
      <w:r w:rsidRPr="008F1D47">
        <w:rPr>
          <w:rFonts w:ascii="Verdana" w:hAnsi="Verdana" w:cs="Verdana"/>
          <w:color w:val="808080" w:themeColor="background1" w:themeShade="80"/>
        </w:rPr>
        <w:t>Uno de los puntos fuertes del proyecto es el que se hayan registrado en el Ministerio de Industria de Kerala como</w:t>
      </w:r>
      <w:r w:rsidR="00DD1B39" w:rsidRPr="008F1D47">
        <w:rPr>
          <w:rFonts w:ascii="Verdana" w:hAnsi="Verdana" w:cs="Verdana"/>
          <w:color w:val="808080" w:themeColor="background1" w:themeShade="80"/>
        </w:rPr>
        <w:t xml:space="preserve"> E</w:t>
      </w:r>
      <w:r w:rsidRPr="008F1D47">
        <w:rPr>
          <w:rFonts w:ascii="Verdana" w:hAnsi="Verdana" w:cs="Verdana"/>
          <w:color w:val="808080" w:themeColor="background1" w:themeShade="80"/>
        </w:rPr>
        <w:t>ntidades</w:t>
      </w:r>
      <w:r w:rsidR="00DD1B39" w:rsidRPr="008F1D47">
        <w:rPr>
          <w:rFonts w:ascii="Verdana" w:hAnsi="Verdana" w:cs="Verdana"/>
          <w:color w:val="808080" w:themeColor="background1" w:themeShade="80"/>
        </w:rPr>
        <w:t xml:space="preserve"> P</w:t>
      </w:r>
      <w:r w:rsidRPr="008F1D47">
        <w:rPr>
          <w:rFonts w:ascii="Verdana" w:hAnsi="Verdana" w:cs="Verdana"/>
          <w:color w:val="808080" w:themeColor="background1" w:themeShade="80"/>
        </w:rPr>
        <w:t>roductivas</w:t>
      </w:r>
      <w:r w:rsidR="00F47370" w:rsidRPr="008F1D47">
        <w:rPr>
          <w:rFonts w:ascii="Verdana" w:hAnsi="Verdana" w:cs="Verdana"/>
          <w:color w:val="808080" w:themeColor="background1" w:themeShade="80"/>
        </w:rPr>
        <w:t xml:space="preserve">, es decir </w:t>
      </w:r>
      <w:r w:rsidR="00EB59C3" w:rsidRPr="008F1D47">
        <w:rPr>
          <w:rFonts w:ascii="Verdana" w:hAnsi="Verdana" w:cs="Verdana"/>
          <w:color w:val="808080" w:themeColor="background1" w:themeShade="80"/>
        </w:rPr>
        <w:t xml:space="preserve">ahora cada uno de los grupos </w:t>
      </w:r>
      <w:r w:rsidR="00EF70C1" w:rsidRPr="008F1D47">
        <w:rPr>
          <w:rFonts w:ascii="Verdana" w:hAnsi="Verdana" w:cs="Verdana"/>
          <w:color w:val="808080" w:themeColor="background1" w:themeShade="80"/>
        </w:rPr>
        <w:t>(Sastrería</w:t>
      </w:r>
      <w:r w:rsidR="00EB59C3" w:rsidRPr="008F1D47">
        <w:rPr>
          <w:rFonts w:ascii="Verdana" w:hAnsi="Verdana" w:cs="Verdana"/>
          <w:color w:val="808080" w:themeColor="background1" w:themeShade="80"/>
        </w:rPr>
        <w:t xml:space="preserve">, Velas y </w:t>
      </w:r>
      <w:proofErr w:type="spellStart"/>
      <w:r w:rsidR="00EB59C3" w:rsidRPr="008F1D47">
        <w:rPr>
          <w:rFonts w:ascii="Verdana" w:hAnsi="Verdana" w:cs="Verdana"/>
          <w:color w:val="808080" w:themeColor="background1" w:themeShade="80"/>
        </w:rPr>
        <w:t>Papadums</w:t>
      </w:r>
      <w:proofErr w:type="spellEnd"/>
      <w:r w:rsidR="00EB59C3" w:rsidRPr="008F1D47">
        <w:rPr>
          <w:rFonts w:ascii="Verdana" w:hAnsi="Verdana" w:cs="Verdana"/>
          <w:color w:val="808080" w:themeColor="background1" w:themeShade="80"/>
        </w:rPr>
        <w:t xml:space="preserve">) </w:t>
      </w:r>
      <w:r w:rsidR="00F47370" w:rsidRPr="008F1D47">
        <w:rPr>
          <w:rFonts w:ascii="Verdana" w:hAnsi="Verdana" w:cs="Verdana"/>
          <w:color w:val="808080" w:themeColor="background1" w:themeShade="80"/>
        </w:rPr>
        <w:t>son una Asociación Comercial Formal</w:t>
      </w:r>
      <w:r w:rsidRPr="008F1D47">
        <w:rPr>
          <w:rFonts w:ascii="Verdana" w:hAnsi="Verdana" w:cs="Verdana"/>
          <w:color w:val="808080" w:themeColor="background1" w:themeShade="80"/>
        </w:rPr>
        <w:t xml:space="preserve">. </w:t>
      </w:r>
      <w:r w:rsidR="00DD1B39" w:rsidRPr="008F1D47">
        <w:rPr>
          <w:rFonts w:ascii="Verdana" w:hAnsi="Verdana" w:cs="Verdana"/>
          <w:color w:val="808080" w:themeColor="background1" w:themeShade="80"/>
        </w:rPr>
        <w:t xml:space="preserve">Cada grupo ha escogido tres representantes en forma de Presidenta, Vicepresidenta y Secretaria (ver video del grupo </w:t>
      </w:r>
      <w:proofErr w:type="spellStart"/>
      <w:r w:rsidR="00DD1B39" w:rsidRPr="008F1D47">
        <w:rPr>
          <w:rFonts w:ascii="Verdana" w:hAnsi="Verdana" w:cs="Verdana"/>
          <w:color w:val="808080" w:themeColor="background1" w:themeShade="80"/>
        </w:rPr>
        <w:t>Papadums</w:t>
      </w:r>
      <w:proofErr w:type="spellEnd"/>
      <w:r w:rsidR="00DD1B39" w:rsidRPr="008F1D47">
        <w:rPr>
          <w:rFonts w:ascii="Verdana" w:hAnsi="Verdana" w:cs="Verdana"/>
          <w:color w:val="808080" w:themeColor="background1" w:themeShade="80"/>
        </w:rPr>
        <w:t xml:space="preserve">), y el resto del grupo </w:t>
      </w:r>
      <w:r w:rsidR="00595A77" w:rsidRPr="008F1D47">
        <w:rPr>
          <w:rFonts w:ascii="Verdana" w:hAnsi="Verdana" w:cs="Verdana"/>
          <w:color w:val="808080" w:themeColor="background1" w:themeShade="80"/>
        </w:rPr>
        <w:t>se han</w:t>
      </w:r>
      <w:r w:rsidR="00DD1B39" w:rsidRPr="008F1D47">
        <w:rPr>
          <w:rFonts w:ascii="Verdana" w:hAnsi="Verdana" w:cs="Verdana"/>
          <w:color w:val="808080" w:themeColor="background1" w:themeShade="80"/>
        </w:rPr>
        <w:t xml:space="preserve"> inscrito como socias.</w:t>
      </w:r>
    </w:p>
    <w:p w14:paraId="156E68DB" w14:textId="2B7A954B" w:rsidR="00B855A8" w:rsidRPr="008F1D47" w:rsidRDefault="00DD1B39" w:rsidP="008F1D47">
      <w:pPr>
        <w:ind w:left="709" w:hanging="1"/>
        <w:jc w:val="both"/>
        <w:rPr>
          <w:rFonts w:ascii="Verdana" w:hAnsi="Verdana" w:cs="Verdana"/>
          <w:color w:val="808080" w:themeColor="background1" w:themeShade="80"/>
        </w:rPr>
      </w:pPr>
      <w:r w:rsidRPr="008F1D47">
        <w:rPr>
          <w:rFonts w:ascii="Verdana" w:hAnsi="Verdana" w:cs="Verdana"/>
          <w:color w:val="808080" w:themeColor="background1" w:themeShade="80"/>
        </w:rPr>
        <w:t xml:space="preserve">Esto es </w:t>
      </w:r>
      <w:r w:rsidR="003621B6">
        <w:rPr>
          <w:rFonts w:ascii="Verdana" w:hAnsi="Verdana" w:cs="Verdana"/>
          <w:color w:val="808080" w:themeColor="background1" w:themeShade="80"/>
        </w:rPr>
        <w:t xml:space="preserve">un hecho relevante </w:t>
      </w:r>
      <w:r w:rsidRPr="008F1D47">
        <w:rPr>
          <w:rFonts w:ascii="Verdana" w:hAnsi="Verdana" w:cs="Verdana"/>
          <w:color w:val="808080" w:themeColor="background1" w:themeShade="80"/>
        </w:rPr>
        <w:t xml:space="preserve">pues </w:t>
      </w:r>
      <w:r w:rsidR="00F47370" w:rsidRPr="008F1D47">
        <w:rPr>
          <w:rFonts w:ascii="Verdana" w:hAnsi="Verdana" w:cs="Verdana"/>
          <w:color w:val="808080" w:themeColor="background1" w:themeShade="80"/>
        </w:rPr>
        <w:t>las mujeres en</w:t>
      </w:r>
      <w:r w:rsidRPr="008F1D47">
        <w:rPr>
          <w:rFonts w:ascii="Verdana" w:hAnsi="Verdana" w:cs="Verdana"/>
          <w:color w:val="808080" w:themeColor="background1" w:themeShade="80"/>
        </w:rPr>
        <w:t xml:space="preserve"> zona</w:t>
      </w:r>
      <w:r w:rsidR="00F47370" w:rsidRPr="008F1D47">
        <w:rPr>
          <w:rFonts w:ascii="Verdana" w:hAnsi="Verdana" w:cs="Verdana"/>
          <w:color w:val="808080" w:themeColor="background1" w:themeShade="80"/>
        </w:rPr>
        <w:t>s</w:t>
      </w:r>
      <w:r w:rsidRPr="008F1D47">
        <w:rPr>
          <w:rFonts w:ascii="Verdana" w:hAnsi="Verdana" w:cs="Verdana"/>
          <w:color w:val="808080" w:themeColor="background1" w:themeShade="80"/>
        </w:rPr>
        <w:t xml:space="preserve"> rurales </w:t>
      </w:r>
      <w:r w:rsidR="00F47370" w:rsidRPr="008F1D47">
        <w:rPr>
          <w:rFonts w:ascii="Verdana" w:hAnsi="Verdana" w:cs="Verdana"/>
          <w:color w:val="808080" w:themeColor="background1" w:themeShade="80"/>
        </w:rPr>
        <w:t xml:space="preserve">son muy poco visibles </w:t>
      </w:r>
      <w:r w:rsidRPr="008F1D47">
        <w:rPr>
          <w:rFonts w:ascii="Verdana" w:hAnsi="Verdana" w:cs="Verdana"/>
          <w:color w:val="808080" w:themeColor="background1" w:themeShade="80"/>
        </w:rPr>
        <w:t xml:space="preserve">en las Asociaciones formales </w:t>
      </w:r>
      <w:r w:rsidR="00595A77" w:rsidRPr="008F1D47">
        <w:rPr>
          <w:rFonts w:ascii="Verdana" w:hAnsi="Verdana" w:cs="Verdana"/>
          <w:color w:val="808080" w:themeColor="background1" w:themeShade="80"/>
        </w:rPr>
        <w:t xml:space="preserve">tanto en términos de cargos </w:t>
      </w:r>
      <w:r w:rsidR="00EB59C3" w:rsidRPr="008F1D47">
        <w:rPr>
          <w:rFonts w:ascii="Verdana" w:hAnsi="Verdana" w:cs="Verdana"/>
          <w:color w:val="808080" w:themeColor="background1" w:themeShade="80"/>
        </w:rPr>
        <w:t xml:space="preserve">representativos y </w:t>
      </w:r>
      <w:r w:rsidR="00595A77" w:rsidRPr="008F1D47">
        <w:rPr>
          <w:rFonts w:ascii="Verdana" w:hAnsi="Verdana" w:cs="Verdana"/>
          <w:color w:val="808080" w:themeColor="background1" w:themeShade="80"/>
        </w:rPr>
        <w:t xml:space="preserve">de decisión como de socias. Este es un </w:t>
      </w:r>
      <w:r w:rsidR="008C63DA" w:rsidRPr="008F1D47">
        <w:rPr>
          <w:rFonts w:ascii="Verdana" w:hAnsi="Verdana" w:cs="Verdana"/>
          <w:color w:val="808080" w:themeColor="background1" w:themeShade="80"/>
        </w:rPr>
        <w:t xml:space="preserve">gran </w:t>
      </w:r>
      <w:r w:rsidR="00595A77" w:rsidRPr="008F1D47">
        <w:rPr>
          <w:rFonts w:ascii="Verdana" w:hAnsi="Verdana" w:cs="Verdana"/>
          <w:color w:val="808080" w:themeColor="background1" w:themeShade="80"/>
        </w:rPr>
        <w:t>paso en el</w:t>
      </w:r>
      <w:r w:rsidR="00F47370" w:rsidRPr="008F1D47">
        <w:rPr>
          <w:rFonts w:ascii="Verdana" w:hAnsi="Verdana" w:cs="Verdana"/>
          <w:color w:val="808080" w:themeColor="background1" w:themeShade="80"/>
        </w:rPr>
        <w:t xml:space="preserve"> camino hacia los derechos de las mujeres </w:t>
      </w:r>
      <w:r w:rsidR="00DE6C4F" w:rsidRPr="008F1D47">
        <w:rPr>
          <w:rFonts w:ascii="Verdana" w:hAnsi="Verdana" w:cs="Verdana"/>
          <w:color w:val="808080" w:themeColor="background1" w:themeShade="80"/>
        </w:rPr>
        <w:t>y que podrá favorecer el cambio de las Asociaciones informales</w:t>
      </w:r>
      <w:r w:rsidR="00DE6C4F">
        <w:rPr>
          <w:rStyle w:val="FootnoteReference"/>
          <w:rFonts w:ascii="Verdana" w:hAnsi="Verdana" w:cs="Verdana"/>
          <w:color w:val="808080" w:themeColor="background1" w:themeShade="80"/>
        </w:rPr>
        <w:footnoteReference w:id="5"/>
      </w:r>
      <w:r w:rsidR="00535E0E" w:rsidRPr="008F1D47">
        <w:rPr>
          <w:rFonts w:ascii="Verdana" w:hAnsi="Verdana" w:cs="Verdana"/>
          <w:color w:val="808080" w:themeColor="background1" w:themeShade="80"/>
        </w:rPr>
        <w:t xml:space="preserve"> a las Formales en la zona, en las que las mujeres acaben teniendo representatividad </w:t>
      </w:r>
      <w:r w:rsidR="00B70AC3" w:rsidRPr="008F1D47">
        <w:rPr>
          <w:rFonts w:ascii="Verdana" w:hAnsi="Verdana" w:cs="Verdana"/>
          <w:color w:val="808080" w:themeColor="background1" w:themeShade="80"/>
        </w:rPr>
        <w:t>.</w:t>
      </w:r>
    </w:p>
    <w:p w14:paraId="1F6CC744" w14:textId="77777777" w:rsidR="00B63EDF" w:rsidRDefault="00B63EDF" w:rsidP="008F1D47">
      <w:pPr>
        <w:ind w:left="709" w:hanging="1"/>
        <w:jc w:val="both"/>
        <w:rPr>
          <w:rFonts w:ascii="Verdana" w:hAnsi="Verdana" w:cs="Verdana"/>
          <w:color w:val="808080" w:themeColor="background1" w:themeShade="80"/>
        </w:rPr>
      </w:pPr>
    </w:p>
    <w:p w14:paraId="53325F62" w14:textId="3D13448F" w:rsidR="00B63EDF" w:rsidRPr="008F1D47" w:rsidRDefault="008C63DA" w:rsidP="008F1D47">
      <w:pPr>
        <w:pStyle w:val="ListParagraph"/>
        <w:numPr>
          <w:ilvl w:val="0"/>
          <w:numId w:val="20"/>
        </w:numPr>
        <w:jc w:val="both"/>
        <w:rPr>
          <w:rFonts w:ascii="Verdana" w:hAnsi="Verdana" w:cs="Verdana"/>
          <w:color w:val="808080" w:themeColor="background1" w:themeShade="80"/>
        </w:rPr>
      </w:pPr>
      <w:r w:rsidRPr="008F1D47">
        <w:rPr>
          <w:rFonts w:ascii="Verdana" w:hAnsi="Verdana" w:cs="Verdana"/>
          <w:color w:val="808080" w:themeColor="background1" w:themeShade="80"/>
        </w:rPr>
        <w:t>Como</w:t>
      </w:r>
      <w:r w:rsidR="003621B6">
        <w:rPr>
          <w:rFonts w:ascii="Verdana" w:hAnsi="Verdana" w:cs="Verdana"/>
          <w:color w:val="808080" w:themeColor="background1" w:themeShade="80"/>
        </w:rPr>
        <w:t xml:space="preserve"> se ha dicho</w:t>
      </w:r>
      <w:r w:rsidRPr="008F1D47">
        <w:rPr>
          <w:rFonts w:ascii="Verdana" w:hAnsi="Verdana" w:cs="Verdana"/>
          <w:color w:val="808080" w:themeColor="background1" w:themeShade="80"/>
        </w:rPr>
        <w:t xml:space="preserve">, </w:t>
      </w:r>
      <w:r w:rsidR="003621B6">
        <w:rPr>
          <w:rFonts w:ascii="Verdana" w:hAnsi="Verdana" w:cs="Verdana"/>
          <w:color w:val="808080" w:themeColor="background1" w:themeShade="80"/>
        </w:rPr>
        <w:t xml:space="preserve">el proyecto no cuenta </w:t>
      </w:r>
      <w:r w:rsidR="003621B6" w:rsidRPr="008F1D47">
        <w:rPr>
          <w:rFonts w:ascii="Verdana" w:hAnsi="Verdana" w:cs="Verdana"/>
          <w:color w:val="808080" w:themeColor="background1" w:themeShade="80"/>
        </w:rPr>
        <w:t>con</w:t>
      </w:r>
      <w:r w:rsidRPr="008F1D47">
        <w:rPr>
          <w:rFonts w:ascii="Verdana" w:hAnsi="Verdana" w:cs="Verdana"/>
          <w:color w:val="808080" w:themeColor="background1" w:themeShade="80"/>
        </w:rPr>
        <w:t xml:space="preserve"> una evaluación intermedia formal, pero a través de las discusiones y charlas informales, se percibe que algunas mujeres han iniciado un proceso de cambio en el ámbito personal y laboral </w:t>
      </w:r>
      <w:r w:rsidR="00B63EDF" w:rsidRPr="008F1D47">
        <w:rPr>
          <w:rFonts w:ascii="Verdana" w:hAnsi="Verdana" w:cs="Verdana"/>
          <w:color w:val="808080" w:themeColor="background1" w:themeShade="80"/>
        </w:rPr>
        <w:t>que</w:t>
      </w:r>
      <w:r w:rsidRPr="008F1D47">
        <w:rPr>
          <w:rFonts w:ascii="Verdana" w:hAnsi="Verdana" w:cs="Verdana"/>
          <w:color w:val="808080" w:themeColor="background1" w:themeShade="80"/>
        </w:rPr>
        <w:t>, de una u otra manera, les permitirá</w:t>
      </w:r>
      <w:r w:rsidR="00B63EDF" w:rsidRPr="008F1D47">
        <w:rPr>
          <w:rFonts w:ascii="Verdana" w:hAnsi="Verdana" w:cs="Verdana"/>
          <w:color w:val="808080" w:themeColor="background1" w:themeShade="80"/>
        </w:rPr>
        <w:t xml:space="preserve"> la apertura de espacios y medios de participación de la so</w:t>
      </w:r>
      <w:r w:rsidRPr="008F1D47">
        <w:rPr>
          <w:rFonts w:ascii="Verdana" w:hAnsi="Verdana" w:cs="Verdana"/>
          <w:color w:val="808080" w:themeColor="background1" w:themeShade="80"/>
        </w:rPr>
        <w:t>ciedad local</w:t>
      </w:r>
      <w:r w:rsidR="00B63EDF" w:rsidRPr="008F1D47">
        <w:rPr>
          <w:rFonts w:ascii="Verdana" w:hAnsi="Verdana" w:cs="Verdana"/>
          <w:color w:val="808080" w:themeColor="background1" w:themeShade="80"/>
        </w:rPr>
        <w:t xml:space="preserve">. Considerando la importancia de </w:t>
      </w:r>
      <w:r w:rsidRPr="008F1D47">
        <w:rPr>
          <w:rFonts w:ascii="Verdana" w:hAnsi="Verdana" w:cs="Verdana"/>
          <w:color w:val="808080" w:themeColor="background1" w:themeShade="80"/>
        </w:rPr>
        <w:t>orientar</w:t>
      </w:r>
      <w:r w:rsidR="00B63EDF" w:rsidRPr="008F1D47">
        <w:rPr>
          <w:rFonts w:ascii="Verdana" w:hAnsi="Verdana" w:cs="Verdana"/>
          <w:color w:val="808080" w:themeColor="background1" w:themeShade="80"/>
        </w:rPr>
        <w:t xml:space="preserve"> el desarrollo local sustentable, toca</w:t>
      </w:r>
      <w:r w:rsidRPr="008F1D47">
        <w:rPr>
          <w:rFonts w:ascii="Verdana" w:hAnsi="Verdana" w:cs="Verdana"/>
          <w:color w:val="808080" w:themeColor="background1" w:themeShade="80"/>
        </w:rPr>
        <w:t xml:space="preserve">rá después trabajar con los </w:t>
      </w:r>
      <w:proofErr w:type="spellStart"/>
      <w:r w:rsidRPr="008F1D47">
        <w:rPr>
          <w:rFonts w:ascii="Verdana" w:hAnsi="Verdana" w:cs="Verdana"/>
          <w:color w:val="808080" w:themeColor="background1" w:themeShade="80"/>
        </w:rPr>
        <w:t>Panchayats</w:t>
      </w:r>
      <w:proofErr w:type="spellEnd"/>
      <w:r w:rsidRPr="008F1D47">
        <w:rPr>
          <w:rFonts w:ascii="Verdana" w:hAnsi="Verdana" w:cs="Verdana"/>
          <w:color w:val="808080" w:themeColor="background1" w:themeShade="80"/>
        </w:rPr>
        <w:t xml:space="preserve"> </w:t>
      </w:r>
      <w:r w:rsidR="004134BE" w:rsidRPr="008F1D47">
        <w:rPr>
          <w:rFonts w:ascii="Verdana" w:hAnsi="Verdana" w:cs="Verdana"/>
          <w:color w:val="808080" w:themeColor="background1" w:themeShade="80"/>
        </w:rPr>
        <w:t>(gobiernos</w:t>
      </w:r>
      <w:r w:rsidR="00B63EDF" w:rsidRPr="008F1D47">
        <w:rPr>
          <w:rFonts w:ascii="Verdana" w:hAnsi="Verdana" w:cs="Verdana"/>
          <w:color w:val="808080" w:themeColor="background1" w:themeShade="80"/>
        </w:rPr>
        <w:t xml:space="preserve"> municipales</w:t>
      </w:r>
      <w:r w:rsidRPr="008F1D47">
        <w:rPr>
          <w:rFonts w:ascii="Verdana" w:hAnsi="Verdana" w:cs="Verdana"/>
          <w:color w:val="808080" w:themeColor="background1" w:themeShade="80"/>
        </w:rPr>
        <w:t xml:space="preserve">) para empezar a </w:t>
      </w:r>
      <w:r w:rsidR="00554682" w:rsidRPr="008F1D47">
        <w:rPr>
          <w:rFonts w:ascii="Verdana" w:hAnsi="Verdana" w:cs="Verdana"/>
          <w:color w:val="808080" w:themeColor="background1" w:themeShade="80"/>
        </w:rPr>
        <w:t>promover la</w:t>
      </w:r>
      <w:r w:rsidR="00B63EDF" w:rsidRPr="008F1D47">
        <w:rPr>
          <w:rFonts w:ascii="Verdana" w:hAnsi="Verdana" w:cs="Verdana"/>
          <w:color w:val="808080" w:themeColor="background1" w:themeShade="80"/>
        </w:rPr>
        <w:t xml:space="preserve"> equidad de </w:t>
      </w:r>
      <w:r w:rsidR="00060D3A">
        <w:rPr>
          <w:rFonts w:ascii="Verdana" w:hAnsi="Verdana" w:cs="Verdana"/>
          <w:color w:val="808080" w:themeColor="background1" w:themeShade="80"/>
        </w:rPr>
        <w:t>género</w:t>
      </w:r>
    </w:p>
    <w:p w14:paraId="7340DB9F" w14:textId="77777777" w:rsidR="00B63EDF" w:rsidRDefault="00B63EDF" w:rsidP="00B63EDF">
      <w:pPr>
        <w:jc w:val="both"/>
        <w:rPr>
          <w:rFonts w:ascii="Verdana" w:hAnsi="Verdana" w:cs="Verdana"/>
          <w:color w:val="808080" w:themeColor="background1" w:themeShade="80"/>
        </w:rPr>
      </w:pPr>
    </w:p>
    <w:p w14:paraId="562C624F" w14:textId="3EEEF76E" w:rsidR="000264B4" w:rsidRPr="00C115D2" w:rsidRDefault="003621B6" w:rsidP="00F47370">
      <w:pPr>
        <w:pStyle w:val="ListParagraph"/>
        <w:numPr>
          <w:ilvl w:val="0"/>
          <w:numId w:val="20"/>
        </w:numPr>
        <w:jc w:val="both"/>
        <w:rPr>
          <w:rFonts w:ascii="Verdana" w:hAnsi="Verdana" w:cs="Verdana"/>
          <w:color w:val="808080" w:themeColor="background1" w:themeShade="80"/>
        </w:rPr>
      </w:pPr>
      <w:r>
        <w:rPr>
          <w:rFonts w:ascii="Verdana" w:hAnsi="Verdana" w:cs="Verdana"/>
          <w:color w:val="808080" w:themeColor="background1" w:themeShade="80"/>
        </w:rPr>
        <w:t xml:space="preserve">Finalmente hay que destacar el </w:t>
      </w:r>
      <w:r w:rsidR="006D0F7A">
        <w:rPr>
          <w:rFonts w:ascii="Verdana" w:hAnsi="Verdana" w:cs="Verdana"/>
          <w:color w:val="808080" w:themeColor="background1" w:themeShade="80"/>
        </w:rPr>
        <w:t>i</w:t>
      </w:r>
      <w:r w:rsidR="00B63EDF" w:rsidRPr="008F1D47">
        <w:rPr>
          <w:rFonts w:ascii="Verdana" w:hAnsi="Verdana" w:cs="Verdana"/>
          <w:color w:val="808080" w:themeColor="background1" w:themeShade="80"/>
        </w:rPr>
        <w:t>nterés de otras localidades vecinas en este proyecto</w:t>
      </w:r>
      <w:r>
        <w:rPr>
          <w:rFonts w:ascii="Verdana" w:hAnsi="Verdana" w:cs="Verdana"/>
          <w:color w:val="808080" w:themeColor="background1" w:themeShade="80"/>
        </w:rPr>
        <w:t>, que se ha hecho visible mediante la demanda de otros pueblos de la zona para iniciar un proy</w:t>
      </w:r>
      <w:r w:rsidR="00060D3A">
        <w:rPr>
          <w:rFonts w:ascii="Verdana" w:hAnsi="Verdana" w:cs="Verdana"/>
          <w:color w:val="808080" w:themeColor="background1" w:themeShade="80"/>
        </w:rPr>
        <w:t>e</w:t>
      </w:r>
      <w:r>
        <w:rPr>
          <w:rFonts w:ascii="Verdana" w:hAnsi="Verdana" w:cs="Verdana"/>
          <w:color w:val="808080" w:themeColor="background1" w:themeShade="80"/>
        </w:rPr>
        <w:t>cto de las mismas características.</w:t>
      </w:r>
    </w:p>
    <w:p w14:paraId="40AD3919" w14:textId="77777777" w:rsidR="00554682" w:rsidRDefault="00554682" w:rsidP="00C115D2">
      <w:pPr>
        <w:jc w:val="both"/>
        <w:rPr>
          <w:rFonts w:ascii="Calibri" w:hAnsi="Calibri" w:cs="Arial"/>
          <w:b/>
          <w:sz w:val="36"/>
        </w:rPr>
      </w:pPr>
    </w:p>
    <w:p w14:paraId="33193122" w14:textId="77777777" w:rsidR="006D0F7A" w:rsidRDefault="006D0F7A" w:rsidP="00C115D2">
      <w:pPr>
        <w:jc w:val="both"/>
        <w:rPr>
          <w:rFonts w:ascii="Calibri" w:hAnsi="Calibri" w:cs="Arial"/>
          <w:b/>
          <w:sz w:val="36"/>
        </w:rPr>
      </w:pPr>
    </w:p>
    <w:p w14:paraId="687EB646" w14:textId="77777777" w:rsidR="006D0F7A" w:rsidRDefault="006D0F7A" w:rsidP="00C115D2">
      <w:pPr>
        <w:jc w:val="both"/>
        <w:rPr>
          <w:rFonts w:ascii="Calibri" w:hAnsi="Calibri" w:cs="Arial"/>
          <w:b/>
          <w:sz w:val="36"/>
        </w:rPr>
      </w:pPr>
    </w:p>
    <w:p w14:paraId="6820CFC5" w14:textId="77777777" w:rsidR="00AC1413" w:rsidRDefault="00AC1413" w:rsidP="00C115D2">
      <w:pPr>
        <w:jc w:val="both"/>
        <w:rPr>
          <w:rFonts w:ascii="Calibri" w:hAnsi="Calibri" w:cs="Arial"/>
          <w:b/>
          <w:sz w:val="36"/>
        </w:rPr>
      </w:pPr>
    </w:p>
    <w:p w14:paraId="60237BDC" w14:textId="77777777" w:rsidR="006D0F7A" w:rsidRDefault="006D0F7A" w:rsidP="00C115D2">
      <w:pPr>
        <w:jc w:val="both"/>
        <w:rPr>
          <w:rFonts w:ascii="Calibri" w:hAnsi="Calibri" w:cs="Arial"/>
          <w:b/>
          <w:sz w:val="36"/>
        </w:rPr>
      </w:pPr>
    </w:p>
    <w:p w14:paraId="4B3CDF65" w14:textId="7FABF389" w:rsidR="00F51C28" w:rsidRPr="007458CC" w:rsidRDefault="007458CC" w:rsidP="00060D3A">
      <w:pPr>
        <w:ind w:left="3540"/>
        <w:jc w:val="both"/>
        <w:rPr>
          <w:rFonts w:ascii="Verdana" w:hAnsi="Verdana" w:cs="Verdana"/>
          <w:b/>
          <w:color w:val="ED7D31" w:themeColor="accent2"/>
          <w:sz w:val="32"/>
          <w:szCs w:val="32"/>
        </w:rPr>
      </w:pPr>
      <w:r w:rsidRPr="007458CC">
        <w:rPr>
          <w:rFonts w:ascii="Verdana" w:hAnsi="Verdana" w:cs="Verdana"/>
          <w:b/>
          <w:color w:val="ED7D31" w:themeColor="accent2"/>
          <w:sz w:val="32"/>
          <w:szCs w:val="32"/>
        </w:rPr>
        <w:lastRenderedPageBreak/>
        <w:t>ANEXOS:</w:t>
      </w:r>
    </w:p>
    <w:p w14:paraId="09D25E63" w14:textId="77777777" w:rsidR="00127B0D" w:rsidRDefault="00127B0D" w:rsidP="00127B0D">
      <w:pPr>
        <w:ind w:firstLine="708"/>
        <w:jc w:val="both"/>
        <w:rPr>
          <w:rFonts w:ascii="Verdana" w:hAnsi="Verdana" w:cs="Verdana"/>
          <w:b/>
          <w:color w:val="808080" w:themeColor="background1" w:themeShade="80"/>
        </w:rPr>
      </w:pPr>
    </w:p>
    <w:p w14:paraId="667BABB1" w14:textId="77777777" w:rsidR="00127B0D" w:rsidRDefault="00127B0D" w:rsidP="00127B0D">
      <w:pPr>
        <w:ind w:firstLine="708"/>
        <w:jc w:val="both"/>
        <w:rPr>
          <w:rFonts w:ascii="Verdana" w:hAnsi="Verdana" w:cs="Verdana"/>
          <w:b/>
          <w:color w:val="808080" w:themeColor="background1" w:themeShade="80"/>
        </w:rPr>
      </w:pPr>
    </w:p>
    <w:p w14:paraId="7952FE4A" w14:textId="541A728F" w:rsidR="00F51C28" w:rsidRPr="00127B0D" w:rsidRDefault="00127B0D" w:rsidP="00127B0D">
      <w:pPr>
        <w:jc w:val="both"/>
        <w:rPr>
          <w:rFonts w:ascii="Verdana" w:hAnsi="Verdana" w:cs="Verdana"/>
          <w:b/>
          <w:color w:val="808080" w:themeColor="background1" w:themeShade="80"/>
        </w:rPr>
      </w:pPr>
      <w:r w:rsidRPr="00127B0D">
        <w:rPr>
          <w:rFonts w:ascii="Verdana" w:hAnsi="Verdana" w:cs="Verdana"/>
          <w:b/>
          <w:color w:val="808080" w:themeColor="background1" w:themeShade="80"/>
        </w:rPr>
        <w:t>ANEXO 1</w:t>
      </w:r>
      <w:r>
        <w:rPr>
          <w:rFonts w:ascii="Verdana" w:hAnsi="Verdana" w:cs="Verdana"/>
          <w:b/>
          <w:color w:val="808080" w:themeColor="background1" w:themeShade="80"/>
        </w:rPr>
        <w:t>:</w:t>
      </w:r>
    </w:p>
    <w:p w14:paraId="7FF2683F" w14:textId="77777777" w:rsidR="00F51C28" w:rsidRPr="00F47370" w:rsidRDefault="00F51C28" w:rsidP="00F51C28">
      <w:pPr>
        <w:ind w:left="-709" w:firstLine="2125"/>
        <w:jc w:val="both"/>
        <w:rPr>
          <w:rFonts w:ascii="Verdana" w:hAnsi="Verdana" w:cs="Verdana"/>
          <w:color w:val="808080" w:themeColor="background1" w:themeShade="80"/>
        </w:rPr>
      </w:pPr>
    </w:p>
    <w:p w14:paraId="2E060B11" w14:textId="77777777" w:rsidR="00127B0D" w:rsidRDefault="00127B0D" w:rsidP="00127B0D">
      <w:pPr>
        <w:jc w:val="both"/>
        <w:rPr>
          <w:rFonts w:ascii="Verdana" w:hAnsi="Verdana" w:cs="Verdana"/>
          <w:b/>
          <w:color w:val="808080" w:themeColor="background1" w:themeShade="80"/>
        </w:rPr>
      </w:pPr>
    </w:p>
    <w:p w14:paraId="38E346AB" w14:textId="77777777" w:rsidR="00127B0D" w:rsidRDefault="00127B0D" w:rsidP="00F51C28">
      <w:pPr>
        <w:ind w:left="-709" w:firstLine="2125"/>
        <w:jc w:val="both"/>
        <w:rPr>
          <w:rFonts w:ascii="Verdana" w:hAnsi="Verdana" w:cs="Verdana"/>
          <w:b/>
          <w:color w:val="808080" w:themeColor="background1" w:themeShade="80"/>
        </w:rPr>
      </w:pPr>
    </w:p>
    <w:p w14:paraId="11963366" w14:textId="77777777" w:rsidR="00F51C28" w:rsidRPr="003219F9" w:rsidRDefault="00F51C28" w:rsidP="00127B0D">
      <w:pPr>
        <w:ind w:left="707" w:firstLine="2125"/>
        <w:jc w:val="both"/>
        <w:rPr>
          <w:rFonts w:ascii="Verdana" w:hAnsi="Verdana" w:cs="Verdana"/>
          <w:b/>
          <w:color w:val="808080" w:themeColor="background1" w:themeShade="80"/>
        </w:rPr>
      </w:pPr>
      <w:r w:rsidRPr="003219F9">
        <w:rPr>
          <w:rFonts w:ascii="Verdana" w:hAnsi="Verdana" w:cs="Verdana"/>
          <w:b/>
          <w:color w:val="808080" w:themeColor="background1" w:themeShade="80"/>
        </w:rPr>
        <w:t>CRONOGRAMA:</w:t>
      </w:r>
    </w:p>
    <w:tbl>
      <w:tblPr>
        <w:tblpPr w:leftFromText="141" w:rightFromText="141" w:vertAnchor="text" w:horzAnchor="margin" w:tblpXSpec="right" w:tblpY="145"/>
        <w:tblW w:w="87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255"/>
        <w:gridCol w:w="2552"/>
        <w:gridCol w:w="1134"/>
        <w:gridCol w:w="1134"/>
        <w:gridCol w:w="1714"/>
      </w:tblGrid>
      <w:tr w:rsidR="00F51C28" w:rsidRPr="00F47370" w14:paraId="2D1182A9" w14:textId="77777777" w:rsidTr="00B63EDF">
        <w:tc>
          <w:tcPr>
            <w:tcW w:w="2255" w:type="dxa"/>
            <w:tcBorders>
              <w:bottom w:val="single" w:sz="6" w:space="0" w:color="auto"/>
              <w:right w:val="single" w:sz="4" w:space="0" w:color="C0C0C0"/>
            </w:tcBorders>
            <w:shd w:val="clear" w:color="auto" w:fill="D9D9D9"/>
          </w:tcPr>
          <w:p w14:paraId="4A3E82EE" w14:textId="77777777" w:rsidR="00F51C28" w:rsidRPr="00F47370" w:rsidRDefault="00F51C28" w:rsidP="00B63EDF">
            <w:pPr>
              <w:jc w:val="both"/>
              <w:rPr>
                <w:rFonts w:ascii="Verdana" w:hAnsi="Verdana" w:cs="Verdana"/>
                <w:color w:val="808080" w:themeColor="background1" w:themeShade="80"/>
              </w:rPr>
            </w:pPr>
          </w:p>
        </w:tc>
        <w:tc>
          <w:tcPr>
            <w:tcW w:w="2552" w:type="dxa"/>
            <w:tcBorders>
              <w:left w:val="single" w:sz="4" w:space="0" w:color="C0C0C0"/>
              <w:bottom w:val="single" w:sz="6" w:space="0" w:color="auto"/>
            </w:tcBorders>
            <w:shd w:val="clear" w:color="auto" w:fill="C0C0C0"/>
          </w:tcPr>
          <w:p w14:paraId="5B31CB1D" w14:textId="77777777" w:rsidR="00F51C28" w:rsidRPr="00F47370" w:rsidRDefault="00F51C28" w:rsidP="00B63EDF">
            <w:pPr>
              <w:jc w:val="both"/>
              <w:rPr>
                <w:rFonts w:ascii="Verdana" w:hAnsi="Verdana" w:cs="Verdana"/>
                <w:color w:val="808080" w:themeColor="background1" w:themeShade="80"/>
              </w:rPr>
            </w:pPr>
          </w:p>
        </w:tc>
        <w:tc>
          <w:tcPr>
            <w:tcW w:w="1134" w:type="dxa"/>
            <w:tcBorders>
              <w:bottom w:val="single" w:sz="6" w:space="0" w:color="auto"/>
            </w:tcBorders>
            <w:shd w:val="clear" w:color="auto" w:fill="C0C0C0"/>
          </w:tcPr>
          <w:p w14:paraId="2049EB88"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mayo</w:t>
            </w:r>
          </w:p>
        </w:tc>
        <w:tc>
          <w:tcPr>
            <w:tcW w:w="1134" w:type="dxa"/>
            <w:tcBorders>
              <w:bottom w:val="single" w:sz="6" w:space="0" w:color="auto"/>
            </w:tcBorders>
            <w:shd w:val="clear" w:color="auto" w:fill="C0C0C0"/>
          </w:tcPr>
          <w:p w14:paraId="4EDD8BA2"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Junio </w:t>
            </w:r>
          </w:p>
        </w:tc>
        <w:tc>
          <w:tcPr>
            <w:tcW w:w="1714" w:type="dxa"/>
            <w:tcBorders>
              <w:bottom w:val="single" w:sz="6" w:space="0" w:color="auto"/>
            </w:tcBorders>
            <w:shd w:val="clear" w:color="auto" w:fill="C0C0C0"/>
          </w:tcPr>
          <w:p w14:paraId="2442ADC7"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junio</w:t>
            </w:r>
          </w:p>
        </w:tc>
      </w:tr>
      <w:tr w:rsidR="00F51C28" w:rsidRPr="00F47370" w14:paraId="5B4FDF25" w14:textId="77777777" w:rsidTr="00B63EDF">
        <w:trPr>
          <w:trHeight w:val="565"/>
        </w:trPr>
        <w:tc>
          <w:tcPr>
            <w:tcW w:w="2255" w:type="dxa"/>
            <w:vMerge w:val="restart"/>
            <w:tcBorders>
              <w:right w:val="single" w:sz="4" w:space="0" w:color="C0C0C0"/>
            </w:tcBorders>
            <w:shd w:val="clear" w:color="auto" w:fill="D9D9D9"/>
          </w:tcPr>
          <w:p w14:paraId="13CE5F4B"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Actividades   </w:t>
            </w:r>
          </w:p>
          <w:p w14:paraId="6F2A882D" w14:textId="77777777" w:rsidR="00F51C28" w:rsidRPr="00F47370" w:rsidRDefault="00F51C28" w:rsidP="00B63EDF">
            <w:pPr>
              <w:jc w:val="both"/>
              <w:rPr>
                <w:rFonts w:ascii="Verdana" w:hAnsi="Verdana" w:cs="Verdana"/>
                <w:color w:val="808080" w:themeColor="background1" w:themeShade="80"/>
              </w:rPr>
            </w:pPr>
          </w:p>
        </w:tc>
        <w:tc>
          <w:tcPr>
            <w:tcW w:w="2552" w:type="dxa"/>
            <w:tcBorders>
              <w:left w:val="single" w:sz="4" w:space="0" w:color="C0C0C0"/>
              <w:bottom w:val="single" w:sz="4" w:space="0" w:color="auto"/>
            </w:tcBorders>
            <w:shd w:val="clear" w:color="auto" w:fill="C0C0C0"/>
          </w:tcPr>
          <w:p w14:paraId="4DB70E93"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Semanas</w:t>
            </w:r>
          </w:p>
          <w:p w14:paraId="02B6EA5C" w14:textId="77777777" w:rsidR="00F51C28" w:rsidRPr="00F47370" w:rsidRDefault="00F51C28" w:rsidP="00B63EDF">
            <w:pPr>
              <w:jc w:val="both"/>
              <w:rPr>
                <w:rFonts w:ascii="Verdana" w:hAnsi="Verdana" w:cs="Verdana"/>
                <w:color w:val="808080" w:themeColor="background1" w:themeShade="80"/>
              </w:rPr>
            </w:pPr>
          </w:p>
        </w:tc>
        <w:tc>
          <w:tcPr>
            <w:tcW w:w="1134" w:type="dxa"/>
            <w:tcBorders>
              <w:bottom w:val="single" w:sz="4" w:space="0" w:color="auto"/>
            </w:tcBorders>
            <w:shd w:val="clear" w:color="auto" w:fill="C0C0C0"/>
          </w:tcPr>
          <w:p w14:paraId="3E496D71"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1</w:t>
            </w:r>
          </w:p>
        </w:tc>
        <w:tc>
          <w:tcPr>
            <w:tcW w:w="1134" w:type="dxa"/>
            <w:tcBorders>
              <w:bottom w:val="single" w:sz="4" w:space="0" w:color="auto"/>
            </w:tcBorders>
            <w:shd w:val="clear" w:color="auto" w:fill="C0C0C0"/>
          </w:tcPr>
          <w:p w14:paraId="21F84D5D"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2</w:t>
            </w:r>
          </w:p>
        </w:tc>
        <w:tc>
          <w:tcPr>
            <w:tcW w:w="1714" w:type="dxa"/>
            <w:tcBorders>
              <w:bottom w:val="single" w:sz="4" w:space="0" w:color="auto"/>
            </w:tcBorders>
            <w:shd w:val="clear" w:color="auto" w:fill="C0C0C0"/>
          </w:tcPr>
          <w:p w14:paraId="4DBCB3F0"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3</w:t>
            </w:r>
          </w:p>
        </w:tc>
      </w:tr>
      <w:tr w:rsidR="00F51C28" w:rsidRPr="00F47370" w14:paraId="727B1FAD" w14:textId="77777777" w:rsidTr="00B63EDF">
        <w:trPr>
          <w:trHeight w:val="685"/>
        </w:trPr>
        <w:tc>
          <w:tcPr>
            <w:tcW w:w="2255" w:type="dxa"/>
            <w:vMerge/>
            <w:tcBorders>
              <w:bottom w:val="single" w:sz="6" w:space="0" w:color="auto"/>
              <w:right w:val="single" w:sz="4" w:space="0" w:color="C0C0C0"/>
            </w:tcBorders>
            <w:shd w:val="clear" w:color="auto" w:fill="D9D9D9"/>
          </w:tcPr>
          <w:p w14:paraId="223069EE" w14:textId="77777777" w:rsidR="00F51C28" w:rsidRPr="00F47370" w:rsidRDefault="00F51C28" w:rsidP="00B63EDF">
            <w:pPr>
              <w:jc w:val="both"/>
              <w:rPr>
                <w:rFonts w:ascii="Verdana" w:hAnsi="Verdana" w:cs="Verdana"/>
                <w:color w:val="808080" w:themeColor="background1" w:themeShade="80"/>
              </w:rPr>
            </w:pPr>
          </w:p>
        </w:tc>
        <w:tc>
          <w:tcPr>
            <w:tcW w:w="2552" w:type="dxa"/>
            <w:tcBorders>
              <w:top w:val="single" w:sz="4" w:space="0" w:color="auto"/>
              <w:left w:val="single" w:sz="4" w:space="0" w:color="C0C0C0"/>
              <w:bottom w:val="single" w:sz="6" w:space="0" w:color="auto"/>
            </w:tcBorders>
            <w:shd w:val="clear" w:color="auto" w:fill="C0C0C0"/>
          </w:tcPr>
          <w:p w14:paraId="365CA0FC" w14:textId="0EF30EE5" w:rsidR="00F51C28" w:rsidRPr="00F47370" w:rsidRDefault="00F51C28" w:rsidP="00F51C28">
            <w:pPr>
              <w:jc w:val="both"/>
              <w:rPr>
                <w:rFonts w:ascii="Verdana" w:hAnsi="Verdana" w:cs="Verdana"/>
                <w:color w:val="808080" w:themeColor="background1" w:themeShade="80"/>
              </w:rPr>
            </w:pPr>
            <w:r w:rsidRPr="00F47370">
              <w:rPr>
                <w:rFonts w:ascii="Verdana" w:hAnsi="Verdana" w:cs="Verdana"/>
                <w:color w:val="808080" w:themeColor="background1" w:themeShade="80"/>
              </w:rPr>
              <w:t>Días</w:t>
            </w:r>
          </w:p>
        </w:tc>
        <w:tc>
          <w:tcPr>
            <w:tcW w:w="1134" w:type="dxa"/>
            <w:tcBorders>
              <w:top w:val="single" w:sz="4" w:space="0" w:color="auto"/>
              <w:bottom w:val="single" w:sz="6" w:space="0" w:color="auto"/>
            </w:tcBorders>
            <w:shd w:val="clear" w:color="auto" w:fill="C0C0C0"/>
          </w:tcPr>
          <w:p w14:paraId="1A98AF01"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19/05-24/05</w:t>
            </w:r>
          </w:p>
        </w:tc>
        <w:tc>
          <w:tcPr>
            <w:tcW w:w="1134" w:type="dxa"/>
            <w:tcBorders>
              <w:top w:val="single" w:sz="4" w:space="0" w:color="auto"/>
              <w:bottom w:val="single" w:sz="6" w:space="0" w:color="auto"/>
            </w:tcBorders>
            <w:shd w:val="clear" w:color="auto" w:fill="C0C0C0"/>
          </w:tcPr>
          <w:p w14:paraId="6E7E6977"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25/05-02/06</w:t>
            </w:r>
          </w:p>
        </w:tc>
        <w:tc>
          <w:tcPr>
            <w:tcW w:w="1714" w:type="dxa"/>
            <w:tcBorders>
              <w:top w:val="single" w:sz="4" w:space="0" w:color="auto"/>
              <w:bottom w:val="single" w:sz="6" w:space="0" w:color="auto"/>
            </w:tcBorders>
            <w:shd w:val="clear" w:color="auto" w:fill="C0C0C0"/>
          </w:tcPr>
          <w:p w14:paraId="02A0EB9A" w14:textId="7D82CCD4" w:rsidR="00F51C28" w:rsidRPr="00F47370" w:rsidRDefault="00F51C28" w:rsidP="00B63EDF">
            <w:pPr>
              <w:jc w:val="both"/>
              <w:rPr>
                <w:rFonts w:ascii="Verdana" w:hAnsi="Verdana" w:cs="Verdana"/>
                <w:color w:val="808080" w:themeColor="background1" w:themeShade="80"/>
              </w:rPr>
            </w:pPr>
            <w:r>
              <w:rPr>
                <w:rFonts w:ascii="Verdana" w:hAnsi="Verdana" w:cs="Verdana"/>
                <w:color w:val="808080" w:themeColor="background1" w:themeShade="80"/>
              </w:rPr>
              <w:t>03/06-15</w:t>
            </w:r>
            <w:r w:rsidRPr="00F47370">
              <w:rPr>
                <w:rFonts w:ascii="Verdana" w:hAnsi="Verdana" w:cs="Verdana"/>
                <w:color w:val="808080" w:themeColor="background1" w:themeShade="80"/>
              </w:rPr>
              <w:t>/06</w:t>
            </w:r>
          </w:p>
        </w:tc>
      </w:tr>
      <w:tr w:rsidR="00F51C28" w:rsidRPr="00F47370" w14:paraId="26B168BF" w14:textId="77777777" w:rsidTr="00B63EDF">
        <w:tblPrEx>
          <w:tblCellMar>
            <w:left w:w="71" w:type="dxa"/>
            <w:right w:w="71" w:type="dxa"/>
          </w:tblCellMar>
        </w:tblPrEx>
        <w:tc>
          <w:tcPr>
            <w:tcW w:w="4807" w:type="dxa"/>
            <w:gridSpan w:val="2"/>
            <w:shd w:val="clear" w:color="auto" w:fill="auto"/>
          </w:tcPr>
          <w:p w14:paraId="787B1A8B"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Trabajo inicial planificación proyecto “</w:t>
            </w:r>
            <w:proofErr w:type="spellStart"/>
            <w:r w:rsidRPr="00F47370">
              <w:rPr>
                <w:rFonts w:ascii="Verdana" w:hAnsi="Verdana" w:cs="Verdana"/>
                <w:color w:val="808080" w:themeColor="background1" w:themeShade="80"/>
              </w:rPr>
              <w:t>Tienda”entre</w:t>
            </w:r>
            <w:proofErr w:type="spellEnd"/>
            <w:r w:rsidRPr="00F47370">
              <w:rPr>
                <w:rFonts w:ascii="Verdana" w:hAnsi="Verdana" w:cs="Verdana"/>
                <w:color w:val="808080" w:themeColor="background1" w:themeShade="80"/>
              </w:rPr>
              <w:t xml:space="preserve"> las mujeres y BGM).</w:t>
            </w:r>
          </w:p>
          <w:p w14:paraId="25B65097"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Localización espacio para la tienda.</w:t>
            </w:r>
          </w:p>
        </w:tc>
        <w:tc>
          <w:tcPr>
            <w:tcW w:w="1134" w:type="dxa"/>
            <w:tcBorders>
              <w:bottom w:val="single" w:sz="6" w:space="0" w:color="auto"/>
            </w:tcBorders>
            <w:shd w:val="clear" w:color="auto" w:fill="auto"/>
          </w:tcPr>
          <w:p w14:paraId="5E3E81B4"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c>
          <w:tcPr>
            <w:tcW w:w="1134" w:type="dxa"/>
            <w:tcBorders>
              <w:bottom w:val="single" w:sz="6" w:space="0" w:color="auto"/>
            </w:tcBorders>
            <w:shd w:val="clear" w:color="auto" w:fill="auto"/>
          </w:tcPr>
          <w:p w14:paraId="1F02AFDB" w14:textId="77777777" w:rsidR="00F51C28" w:rsidRPr="00F47370" w:rsidRDefault="00F51C28" w:rsidP="00B63EDF">
            <w:pPr>
              <w:jc w:val="both"/>
              <w:rPr>
                <w:rFonts w:ascii="Verdana" w:hAnsi="Verdana" w:cs="Verdana"/>
                <w:color w:val="808080" w:themeColor="background1" w:themeShade="80"/>
              </w:rPr>
            </w:pPr>
          </w:p>
        </w:tc>
        <w:tc>
          <w:tcPr>
            <w:tcW w:w="1714" w:type="dxa"/>
            <w:tcBorders>
              <w:bottom w:val="single" w:sz="6" w:space="0" w:color="auto"/>
            </w:tcBorders>
          </w:tcPr>
          <w:p w14:paraId="452139C1" w14:textId="77777777" w:rsidR="00F51C28" w:rsidRPr="00F47370" w:rsidRDefault="00F51C28" w:rsidP="00B63EDF">
            <w:pPr>
              <w:jc w:val="both"/>
              <w:rPr>
                <w:rFonts w:ascii="Verdana" w:hAnsi="Verdana" w:cs="Verdana"/>
                <w:color w:val="808080" w:themeColor="background1" w:themeShade="80"/>
              </w:rPr>
            </w:pPr>
          </w:p>
        </w:tc>
      </w:tr>
      <w:tr w:rsidR="00F51C28" w:rsidRPr="00F47370" w14:paraId="29B884F3" w14:textId="77777777" w:rsidTr="00B63EDF">
        <w:tblPrEx>
          <w:tblCellMar>
            <w:left w:w="71" w:type="dxa"/>
            <w:right w:w="71" w:type="dxa"/>
          </w:tblCellMar>
        </w:tblPrEx>
        <w:tc>
          <w:tcPr>
            <w:tcW w:w="4807" w:type="dxa"/>
            <w:gridSpan w:val="2"/>
            <w:shd w:val="clear" w:color="auto" w:fill="auto"/>
          </w:tcPr>
          <w:p w14:paraId="1229B706" w14:textId="6C5B7BC0"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Adecuación local: Pintura, mobiliario, luces, arreglo camino, jardinería, logo, trípticos.</w:t>
            </w:r>
          </w:p>
        </w:tc>
        <w:tc>
          <w:tcPr>
            <w:tcW w:w="1134" w:type="dxa"/>
            <w:tcBorders>
              <w:bottom w:val="single" w:sz="6" w:space="0" w:color="auto"/>
            </w:tcBorders>
            <w:shd w:val="clear" w:color="auto" w:fill="auto"/>
          </w:tcPr>
          <w:p w14:paraId="655F213E"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c>
          <w:tcPr>
            <w:tcW w:w="1134" w:type="dxa"/>
            <w:tcBorders>
              <w:bottom w:val="single" w:sz="6" w:space="0" w:color="auto"/>
            </w:tcBorders>
            <w:shd w:val="clear" w:color="auto" w:fill="auto"/>
          </w:tcPr>
          <w:p w14:paraId="0D8B2CFB"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c>
          <w:tcPr>
            <w:tcW w:w="1714" w:type="dxa"/>
            <w:tcBorders>
              <w:bottom w:val="single" w:sz="6" w:space="0" w:color="auto"/>
            </w:tcBorders>
          </w:tcPr>
          <w:p w14:paraId="2F494A6A" w14:textId="77777777" w:rsidR="00F51C28" w:rsidRPr="00F47370" w:rsidRDefault="00F51C28" w:rsidP="00B63EDF">
            <w:pPr>
              <w:jc w:val="both"/>
              <w:rPr>
                <w:rFonts w:ascii="Verdana" w:hAnsi="Verdana" w:cs="Verdana"/>
                <w:color w:val="808080" w:themeColor="background1" w:themeShade="80"/>
              </w:rPr>
            </w:pPr>
          </w:p>
        </w:tc>
      </w:tr>
      <w:tr w:rsidR="00F51C28" w:rsidRPr="00F47370" w14:paraId="46B0B329" w14:textId="77777777" w:rsidTr="00B63EDF">
        <w:tblPrEx>
          <w:tblCellMar>
            <w:left w:w="71" w:type="dxa"/>
            <w:right w:w="71" w:type="dxa"/>
          </w:tblCellMar>
        </w:tblPrEx>
        <w:tc>
          <w:tcPr>
            <w:tcW w:w="4807" w:type="dxa"/>
            <w:gridSpan w:val="2"/>
            <w:shd w:val="clear" w:color="auto" w:fill="auto"/>
          </w:tcPr>
          <w:p w14:paraId="26D119D9"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Diseño muestras modelos para extranjeros, pañuelos, </w:t>
            </w:r>
          </w:p>
          <w:p w14:paraId="33CAA69A" w14:textId="1DF8C99E" w:rsidR="00F51C28" w:rsidRPr="00F47370" w:rsidRDefault="00F51C28" w:rsidP="00B63EDF">
            <w:pPr>
              <w:jc w:val="both"/>
              <w:rPr>
                <w:rFonts w:ascii="Verdana" w:hAnsi="Verdana" w:cs="Verdana"/>
                <w:color w:val="808080" w:themeColor="background1" w:themeShade="80"/>
              </w:rPr>
            </w:pPr>
            <w:proofErr w:type="spellStart"/>
            <w:r w:rsidRPr="00F47370">
              <w:rPr>
                <w:rFonts w:ascii="Verdana" w:hAnsi="Verdana" w:cs="Verdana"/>
                <w:color w:val="808080" w:themeColor="background1" w:themeShade="80"/>
              </w:rPr>
              <w:t>Kaftans</w:t>
            </w:r>
            <w:proofErr w:type="spellEnd"/>
            <w:r w:rsidRPr="00F47370">
              <w:rPr>
                <w:rFonts w:ascii="Verdana" w:hAnsi="Verdana" w:cs="Verdana"/>
                <w:color w:val="808080" w:themeColor="background1" w:themeShade="80"/>
              </w:rPr>
              <w:t xml:space="preserve">, </w:t>
            </w:r>
          </w:p>
        </w:tc>
        <w:tc>
          <w:tcPr>
            <w:tcW w:w="1134" w:type="dxa"/>
            <w:tcBorders>
              <w:bottom w:val="single" w:sz="6" w:space="0" w:color="auto"/>
            </w:tcBorders>
            <w:shd w:val="clear" w:color="auto" w:fill="auto"/>
          </w:tcPr>
          <w:p w14:paraId="00663246" w14:textId="77777777" w:rsidR="00F51C28" w:rsidRPr="00F47370" w:rsidRDefault="00F51C28" w:rsidP="00B63EDF">
            <w:pPr>
              <w:jc w:val="both"/>
              <w:rPr>
                <w:rFonts w:ascii="Verdana" w:hAnsi="Verdana" w:cs="Verdana"/>
                <w:color w:val="808080" w:themeColor="background1" w:themeShade="80"/>
              </w:rPr>
            </w:pPr>
          </w:p>
        </w:tc>
        <w:tc>
          <w:tcPr>
            <w:tcW w:w="1134" w:type="dxa"/>
            <w:tcBorders>
              <w:bottom w:val="single" w:sz="6" w:space="0" w:color="auto"/>
            </w:tcBorders>
            <w:shd w:val="clear" w:color="auto" w:fill="auto"/>
          </w:tcPr>
          <w:p w14:paraId="6BA3501D"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c>
          <w:tcPr>
            <w:tcW w:w="1714" w:type="dxa"/>
            <w:tcBorders>
              <w:bottom w:val="single" w:sz="6" w:space="0" w:color="auto"/>
            </w:tcBorders>
          </w:tcPr>
          <w:p w14:paraId="73455A93" w14:textId="77777777" w:rsidR="00F51C28" w:rsidRPr="00F47370" w:rsidRDefault="00F51C28" w:rsidP="00B63EDF">
            <w:pPr>
              <w:jc w:val="both"/>
              <w:rPr>
                <w:rFonts w:ascii="Verdana" w:hAnsi="Verdana" w:cs="Verdana"/>
                <w:color w:val="808080" w:themeColor="background1" w:themeShade="80"/>
              </w:rPr>
            </w:pPr>
          </w:p>
        </w:tc>
      </w:tr>
      <w:tr w:rsidR="00F51C28" w:rsidRPr="00F47370" w14:paraId="1406E4E4" w14:textId="77777777" w:rsidTr="00B63EDF">
        <w:tblPrEx>
          <w:tblCellMar>
            <w:left w:w="71" w:type="dxa"/>
            <w:right w:w="71" w:type="dxa"/>
          </w:tblCellMar>
        </w:tblPrEx>
        <w:tc>
          <w:tcPr>
            <w:tcW w:w="4807" w:type="dxa"/>
            <w:gridSpan w:val="2"/>
            <w:shd w:val="clear" w:color="auto" w:fill="auto"/>
          </w:tcPr>
          <w:p w14:paraId="03D60C2E"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Entrevistas para constituir la Asociación , </w:t>
            </w:r>
            <w:proofErr w:type="spellStart"/>
            <w:r w:rsidRPr="00F47370">
              <w:rPr>
                <w:rFonts w:ascii="Verdana" w:hAnsi="Verdana" w:cs="Verdana"/>
                <w:color w:val="808080" w:themeColor="background1" w:themeShade="80"/>
              </w:rPr>
              <w:t>Neyyar</w:t>
            </w:r>
            <w:proofErr w:type="spellEnd"/>
            <w:r w:rsidRPr="00F47370">
              <w:rPr>
                <w:rFonts w:ascii="Verdana" w:hAnsi="Verdana" w:cs="Verdana"/>
                <w:color w:val="808080" w:themeColor="background1" w:themeShade="80"/>
              </w:rPr>
              <w:t xml:space="preserve"> </w:t>
            </w:r>
            <w:proofErr w:type="spellStart"/>
            <w:r w:rsidRPr="00F47370">
              <w:rPr>
                <w:rFonts w:ascii="Verdana" w:hAnsi="Verdana" w:cs="Verdana"/>
                <w:color w:val="808080" w:themeColor="background1" w:themeShade="80"/>
              </w:rPr>
              <w:t>Dam</w:t>
            </w:r>
            <w:proofErr w:type="spellEnd"/>
            <w:r w:rsidRPr="00F47370">
              <w:rPr>
                <w:rFonts w:ascii="Verdana" w:hAnsi="Verdana" w:cs="Verdana"/>
                <w:color w:val="808080" w:themeColor="background1" w:themeShade="80"/>
              </w:rPr>
              <w:t xml:space="preserve">, </w:t>
            </w:r>
            <w:proofErr w:type="spellStart"/>
            <w:r w:rsidRPr="00F47370">
              <w:rPr>
                <w:rFonts w:ascii="Verdana" w:hAnsi="Verdana" w:cs="Verdana"/>
                <w:color w:val="808080" w:themeColor="background1" w:themeShade="80"/>
              </w:rPr>
              <w:t>Trivabdrum</w:t>
            </w:r>
            <w:proofErr w:type="spellEnd"/>
            <w:r w:rsidRPr="00F47370">
              <w:rPr>
                <w:rFonts w:ascii="Verdana" w:hAnsi="Verdana" w:cs="Verdana"/>
                <w:color w:val="808080" w:themeColor="background1" w:themeShade="80"/>
              </w:rPr>
              <w:t xml:space="preserve">, </w:t>
            </w:r>
            <w:proofErr w:type="spellStart"/>
            <w:r w:rsidRPr="00F47370">
              <w:rPr>
                <w:rFonts w:ascii="Verdana" w:hAnsi="Verdana" w:cs="Verdana"/>
                <w:color w:val="808080" w:themeColor="background1" w:themeShade="80"/>
              </w:rPr>
              <w:t>Vellarada</w:t>
            </w:r>
            <w:proofErr w:type="spellEnd"/>
            <w:r w:rsidRPr="00F47370">
              <w:rPr>
                <w:rFonts w:ascii="Verdana" w:hAnsi="Verdana" w:cs="Verdana"/>
                <w:color w:val="808080" w:themeColor="background1" w:themeShade="80"/>
              </w:rPr>
              <w:t>.</w:t>
            </w:r>
          </w:p>
          <w:p w14:paraId="459E03D9"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 xml:space="preserve">Reuniones con las mujeres de los distintos grupos. </w:t>
            </w:r>
            <w:proofErr w:type="spellStart"/>
            <w:r w:rsidRPr="00F47370">
              <w:rPr>
                <w:rFonts w:ascii="Verdana" w:hAnsi="Verdana" w:cs="Verdana"/>
                <w:color w:val="808080" w:themeColor="background1" w:themeShade="80"/>
              </w:rPr>
              <w:t>Brainstorming</w:t>
            </w:r>
            <w:proofErr w:type="spellEnd"/>
            <w:r w:rsidRPr="00F47370">
              <w:rPr>
                <w:rFonts w:ascii="Verdana" w:hAnsi="Verdana" w:cs="Verdana"/>
                <w:color w:val="808080" w:themeColor="background1" w:themeShade="80"/>
              </w:rPr>
              <w:t>.</w:t>
            </w:r>
          </w:p>
          <w:p w14:paraId="5A066C14"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Información autoridades locales</w:t>
            </w:r>
          </w:p>
        </w:tc>
        <w:tc>
          <w:tcPr>
            <w:tcW w:w="1134" w:type="dxa"/>
            <w:tcBorders>
              <w:bottom w:val="single" w:sz="6" w:space="0" w:color="auto"/>
            </w:tcBorders>
            <w:shd w:val="clear" w:color="auto" w:fill="auto"/>
          </w:tcPr>
          <w:p w14:paraId="436D29B6" w14:textId="77777777" w:rsidR="00F51C28" w:rsidRPr="00F47370" w:rsidRDefault="00F51C28" w:rsidP="00B63EDF">
            <w:pPr>
              <w:jc w:val="both"/>
              <w:rPr>
                <w:rFonts w:ascii="Verdana" w:hAnsi="Verdana" w:cs="Verdana"/>
                <w:color w:val="808080" w:themeColor="background1" w:themeShade="80"/>
              </w:rPr>
            </w:pPr>
          </w:p>
        </w:tc>
        <w:tc>
          <w:tcPr>
            <w:tcW w:w="1134" w:type="dxa"/>
            <w:tcBorders>
              <w:bottom w:val="single" w:sz="6" w:space="0" w:color="auto"/>
            </w:tcBorders>
            <w:shd w:val="clear" w:color="auto" w:fill="auto"/>
          </w:tcPr>
          <w:p w14:paraId="4DE5FAEA"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c>
          <w:tcPr>
            <w:tcW w:w="1714" w:type="dxa"/>
            <w:tcBorders>
              <w:bottom w:val="single" w:sz="6" w:space="0" w:color="auto"/>
            </w:tcBorders>
          </w:tcPr>
          <w:p w14:paraId="0AD7CE02" w14:textId="77777777" w:rsidR="00F51C28" w:rsidRPr="00F47370" w:rsidRDefault="00F51C28" w:rsidP="00B63EDF">
            <w:pPr>
              <w:jc w:val="both"/>
              <w:rPr>
                <w:rFonts w:ascii="Verdana" w:hAnsi="Verdana" w:cs="Verdana"/>
                <w:color w:val="808080" w:themeColor="background1" w:themeShade="80"/>
              </w:rPr>
            </w:pPr>
          </w:p>
        </w:tc>
      </w:tr>
      <w:tr w:rsidR="00F51C28" w:rsidRPr="00F47370" w14:paraId="26A1ACCF" w14:textId="77777777" w:rsidTr="00B63EDF">
        <w:tblPrEx>
          <w:tblCellMar>
            <w:left w:w="71" w:type="dxa"/>
            <w:right w:w="71" w:type="dxa"/>
          </w:tblCellMar>
        </w:tblPrEx>
        <w:tc>
          <w:tcPr>
            <w:tcW w:w="4807" w:type="dxa"/>
            <w:gridSpan w:val="2"/>
            <w:shd w:val="clear" w:color="auto" w:fill="auto"/>
          </w:tcPr>
          <w:p w14:paraId="6787C136"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Formación equipo tienda en gestión</w:t>
            </w:r>
          </w:p>
        </w:tc>
        <w:tc>
          <w:tcPr>
            <w:tcW w:w="1134" w:type="dxa"/>
            <w:tcBorders>
              <w:bottom w:val="single" w:sz="6" w:space="0" w:color="auto"/>
            </w:tcBorders>
            <w:shd w:val="clear" w:color="auto" w:fill="auto"/>
          </w:tcPr>
          <w:p w14:paraId="5E0C3245" w14:textId="77777777" w:rsidR="00F51C28" w:rsidRPr="00F47370" w:rsidRDefault="00F51C28" w:rsidP="00B63EDF">
            <w:pPr>
              <w:jc w:val="both"/>
              <w:rPr>
                <w:rFonts w:ascii="Verdana" w:hAnsi="Verdana" w:cs="Verdana"/>
                <w:color w:val="808080" w:themeColor="background1" w:themeShade="80"/>
              </w:rPr>
            </w:pPr>
          </w:p>
        </w:tc>
        <w:tc>
          <w:tcPr>
            <w:tcW w:w="1134" w:type="dxa"/>
            <w:tcBorders>
              <w:bottom w:val="single" w:sz="6" w:space="0" w:color="auto"/>
            </w:tcBorders>
            <w:shd w:val="clear" w:color="auto" w:fill="auto"/>
          </w:tcPr>
          <w:p w14:paraId="14F1725C"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c>
          <w:tcPr>
            <w:tcW w:w="1714" w:type="dxa"/>
            <w:tcBorders>
              <w:bottom w:val="single" w:sz="6" w:space="0" w:color="auto"/>
            </w:tcBorders>
          </w:tcPr>
          <w:p w14:paraId="0DBCFF7A"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r>
      <w:tr w:rsidR="00F51C28" w:rsidRPr="00F47370" w14:paraId="6EF4B2D4" w14:textId="77777777" w:rsidTr="00B63EDF">
        <w:tblPrEx>
          <w:tblCellMar>
            <w:left w:w="71" w:type="dxa"/>
            <w:right w:w="71" w:type="dxa"/>
          </w:tblCellMar>
        </w:tblPrEx>
        <w:tc>
          <w:tcPr>
            <w:tcW w:w="4807" w:type="dxa"/>
            <w:gridSpan w:val="2"/>
            <w:shd w:val="clear" w:color="auto" w:fill="auto"/>
          </w:tcPr>
          <w:p w14:paraId="236F5199"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Localización fábricas/almacenes  textiles en la región.</w:t>
            </w:r>
          </w:p>
        </w:tc>
        <w:tc>
          <w:tcPr>
            <w:tcW w:w="1134" w:type="dxa"/>
            <w:tcBorders>
              <w:bottom w:val="single" w:sz="6" w:space="0" w:color="auto"/>
            </w:tcBorders>
            <w:shd w:val="clear" w:color="auto" w:fill="auto"/>
          </w:tcPr>
          <w:p w14:paraId="009A309B" w14:textId="77777777" w:rsidR="00F51C28" w:rsidRPr="00F47370" w:rsidRDefault="00F51C28" w:rsidP="00B63EDF">
            <w:pPr>
              <w:jc w:val="both"/>
              <w:rPr>
                <w:rFonts w:ascii="Verdana" w:hAnsi="Verdana" w:cs="Verdana"/>
                <w:color w:val="808080" w:themeColor="background1" w:themeShade="80"/>
              </w:rPr>
            </w:pPr>
          </w:p>
        </w:tc>
        <w:tc>
          <w:tcPr>
            <w:tcW w:w="1134" w:type="dxa"/>
            <w:tcBorders>
              <w:bottom w:val="single" w:sz="6" w:space="0" w:color="auto"/>
            </w:tcBorders>
            <w:shd w:val="clear" w:color="auto" w:fill="auto"/>
          </w:tcPr>
          <w:p w14:paraId="36474B81"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c>
          <w:tcPr>
            <w:tcW w:w="1714" w:type="dxa"/>
            <w:tcBorders>
              <w:bottom w:val="single" w:sz="6" w:space="0" w:color="auto"/>
            </w:tcBorders>
          </w:tcPr>
          <w:p w14:paraId="6828593F"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r>
      <w:tr w:rsidR="00F51C28" w:rsidRPr="00F47370" w14:paraId="26B5618C" w14:textId="77777777" w:rsidTr="00B63EDF">
        <w:tblPrEx>
          <w:tblCellMar>
            <w:left w:w="71" w:type="dxa"/>
            <w:right w:w="71" w:type="dxa"/>
          </w:tblCellMar>
        </w:tblPrEx>
        <w:trPr>
          <w:trHeight w:val="609"/>
        </w:trPr>
        <w:tc>
          <w:tcPr>
            <w:tcW w:w="4807" w:type="dxa"/>
            <w:gridSpan w:val="2"/>
            <w:shd w:val="clear" w:color="auto" w:fill="auto"/>
          </w:tcPr>
          <w:p w14:paraId="3C7D7344"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Inauguración tienda.</w:t>
            </w:r>
          </w:p>
        </w:tc>
        <w:tc>
          <w:tcPr>
            <w:tcW w:w="1134" w:type="dxa"/>
            <w:shd w:val="clear" w:color="auto" w:fill="auto"/>
          </w:tcPr>
          <w:p w14:paraId="33BBC21C" w14:textId="77777777" w:rsidR="00F51C28" w:rsidRPr="00F47370" w:rsidRDefault="00F51C28" w:rsidP="00B63EDF">
            <w:pPr>
              <w:jc w:val="both"/>
              <w:rPr>
                <w:rFonts w:ascii="Verdana" w:hAnsi="Verdana" w:cs="Verdana"/>
                <w:color w:val="808080" w:themeColor="background1" w:themeShade="80"/>
              </w:rPr>
            </w:pPr>
          </w:p>
        </w:tc>
        <w:tc>
          <w:tcPr>
            <w:tcW w:w="1134" w:type="dxa"/>
            <w:shd w:val="clear" w:color="auto" w:fill="auto"/>
          </w:tcPr>
          <w:p w14:paraId="45126DCF" w14:textId="77777777" w:rsidR="00F51C28" w:rsidRPr="00F47370" w:rsidRDefault="00F51C28" w:rsidP="00B63EDF">
            <w:pPr>
              <w:jc w:val="both"/>
              <w:rPr>
                <w:rFonts w:ascii="Verdana" w:hAnsi="Verdana" w:cs="Verdana"/>
                <w:color w:val="808080" w:themeColor="background1" w:themeShade="80"/>
              </w:rPr>
            </w:pPr>
          </w:p>
        </w:tc>
        <w:tc>
          <w:tcPr>
            <w:tcW w:w="1714" w:type="dxa"/>
          </w:tcPr>
          <w:p w14:paraId="6F0B7C88" w14:textId="77777777" w:rsidR="00F51C28" w:rsidRPr="00F47370" w:rsidRDefault="00F51C28" w:rsidP="00B63EDF">
            <w:pPr>
              <w:jc w:val="both"/>
              <w:rPr>
                <w:rFonts w:ascii="Verdana" w:hAnsi="Verdana" w:cs="Verdana"/>
                <w:color w:val="808080" w:themeColor="background1" w:themeShade="80"/>
              </w:rPr>
            </w:pPr>
            <w:r w:rsidRPr="00F47370">
              <w:rPr>
                <w:rFonts w:ascii="Verdana" w:hAnsi="Verdana" w:cs="Verdana"/>
                <w:color w:val="808080" w:themeColor="background1" w:themeShade="80"/>
              </w:rPr>
              <w:t>x</w:t>
            </w:r>
          </w:p>
        </w:tc>
      </w:tr>
    </w:tbl>
    <w:p w14:paraId="176C0051" w14:textId="77777777" w:rsidR="00F51C28" w:rsidRPr="00F47370" w:rsidRDefault="00F51C28" w:rsidP="00F51C28">
      <w:pPr>
        <w:jc w:val="both"/>
        <w:rPr>
          <w:rFonts w:ascii="Verdana" w:hAnsi="Verdana" w:cs="Verdana"/>
          <w:color w:val="808080" w:themeColor="background1" w:themeShade="80"/>
        </w:rPr>
      </w:pPr>
    </w:p>
    <w:p w14:paraId="2554EFB4" w14:textId="77777777" w:rsidR="00F51C28" w:rsidRPr="00F47370" w:rsidRDefault="00F51C28" w:rsidP="00F51C28">
      <w:pPr>
        <w:jc w:val="both"/>
        <w:rPr>
          <w:rFonts w:ascii="Verdana" w:hAnsi="Verdana" w:cs="Verdana"/>
          <w:color w:val="808080" w:themeColor="background1" w:themeShade="80"/>
        </w:rPr>
      </w:pPr>
    </w:p>
    <w:p w14:paraId="367DBD0E" w14:textId="77777777" w:rsidR="00F51C28" w:rsidRDefault="00F51C28" w:rsidP="00F51C28">
      <w:pPr>
        <w:jc w:val="both"/>
        <w:rPr>
          <w:rFonts w:ascii="Verdana" w:hAnsi="Verdana" w:cs="Verdana"/>
          <w:color w:val="808080" w:themeColor="background1" w:themeShade="80"/>
        </w:rPr>
      </w:pPr>
    </w:p>
    <w:p w14:paraId="2C87FA76" w14:textId="77777777" w:rsidR="00127B0D" w:rsidRDefault="00127B0D" w:rsidP="00F51C28">
      <w:pPr>
        <w:jc w:val="both"/>
        <w:rPr>
          <w:rFonts w:ascii="Verdana" w:hAnsi="Verdana" w:cs="Verdana"/>
          <w:color w:val="808080" w:themeColor="background1" w:themeShade="80"/>
        </w:rPr>
      </w:pPr>
    </w:p>
    <w:p w14:paraId="77A04EDD" w14:textId="77777777" w:rsidR="00127B0D" w:rsidRDefault="00127B0D" w:rsidP="00F51C28">
      <w:pPr>
        <w:jc w:val="both"/>
        <w:rPr>
          <w:rFonts w:ascii="Verdana" w:hAnsi="Verdana" w:cs="Verdana"/>
          <w:color w:val="808080" w:themeColor="background1" w:themeShade="80"/>
        </w:rPr>
      </w:pPr>
    </w:p>
    <w:p w14:paraId="5BFE77DC" w14:textId="77777777" w:rsidR="00127B0D" w:rsidRDefault="00127B0D" w:rsidP="00F51C28">
      <w:pPr>
        <w:jc w:val="both"/>
        <w:rPr>
          <w:rFonts w:ascii="Verdana" w:hAnsi="Verdana" w:cs="Verdana"/>
          <w:color w:val="808080" w:themeColor="background1" w:themeShade="80"/>
        </w:rPr>
      </w:pPr>
    </w:p>
    <w:p w14:paraId="5074568A" w14:textId="77777777" w:rsidR="00554682" w:rsidRDefault="00554682" w:rsidP="00F51C28">
      <w:pPr>
        <w:jc w:val="both"/>
        <w:rPr>
          <w:rFonts w:ascii="Verdana" w:hAnsi="Verdana" w:cs="Verdana"/>
          <w:color w:val="808080" w:themeColor="background1" w:themeShade="80"/>
        </w:rPr>
      </w:pPr>
    </w:p>
    <w:p w14:paraId="1A28B989" w14:textId="77777777" w:rsidR="00554682" w:rsidRDefault="00554682" w:rsidP="00F51C28">
      <w:pPr>
        <w:jc w:val="both"/>
        <w:rPr>
          <w:rFonts w:ascii="Verdana" w:hAnsi="Verdana" w:cs="Verdana"/>
          <w:color w:val="808080" w:themeColor="background1" w:themeShade="80"/>
        </w:rPr>
      </w:pPr>
    </w:p>
    <w:p w14:paraId="09695B85" w14:textId="77777777" w:rsidR="00127B0D" w:rsidRDefault="00127B0D" w:rsidP="00F51C28">
      <w:pPr>
        <w:jc w:val="both"/>
        <w:rPr>
          <w:rFonts w:ascii="Verdana" w:hAnsi="Verdana" w:cs="Verdana"/>
          <w:color w:val="808080" w:themeColor="background1" w:themeShade="80"/>
        </w:rPr>
      </w:pPr>
    </w:p>
    <w:p w14:paraId="0A1F2888" w14:textId="77777777" w:rsidR="00554682" w:rsidRDefault="00554682" w:rsidP="00F51C28">
      <w:pPr>
        <w:jc w:val="both"/>
        <w:rPr>
          <w:rFonts w:ascii="Verdana" w:hAnsi="Verdana" w:cs="Verdana"/>
          <w:color w:val="808080" w:themeColor="background1" w:themeShade="80"/>
        </w:rPr>
      </w:pPr>
    </w:p>
    <w:p w14:paraId="0D51C296" w14:textId="77777777" w:rsidR="00B63EDF" w:rsidRDefault="00B63EDF" w:rsidP="00F51C28">
      <w:pPr>
        <w:jc w:val="both"/>
        <w:rPr>
          <w:rFonts w:ascii="Verdana" w:hAnsi="Verdana" w:cs="Verdana"/>
          <w:color w:val="808080" w:themeColor="background1" w:themeShade="80"/>
        </w:rPr>
      </w:pPr>
    </w:p>
    <w:p w14:paraId="189209B6" w14:textId="77777777" w:rsidR="00C115D2" w:rsidRDefault="00C115D2" w:rsidP="00B63EDF">
      <w:pPr>
        <w:jc w:val="both"/>
        <w:rPr>
          <w:rFonts w:ascii="Verdana" w:hAnsi="Verdana" w:cs="Verdana"/>
          <w:b/>
          <w:color w:val="808080" w:themeColor="background1" w:themeShade="80"/>
        </w:rPr>
      </w:pPr>
    </w:p>
    <w:p w14:paraId="358B4497" w14:textId="77777777" w:rsidR="00C115D2" w:rsidRDefault="00C115D2" w:rsidP="00B63EDF">
      <w:pPr>
        <w:jc w:val="both"/>
        <w:rPr>
          <w:rFonts w:ascii="Verdana" w:hAnsi="Verdana" w:cs="Verdana"/>
          <w:b/>
          <w:color w:val="808080" w:themeColor="background1" w:themeShade="80"/>
        </w:rPr>
      </w:pPr>
    </w:p>
    <w:p w14:paraId="3AD3148C" w14:textId="77777777" w:rsidR="00C115D2" w:rsidRDefault="00C115D2" w:rsidP="00B63EDF">
      <w:pPr>
        <w:jc w:val="both"/>
        <w:rPr>
          <w:rFonts w:ascii="Verdana" w:hAnsi="Verdana" w:cs="Verdana"/>
          <w:b/>
          <w:color w:val="808080" w:themeColor="background1" w:themeShade="80"/>
        </w:rPr>
      </w:pPr>
    </w:p>
    <w:p w14:paraId="3296DD71" w14:textId="14A2A7E5" w:rsidR="00127B0D" w:rsidRPr="00B63EDF" w:rsidRDefault="00127B0D" w:rsidP="00B63EDF">
      <w:pPr>
        <w:jc w:val="both"/>
        <w:rPr>
          <w:rFonts w:ascii="Verdana" w:hAnsi="Verdana" w:cs="Verdana"/>
          <w:b/>
          <w:color w:val="808080" w:themeColor="background1" w:themeShade="80"/>
        </w:rPr>
      </w:pPr>
      <w:r w:rsidRPr="00127B0D">
        <w:rPr>
          <w:rFonts w:ascii="Verdana" w:hAnsi="Verdana" w:cs="Verdana"/>
          <w:b/>
          <w:color w:val="808080" w:themeColor="background1" w:themeShade="80"/>
        </w:rPr>
        <w:t>ANEXO 2</w:t>
      </w:r>
    </w:p>
    <w:p w14:paraId="60B9FA5C" w14:textId="77777777" w:rsidR="00127B0D" w:rsidRPr="00DC4658" w:rsidRDefault="00127B0D" w:rsidP="00127B0D">
      <w:pPr>
        <w:rPr>
          <w:rFonts w:ascii="Calibri" w:hAnsi="Calibri"/>
        </w:rPr>
      </w:pPr>
    </w:p>
    <w:p w14:paraId="59C6921B" w14:textId="77777777" w:rsidR="00127B0D" w:rsidRPr="00210BD7" w:rsidRDefault="00127B0D" w:rsidP="00127B0D">
      <w:pPr>
        <w:pStyle w:val="Heading1"/>
        <w:rPr>
          <w:rFonts w:ascii="Calibri" w:hAnsi="Calibri"/>
        </w:rPr>
      </w:pPr>
      <w:r>
        <w:rPr>
          <w:rFonts w:ascii="Calibri" w:hAnsi="Calibri"/>
        </w:rPr>
        <w:t>SEGUNDA PARTE DEL PROYECTO: APERTURA DE UN LOCAL COMERCIAL Y AVALUACIÓN GRÁFICA DEL PROYECTO</w:t>
      </w:r>
    </w:p>
    <w:p w14:paraId="31E00B39" w14:textId="77777777" w:rsidR="00127B0D" w:rsidRPr="00DC4658" w:rsidRDefault="00127B0D" w:rsidP="00127B0D">
      <w:pPr>
        <w:jc w:val="center"/>
        <w:rPr>
          <w:rFonts w:ascii="Calibri" w:hAnsi="Calibri"/>
          <w:b/>
        </w:rPr>
      </w:pPr>
    </w:p>
    <w:p w14:paraId="7B1B5562" w14:textId="77777777" w:rsidR="00127B0D" w:rsidRPr="00DC4658" w:rsidRDefault="00127B0D" w:rsidP="00127B0D">
      <w:pPr>
        <w:jc w:val="center"/>
        <w:rPr>
          <w:rFonts w:ascii="Calibri" w:hAnsi="Calibri"/>
          <w:b/>
        </w:rPr>
      </w:pPr>
      <w:r>
        <w:rPr>
          <w:rFonts w:ascii="Calibri" w:hAnsi="Calibri"/>
          <w:b/>
          <w:snapToGrid w:val="0"/>
        </w:rPr>
        <w:t>1.- DATOS DE PRESENTACIÓ</w:t>
      </w:r>
      <w:r w:rsidRPr="00DC4658">
        <w:rPr>
          <w:rFonts w:ascii="Calibri" w:hAnsi="Calibri"/>
          <w:b/>
          <w:snapToGrid w:val="0"/>
        </w:rPr>
        <w:t>N DEL PROYECTO</w:t>
      </w:r>
    </w:p>
    <w:p w14:paraId="62A77BF9" w14:textId="77777777" w:rsidR="00127B0D" w:rsidRPr="00DC4658" w:rsidRDefault="00127B0D" w:rsidP="00127B0D">
      <w:pPr>
        <w:jc w:val="center"/>
        <w:rPr>
          <w:rFonts w:ascii="Calibri" w:hAnsi="Calibri"/>
          <w:b/>
        </w:rPr>
      </w:pPr>
    </w:p>
    <w:tbl>
      <w:tblPr>
        <w:tblW w:w="0" w:type="auto"/>
        <w:tblBorders>
          <w:top w:val="single" w:sz="8" w:space="0" w:color="auto"/>
          <w:left w:val="single" w:sz="8" w:space="0" w:color="auto"/>
          <w:bottom w:val="single" w:sz="8" w:space="0" w:color="auto"/>
          <w:right w:val="single" w:sz="8" w:space="0" w:color="auto"/>
        </w:tblBorders>
        <w:tblLayout w:type="fixed"/>
        <w:tblCellMar>
          <w:left w:w="70" w:type="dxa"/>
          <w:right w:w="70" w:type="dxa"/>
        </w:tblCellMar>
        <w:tblLook w:val="04A0" w:firstRow="1" w:lastRow="0" w:firstColumn="1" w:lastColumn="0" w:noHBand="0" w:noVBand="1"/>
      </w:tblPr>
      <w:tblGrid>
        <w:gridCol w:w="8644"/>
      </w:tblGrid>
      <w:tr w:rsidR="00127B0D" w:rsidRPr="00DC4658" w14:paraId="4D8AC5E0" w14:textId="77777777" w:rsidTr="00B63EDF">
        <w:trPr>
          <w:trHeight w:val="3510"/>
        </w:trPr>
        <w:tc>
          <w:tcPr>
            <w:tcW w:w="8644" w:type="dxa"/>
            <w:tcBorders>
              <w:top w:val="single" w:sz="8" w:space="0" w:color="auto"/>
              <w:left w:val="single" w:sz="8" w:space="0" w:color="auto"/>
              <w:bottom w:val="single" w:sz="8" w:space="0" w:color="auto"/>
              <w:right w:val="single" w:sz="8" w:space="0" w:color="auto"/>
            </w:tcBorders>
          </w:tcPr>
          <w:p w14:paraId="4E4BE489" w14:textId="77777777" w:rsidR="00127B0D" w:rsidRPr="00DC4658" w:rsidRDefault="00127B0D" w:rsidP="00B63EDF">
            <w:pPr>
              <w:jc w:val="both"/>
              <w:rPr>
                <w:rFonts w:ascii="Calibri" w:hAnsi="Calibri"/>
                <w:b/>
              </w:rPr>
            </w:pPr>
          </w:p>
          <w:p w14:paraId="508B36E2" w14:textId="77777777" w:rsidR="00127B0D" w:rsidRPr="00DC4658" w:rsidRDefault="00127B0D" w:rsidP="00B63EDF">
            <w:pPr>
              <w:jc w:val="both"/>
              <w:rPr>
                <w:rFonts w:ascii="Calibri" w:hAnsi="Calibri"/>
                <w:b/>
              </w:rPr>
            </w:pPr>
            <w:r w:rsidRPr="00DC4658">
              <w:rPr>
                <w:rFonts w:ascii="Calibri" w:hAnsi="Calibri"/>
                <w:b/>
              </w:rPr>
              <w:t>Título del proyecto</w:t>
            </w:r>
          </w:p>
          <w:p w14:paraId="07C55126" w14:textId="77777777" w:rsidR="00127B0D" w:rsidRPr="00443DB1" w:rsidRDefault="00127B0D" w:rsidP="00B63EDF">
            <w:pPr>
              <w:jc w:val="both"/>
              <w:rPr>
                <w:rFonts w:ascii="Calibri" w:hAnsi="Calibri"/>
              </w:rPr>
            </w:pPr>
            <w:r>
              <w:rPr>
                <w:rFonts w:ascii="Calibri" w:hAnsi="Calibri"/>
              </w:rPr>
              <w:t xml:space="preserve">Comercialización de los productos producidos en la primera fase del proyecto </w:t>
            </w:r>
            <w:r w:rsidRPr="00443DB1">
              <w:rPr>
                <w:rFonts w:ascii="Calibri" w:hAnsi="Calibri"/>
              </w:rPr>
              <w:t xml:space="preserve">con el apoyo de una evaluación gráfica de </w:t>
            </w:r>
            <w:r>
              <w:rPr>
                <w:rFonts w:ascii="Calibri" w:hAnsi="Calibri"/>
              </w:rPr>
              <w:t xml:space="preserve">buenas prácticas dentro del Proyecto de </w:t>
            </w:r>
          </w:p>
          <w:p w14:paraId="37C6D880" w14:textId="77777777" w:rsidR="00127B0D" w:rsidRPr="00443DB1" w:rsidRDefault="00127B0D" w:rsidP="00B63EDF">
            <w:pPr>
              <w:jc w:val="both"/>
              <w:rPr>
                <w:rFonts w:ascii="Calibri" w:hAnsi="Calibri"/>
              </w:rPr>
            </w:pPr>
            <w:r>
              <w:rPr>
                <w:rFonts w:ascii="Calibri" w:hAnsi="Calibri"/>
              </w:rPr>
              <w:t>“</w:t>
            </w:r>
            <w:r w:rsidRPr="00443DB1">
              <w:rPr>
                <w:rFonts w:ascii="Calibri" w:hAnsi="Calibri"/>
              </w:rPr>
              <w:t xml:space="preserve">Apoyo a la autonomía socioeconómica de las mujeres viudas de la zona de </w:t>
            </w:r>
            <w:proofErr w:type="spellStart"/>
            <w:r w:rsidRPr="00443DB1">
              <w:rPr>
                <w:rFonts w:ascii="Calibri" w:hAnsi="Calibri"/>
              </w:rPr>
              <w:t>Neyyar</w:t>
            </w:r>
            <w:proofErr w:type="spellEnd"/>
            <w:r w:rsidRPr="00443DB1">
              <w:rPr>
                <w:rFonts w:ascii="Calibri" w:hAnsi="Calibri"/>
              </w:rPr>
              <w:t xml:space="preserve"> </w:t>
            </w:r>
            <w:proofErr w:type="spellStart"/>
            <w:r w:rsidRPr="00443DB1">
              <w:rPr>
                <w:rFonts w:ascii="Calibri" w:hAnsi="Calibri"/>
              </w:rPr>
              <w:t>Dam</w:t>
            </w:r>
            <w:proofErr w:type="spellEnd"/>
            <w:r w:rsidRPr="00443DB1">
              <w:rPr>
                <w:rFonts w:ascii="Calibri" w:hAnsi="Calibri"/>
              </w:rPr>
              <w:t>, Kerala, India.</w:t>
            </w:r>
            <w:r>
              <w:rPr>
                <w:rFonts w:ascii="Calibri" w:hAnsi="Calibri"/>
              </w:rPr>
              <w:t>”</w:t>
            </w:r>
          </w:p>
          <w:p w14:paraId="626C7B18" w14:textId="77777777" w:rsidR="00127B0D" w:rsidRPr="00DC4658" w:rsidRDefault="00127B0D" w:rsidP="00B63EDF">
            <w:pPr>
              <w:jc w:val="both"/>
              <w:rPr>
                <w:rFonts w:ascii="Calibri" w:hAnsi="Calibri"/>
                <w:b/>
              </w:rPr>
            </w:pPr>
            <w:r w:rsidRPr="00DC4658">
              <w:rPr>
                <w:rFonts w:ascii="Calibri" w:hAnsi="Calibri"/>
                <w:b/>
              </w:rPr>
              <w:t>País / Área geográfica</w:t>
            </w:r>
          </w:p>
          <w:p w14:paraId="76BB2454" w14:textId="77777777" w:rsidR="00127B0D" w:rsidRPr="00443DB1" w:rsidRDefault="00127B0D" w:rsidP="00B63EDF">
            <w:pPr>
              <w:jc w:val="both"/>
              <w:rPr>
                <w:rFonts w:ascii="Calibri" w:hAnsi="Calibri"/>
              </w:rPr>
            </w:pPr>
            <w:r w:rsidRPr="00DC4658">
              <w:rPr>
                <w:rFonts w:ascii="Calibri" w:hAnsi="Calibri"/>
              </w:rPr>
              <w:t xml:space="preserve">Zona rural de </w:t>
            </w:r>
            <w:proofErr w:type="spellStart"/>
            <w:r w:rsidRPr="00DC4658">
              <w:rPr>
                <w:rFonts w:ascii="Calibri" w:hAnsi="Calibri"/>
              </w:rPr>
              <w:t>Neyyar</w:t>
            </w:r>
            <w:proofErr w:type="spellEnd"/>
            <w:r w:rsidRPr="00DC4658">
              <w:rPr>
                <w:rFonts w:ascii="Calibri" w:hAnsi="Calibri"/>
              </w:rPr>
              <w:t xml:space="preserve"> </w:t>
            </w:r>
            <w:proofErr w:type="spellStart"/>
            <w:r w:rsidRPr="00DC4658">
              <w:rPr>
                <w:rFonts w:ascii="Calibri" w:hAnsi="Calibri"/>
              </w:rPr>
              <w:t>Dam</w:t>
            </w:r>
            <w:proofErr w:type="spellEnd"/>
            <w:r w:rsidRPr="00DC4658">
              <w:rPr>
                <w:rFonts w:ascii="Calibri" w:hAnsi="Calibri"/>
              </w:rPr>
              <w:t>, en el estado de Kerala, India.</w:t>
            </w:r>
          </w:p>
          <w:p w14:paraId="046D97D7" w14:textId="77777777" w:rsidR="00127B0D" w:rsidRPr="00DC4658" w:rsidRDefault="00127B0D" w:rsidP="00B63EDF">
            <w:pPr>
              <w:jc w:val="both"/>
              <w:rPr>
                <w:rFonts w:ascii="Calibri" w:hAnsi="Calibri"/>
                <w:b/>
              </w:rPr>
            </w:pPr>
            <w:r w:rsidRPr="00DC4658">
              <w:rPr>
                <w:rFonts w:ascii="Calibri" w:hAnsi="Calibri"/>
                <w:b/>
              </w:rPr>
              <w:t xml:space="preserve">Periodo de ejecución: </w:t>
            </w:r>
          </w:p>
          <w:p w14:paraId="7B66C72D" w14:textId="77777777" w:rsidR="00127B0D" w:rsidRPr="00DC4658" w:rsidRDefault="00127B0D" w:rsidP="00B63EDF">
            <w:pPr>
              <w:rPr>
                <w:rFonts w:ascii="Calibri" w:hAnsi="Calibri"/>
              </w:rPr>
            </w:pPr>
            <w:r>
              <w:rPr>
                <w:rFonts w:ascii="Calibri" w:hAnsi="Calibri"/>
              </w:rPr>
              <w:t>1ª fase: Junio 2017 – Junio 2018. Completándose</w:t>
            </w:r>
          </w:p>
          <w:p w14:paraId="30F412C4" w14:textId="77777777" w:rsidR="00127B0D" w:rsidRPr="00DC4658" w:rsidRDefault="00127B0D" w:rsidP="00B63EDF">
            <w:pPr>
              <w:rPr>
                <w:rFonts w:ascii="Calibri" w:hAnsi="Calibri"/>
              </w:rPr>
            </w:pPr>
            <w:r w:rsidRPr="00DC4658">
              <w:rPr>
                <w:rFonts w:ascii="Calibri" w:hAnsi="Calibri"/>
              </w:rPr>
              <w:t>2ª fase: Julio 2018 – Julio 2019</w:t>
            </w:r>
          </w:p>
          <w:p w14:paraId="1E80C824" w14:textId="77777777" w:rsidR="00127B0D" w:rsidRPr="00DC4658" w:rsidRDefault="00127B0D" w:rsidP="00B63EDF">
            <w:pPr>
              <w:jc w:val="both"/>
              <w:rPr>
                <w:rFonts w:ascii="Calibri" w:hAnsi="Calibri"/>
                <w:b/>
              </w:rPr>
            </w:pPr>
          </w:p>
        </w:tc>
      </w:tr>
    </w:tbl>
    <w:p w14:paraId="5FD5F013" w14:textId="77777777" w:rsidR="00127B0D" w:rsidRPr="00DC4658" w:rsidRDefault="00127B0D" w:rsidP="00127B0D">
      <w:pPr>
        <w:rPr>
          <w:rFonts w:ascii="Calibri" w:hAnsi="Calibri"/>
          <w:b/>
          <w:snapToGrid w:val="0"/>
        </w:rPr>
      </w:pPr>
    </w:p>
    <w:p w14:paraId="2D67F09B" w14:textId="77777777" w:rsidR="00127B0D" w:rsidRDefault="00127B0D" w:rsidP="00127B0D">
      <w:pPr>
        <w:rPr>
          <w:rFonts w:ascii="Calibri" w:hAnsi="Calibri"/>
          <w:b/>
          <w:snapToGrid w:val="0"/>
        </w:rPr>
      </w:pPr>
      <w:r w:rsidRPr="00DC4658">
        <w:rPr>
          <w:rFonts w:ascii="Calibri" w:hAnsi="Calibri"/>
          <w:b/>
          <w:snapToGrid w:val="0"/>
        </w:rPr>
        <w:t>2.- FINANCIACION TOTAL</w:t>
      </w:r>
    </w:p>
    <w:p w14:paraId="07862CC6" w14:textId="77777777" w:rsidR="00127B0D" w:rsidRDefault="00127B0D" w:rsidP="00127B0D">
      <w:pPr>
        <w:rPr>
          <w:rFonts w:ascii="Calibri" w:hAnsi="Calibri"/>
          <w:b/>
          <w:snapToGrid w:val="0"/>
        </w:rPr>
      </w:pPr>
    </w:p>
    <w:tbl>
      <w:tblPr>
        <w:tblStyle w:val="TableGrid"/>
        <w:tblW w:w="0" w:type="auto"/>
        <w:tblLook w:val="04A0" w:firstRow="1" w:lastRow="0" w:firstColumn="1" w:lastColumn="0" w:noHBand="0" w:noVBand="1"/>
      </w:tblPr>
      <w:tblGrid>
        <w:gridCol w:w="4404"/>
        <w:gridCol w:w="1760"/>
        <w:gridCol w:w="1688"/>
      </w:tblGrid>
      <w:tr w:rsidR="00127B0D" w:rsidRPr="00760F12" w14:paraId="5E16C098" w14:textId="77777777" w:rsidTr="00B63EDF">
        <w:tc>
          <w:tcPr>
            <w:tcW w:w="4404" w:type="dxa"/>
          </w:tcPr>
          <w:p w14:paraId="41705FD4" w14:textId="77777777" w:rsidR="00127B0D" w:rsidRPr="00210BD7" w:rsidRDefault="00127B0D" w:rsidP="00B63EDF">
            <w:pPr>
              <w:jc w:val="both"/>
              <w:rPr>
                <w:rFonts w:cstheme="minorHAnsi"/>
                <w:b/>
                <w:sz w:val="28"/>
                <w:szCs w:val="28"/>
              </w:rPr>
            </w:pPr>
            <w:r>
              <w:rPr>
                <w:rFonts w:cstheme="minorHAnsi"/>
                <w:b/>
                <w:sz w:val="24"/>
                <w:szCs w:val="28"/>
              </w:rPr>
              <w:t xml:space="preserve">LOCAL COMERCIAL EN </w:t>
            </w:r>
            <w:r w:rsidRPr="00604729">
              <w:rPr>
                <w:rFonts w:cstheme="minorHAnsi"/>
                <w:b/>
                <w:sz w:val="24"/>
                <w:szCs w:val="28"/>
              </w:rPr>
              <w:t>NEYYAR DAMM</w:t>
            </w:r>
          </w:p>
        </w:tc>
        <w:tc>
          <w:tcPr>
            <w:tcW w:w="1760" w:type="dxa"/>
          </w:tcPr>
          <w:p w14:paraId="0F190ED4" w14:textId="77777777" w:rsidR="00127B0D" w:rsidRPr="00210BD7" w:rsidRDefault="00127B0D" w:rsidP="00B63EDF">
            <w:pPr>
              <w:rPr>
                <w:rFonts w:cstheme="minorHAnsi"/>
                <w:b/>
                <w:sz w:val="28"/>
                <w:szCs w:val="28"/>
              </w:rPr>
            </w:pPr>
            <w:r>
              <w:rPr>
                <w:rFonts w:cstheme="minorHAnsi"/>
                <w:b/>
                <w:sz w:val="28"/>
                <w:szCs w:val="28"/>
              </w:rPr>
              <w:t>(€)</w:t>
            </w:r>
          </w:p>
        </w:tc>
        <w:tc>
          <w:tcPr>
            <w:tcW w:w="1688" w:type="dxa"/>
          </w:tcPr>
          <w:p w14:paraId="4F5A8114" w14:textId="77777777" w:rsidR="00127B0D" w:rsidRPr="00210BD7" w:rsidRDefault="00127B0D" w:rsidP="00B63EDF">
            <w:pPr>
              <w:jc w:val="right"/>
              <w:rPr>
                <w:rFonts w:cstheme="minorHAnsi"/>
                <w:b/>
                <w:sz w:val="28"/>
                <w:szCs w:val="28"/>
              </w:rPr>
            </w:pPr>
            <w:r>
              <w:rPr>
                <w:rFonts w:cstheme="minorHAnsi"/>
                <w:b/>
                <w:sz w:val="28"/>
                <w:szCs w:val="28"/>
              </w:rPr>
              <w:t>(€)</w:t>
            </w:r>
          </w:p>
        </w:tc>
      </w:tr>
      <w:tr w:rsidR="00127B0D" w:rsidRPr="00760F12" w14:paraId="0CF99F67" w14:textId="77777777" w:rsidTr="00B63EDF">
        <w:tc>
          <w:tcPr>
            <w:tcW w:w="4404" w:type="dxa"/>
          </w:tcPr>
          <w:p w14:paraId="29E76960" w14:textId="77777777" w:rsidR="00127B0D" w:rsidRPr="00210BD7" w:rsidRDefault="00127B0D" w:rsidP="00B63EDF">
            <w:pPr>
              <w:jc w:val="both"/>
              <w:rPr>
                <w:rFonts w:cstheme="minorHAnsi"/>
                <w:sz w:val="24"/>
                <w:szCs w:val="24"/>
              </w:rPr>
            </w:pPr>
            <w:r w:rsidRPr="00210BD7">
              <w:rPr>
                <w:rFonts w:cstheme="minorHAnsi"/>
                <w:sz w:val="24"/>
                <w:szCs w:val="24"/>
              </w:rPr>
              <w:t>Depósito 1 año a re</w:t>
            </w:r>
            <w:r>
              <w:rPr>
                <w:rFonts w:cstheme="minorHAnsi"/>
                <w:sz w:val="24"/>
                <w:szCs w:val="24"/>
              </w:rPr>
              <w:t>e</w:t>
            </w:r>
            <w:r w:rsidRPr="00210BD7">
              <w:rPr>
                <w:rFonts w:cstheme="minorHAnsi"/>
                <w:sz w:val="24"/>
                <w:szCs w:val="24"/>
              </w:rPr>
              <w:t>mbolsar</w:t>
            </w:r>
          </w:p>
        </w:tc>
        <w:tc>
          <w:tcPr>
            <w:tcW w:w="1760" w:type="dxa"/>
          </w:tcPr>
          <w:p w14:paraId="2DC25FC4" w14:textId="77777777" w:rsidR="00127B0D" w:rsidRPr="00210BD7" w:rsidRDefault="00127B0D" w:rsidP="00B63EDF">
            <w:pPr>
              <w:jc w:val="both"/>
              <w:rPr>
                <w:rFonts w:cstheme="minorHAnsi"/>
                <w:sz w:val="24"/>
                <w:szCs w:val="24"/>
              </w:rPr>
            </w:pPr>
          </w:p>
        </w:tc>
        <w:tc>
          <w:tcPr>
            <w:tcW w:w="1688" w:type="dxa"/>
          </w:tcPr>
          <w:p w14:paraId="14E0BE85" w14:textId="77777777" w:rsidR="00127B0D" w:rsidRPr="00210BD7" w:rsidRDefault="00127B0D" w:rsidP="00B63EDF">
            <w:pPr>
              <w:jc w:val="right"/>
              <w:rPr>
                <w:rFonts w:cstheme="minorHAnsi"/>
                <w:sz w:val="24"/>
                <w:szCs w:val="24"/>
              </w:rPr>
            </w:pPr>
            <w:r w:rsidRPr="00210BD7">
              <w:rPr>
                <w:rFonts w:cstheme="minorHAnsi"/>
                <w:sz w:val="24"/>
                <w:szCs w:val="24"/>
              </w:rPr>
              <w:t>150</w:t>
            </w:r>
          </w:p>
        </w:tc>
      </w:tr>
      <w:tr w:rsidR="00127B0D" w:rsidRPr="00760F12" w14:paraId="2B2ABF1A" w14:textId="77777777" w:rsidTr="00B63EDF">
        <w:tc>
          <w:tcPr>
            <w:tcW w:w="4404" w:type="dxa"/>
          </w:tcPr>
          <w:p w14:paraId="5F64F6E7" w14:textId="77777777" w:rsidR="00127B0D" w:rsidRPr="00210BD7" w:rsidRDefault="00127B0D" w:rsidP="00B63EDF">
            <w:pPr>
              <w:jc w:val="both"/>
              <w:rPr>
                <w:rFonts w:cstheme="minorHAnsi"/>
                <w:sz w:val="24"/>
                <w:szCs w:val="24"/>
              </w:rPr>
            </w:pPr>
            <w:r>
              <w:rPr>
                <w:rFonts w:cstheme="minorHAnsi"/>
                <w:sz w:val="24"/>
                <w:szCs w:val="24"/>
              </w:rPr>
              <w:t>Alquiler / mes</w:t>
            </w:r>
            <w:r w:rsidRPr="00210BD7">
              <w:rPr>
                <w:rFonts w:cstheme="minorHAnsi"/>
                <w:sz w:val="24"/>
                <w:szCs w:val="24"/>
              </w:rPr>
              <w:t xml:space="preserve"> </w:t>
            </w:r>
          </w:p>
        </w:tc>
        <w:tc>
          <w:tcPr>
            <w:tcW w:w="1760" w:type="dxa"/>
          </w:tcPr>
          <w:p w14:paraId="3F60D682" w14:textId="77777777" w:rsidR="00127B0D" w:rsidRPr="00210BD7" w:rsidRDefault="00127B0D" w:rsidP="00B63EDF">
            <w:pPr>
              <w:jc w:val="both"/>
              <w:rPr>
                <w:rFonts w:cstheme="minorHAnsi"/>
                <w:sz w:val="24"/>
                <w:szCs w:val="24"/>
              </w:rPr>
            </w:pPr>
            <w:r w:rsidRPr="00210BD7">
              <w:rPr>
                <w:rFonts w:cstheme="minorHAnsi"/>
                <w:sz w:val="24"/>
                <w:szCs w:val="24"/>
              </w:rPr>
              <w:t xml:space="preserve">75 x 12 </w:t>
            </w:r>
          </w:p>
        </w:tc>
        <w:tc>
          <w:tcPr>
            <w:tcW w:w="1688" w:type="dxa"/>
          </w:tcPr>
          <w:p w14:paraId="011203DC" w14:textId="77777777" w:rsidR="00127B0D" w:rsidRPr="00210BD7" w:rsidRDefault="00127B0D" w:rsidP="00B63EDF">
            <w:pPr>
              <w:jc w:val="right"/>
              <w:rPr>
                <w:rFonts w:cstheme="minorHAnsi"/>
                <w:sz w:val="24"/>
                <w:szCs w:val="24"/>
              </w:rPr>
            </w:pPr>
            <w:r w:rsidRPr="00210BD7">
              <w:rPr>
                <w:rFonts w:cstheme="minorHAnsi"/>
                <w:sz w:val="24"/>
                <w:szCs w:val="24"/>
              </w:rPr>
              <w:t>900</w:t>
            </w:r>
          </w:p>
        </w:tc>
      </w:tr>
      <w:tr w:rsidR="00127B0D" w:rsidRPr="00760F12" w14:paraId="1DC787EB" w14:textId="77777777" w:rsidTr="00B63EDF">
        <w:tc>
          <w:tcPr>
            <w:tcW w:w="4404" w:type="dxa"/>
          </w:tcPr>
          <w:p w14:paraId="21F21A6C" w14:textId="77777777" w:rsidR="00127B0D" w:rsidRPr="00210BD7" w:rsidRDefault="00127B0D" w:rsidP="00B63EDF">
            <w:pPr>
              <w:jc w:val="both"/>
              <w:rPr>
                <w:rFonts w:cstheme="minorHAnsi"/>
                <w:sz w:val="24"/>
                <w:szCs w:val="24"/>
              </w:rPr>
            </w:pPr>
            <w:r w:rsidRPr="00210BD7">
              <w:rPr>
                <w:rFonts w:cstheme="minorHAnsi"/>
                <w:sz w:val="24"/>
                <w:szCs w:val="24"/>
              </w:rPr>
              <w:t>El</w:t>
            </w:r>
            <w:r>
              <w:rPr>
                <w:rFonts w:cstheme="minorHAnsi"/>
                <w:sz w:val="24"/>
                <w:szCs w:val="24"/>
              </w:rPr>
              <w:t>e</w:t>
            </w:r>
            <w:r w:rsidRPr="00210BD7">
              <w:rPr>
                <w:rFonts w:cstheme="minorHAnsi"/>
                <w:sz w:val="24"/>
                <w:szCs w:val="24"/>
              </w:rPr>
              <w:t>ctricidad</w:t>
            </w:r>
            <w:r>
              <w:rPr>
                <w:rFonts w:cstheme="minorHAnsi"/>
                <w:sz w:val="24"/>
                <w:szCs w:val="24"/>
              </w:rPr>
              <w:t xml:space="preserve"> / mes</w:t>
            </w:r>
          </w:p>
        </w:tc>
        <w:tc>
          <w:tcPr>
            <w:tcW w:w="1760" w:type="dxa"/>
          </w:tcPr>
          <w:p w14:paraId="5FEC5545" w14:textId="77777777" w:rsidR="00127B0D" w:rsidRPr="00210BD7" w:rsidRDefault="00127B0D" w:rsidP="00B63EDF">
            <w:pPr>
              <w:jc w:val="both"/>
              <w:rPr>
                <w:rFonts w:cstheme="minorHAnsi"/>
                <w:sz w:val="24"/>
                <w:szCs w:val="24"/>
              </w:rPr>
            </w:pPr>
            <w:r w:rsidRPr="00210BD7">
              <w:rPr>
                <w:rFonts w:cstheme="minorHAnsi"/>
                <w:sz w:val="24"/>
                <w:szCs w:val="24"/>
              </w:rPr>
              <w:t>14 x12</w:t>
            </w:r>
          </w:p>
        </w:tc>
        <w:tc>
          <w:tcPr>
            <w:tcW w:w="1688" w:type="dxa"/>
          </w:tcPr>
          <w:p w14:paraId="08902AD3" w14:textId="77777777" w:rsidR="00127B0D" w:rsidRPr="00210BD7" w:rsidRDefault="00127B0D" w:rsidP="00B63EDF">
            <w:pPr>
              <w:jc w:val="right"/>
              <w:rPr>
                <w:rFonts w:cstheme="minorHAnsi"/>
                <w:sz w:val="24"/>
                <w:szCs w:val="24"/>
              </w:rPr>
            </w:pPr>
            <w:r w:rsidRPr="00210BD7">
              <w:rPr>
                <w:rFonts w:cstheme="minorHAnsi"/>
                <w:sz w:val="24"/>
                <w:szCs w:val="24"/>
              </w:rPr>
              <w:t>160</w:t>
            </w:r>
          </w:p>
        </w:tc>
      </w:tr>
      <w:tr w:rsidR="00127B0D" w:rsidRPr="00760F12" w14:paraId="3114637F" w14:textId="77777777" w:rsidTr="00B63EDF">
        <w:tc>
          <w:tcPr>
            <w:tcW w:w="4404" w:type="dxa"/>
          </w:tcPr>
          <w:p w14:paraId="0AB5FCBE" w14:textId="77777777" w:rsidR="00127B0D" w:rsidRPr="00210BD7" w:rsidRDefault="00127B0D" w:rsidP="00B63EDF">
            <w:pPr>
              <w:jc w:val="both"/>
              <w:rPr>
                <w:rFonts w:cstheme="minorHAnsi"/>
                <w:sz w:val="24"/>
                <w:szCs w:val="24"/>
              </w:rPr>
            </w:pPr>
            <w:r w:rsidRPr="00210BD7">
              <w:rPr>
                <w:rFonts w:cstheme="minorHAnsi"/>
                <w:sz w:val="24"/>
                <w:szCs w:val="24"/>
              </w:rPr>
              <w:t>Sueldo para la</w:t>
            </w:r>
            <w:r>
              <w:rPr>
                <w:rFonts w:cstheme="minorHAnsi"/>
                <w:sz w:val="24"/>
                <w:szCs w:val="24"/>
              </w:rPr>
              <w:t>s</w:t>
            </w:r>
            <w:r w:rsidRPr="00210BD7">
              <w:rPr>
                <w:rFonts w:cstheme="minorHAnsi"/>
                <w:sz w:val="24"/>
                <w:szCs w:val="24"/>
              </w:rPr>
              <w:t xml:space="preserve"> persona</w:t>
            </w:r>
            <w:r>
              <w:rPr>
                <w:rFonts w:cstheme="minorHAnsi"/>
                <w:sz w:val="24"/>
                <w:szCs w:val="24"/>
              </w:rPr>
              <w:t>s</w:t>
            </w:r>
            <w:r w:rsidRPr="00210BD7">
              <w:rPr>
                <w:rFonts w:cstheme="minorHAnsi"/>
                <w:sz w:val="24"/>
                <w:szCs w:val="24"/>
              </w:rPr>
              <w:t xml:space="preserve"> responsables de la tienda</w:t>
            </w:r>
          </w:p>
        </w:tc>
        <w:tc>
          <w:tcPr>
            <w:tcW w:w="1760" w:type="dxa"/>
          </w:tcPr>
          <w:p w14:paraId="02ADCB9C" w14:textId="77777777" w:rsidR="00127B0D" w:rsidRPr="00210BD7" w:rsidRDefault="00127B0D" w:rsidP="00B63EDF">
            <w:pPr>
              <w:jc w:val="both"/>
              <w:rPr>
                <w:rFonts w:cstheme="minorHAnsi"/>
                <w:sz w:val="24"/>
                <w:szCs w:val="24"/>
              </w:rPr>
            </w:pPr>
            <w:r w:rsidRPr="00210BD7">
              <w:rPr>
                <w:rFonts w:cstheme="minorHAnsi"/>
                <w:sz w:val="24"/>
                <w:szCs w:val="24"/>
              </w:rPr>
              <w:t>125 x12 x2</w:t>
            </w:r>
          </w:p>
        </w:tc>
        <w:tc>
          <w:tcPr>
            <w:tcW w:w="1688" w:type="dxa"/>
          </w:tcPr>
          <w:p w14:paraId="6068D731" w14:textId="77777777" w:rsidR="00127B0D" w:rsidRPr="00210BD7" w:rsidRDefault="00127B0D" w:rsidP="00B63EDF">
            <w:pPr>
              <w:jc w:val="right"/>
              <w:rPr>
                <w:rFonts w:cstheme="minorHAnsi"/>
                <w:sz w:val="24"/>
                <w:szCs w:val="24"/>
              </w:rPr>
            </w:pPr>
            <w:r w:rsidRPr="00210BD7">
              <w:rPr>
                <w:rFonts w:cstheme="minorHAnsi"/>
                <w:sz w:val="24"/>
                <w:szCs w:val="24"/>
              </w:rPr>
              <w:t xml:space="preserve">                  3</w:t>
            </w:r>
            <w:r>
              <w:rPr>
                <w:rFonts w:cstheme="minorHAnsi"/>
                <w:sz w:val="24"/>
                <w:szCs w:val="24"/>
              </w:rPr>
              <w:t>.</w:t>
            </w:r>
            <w:r w:rsidRPr="00210BD7">
              <w:rPr>
                <w:rFonts w:cstheme="minorHAnsi"/>
                <w:sz w:val="24"/>
                <w:szCs w:val="24"/>
              </w:rPr>
              <w:t>000</w:t>
            </w:r>
          </w:p>
        </w:tc>
      </w:tr>
      <w:tr w:rsidR="00127B0D" w:rsidRPr="00760F12" w14:paraId="7D648240" w14:textId="77777777" w:rsidTr="00B63EDF">
        <w:trPr>
          <w:trHeight w:val="460"/>
        </w:trPr>
        <w:tc>
          <w:tcPr>
            <w:tcW w:w="4404" w:type="dxa"/>
          </w:tcPr>
          <w:p w14:paraId="7639D0CE" w14:textId="77777777" w:rsidR="00127B0D" w:rsidRPr="00210BD7" w:rsidRDefault="00127B0D" w:rsidP="00B63EDF">
            <w:pPr>
              <w:jc w:val="both"/>
              <w:rPr>
                <w:rFonts w:cstheme="minorHAnsi"/>
                <w:sz w:val="24"/>
                <w:szCs w:val="24"/>
              </w:rPr>
            </w:pPr>
            <w:r w:rsidRPr="00210BD7">
              <w:rPr>
                <w:rFonts w:cstheme="minorHAnsi"/>
                <w:sz w:val="24"/>
                <w:szCs w:val="24"/>
              </w:rPr>
              <w:t>Infraestructura (muebles, pinturas)</w:t>
            </w:r>
          </w:p>
        </w:tc>
        <w:tc>
          <w:tcPr>
            <w:tcW w:w="1760" w:type="dxa"/>
          </w:tcPr>
          <w:p w14:paraId="230C6E97" w14:textId="77777777" w:rsidR="00127B0D" w:rsidRPr="00210BD7" w:rsidRDefault="00127B0D" w:rsidP="00B63EDF">
            <w:pPr>
              <w:spacing w:line="360" w:lineRule="auto"/>
              <w:jc w:val="both"/>
              <w:rPr>
                <w:rFonts w:cstheme="minorHAnsi"/>
                <w:sz w:val="24"/>
                <w:szCs w:val="24"/>
              </w:rPr>
            </w:pPr>
          </w:p>
        </w:tc>
        <w:tc>
          <w:tcPr>
            <w:tcW w:w="1688" w:type="dxa"/>
          </w:tcPr>
          <w:p w14:paraId="2EFB6528" w14:textId="77777777" w:rsidR="00127B0D" w:rsidRPr="00210BD7" w:rsidRDefault="00127B0D" w:rsidP="00B63EDF">
            <w:pPr>
              <w:spacing w:line="360" w:lineRule="auto"/>
              <w:jc w:val="right"/>
              <w:rPr>
                <w:rFonts w:cstheme="minorHAnsi"/>
                <w:sz w:val="24"/>
                <w:szCs w:val="24"/>
              </w:rPr>
            </w:pPr>
            <w:r w:rsidRPr="00210BD7">
              <w:rPr>
                <w:rFonts w:cstheme="minorHAnsi"/>
                <w:sz w:val="24"/>
                <w:szCs w:val="24"/>
              </w:rPr>
              <w:t>225</w:t>
            </w:r>
          </w:p>
        </w:tc>
      </w:tr>
      <w:tr w:rsidR="00127B0D" w:rsidRPr="00760F12" w14:paraId="2EA42C3E" w14:textId="77777777" w:rsidTr="00B63EDF">
        <w:trPr>
          <w:trHeight w:val="334"/>
        </w:trPr>
        <w:tc>
          <w:tcPr>
            <w:tcW w:w="4404" w:type="dxa"/>
          </w:tcPr>
          <w:p w14:paraId="13E5BF79" w14:textId="77777777" w:rsidR="00127B0D" w:rsidRPr="00210BD7" w:rsidRDefault="00127B0D" w:rsidP="00B63EDF">
            <w:pPr>
              <w:jc w:val="both"/>
              <w:rPr>
                <w:rFonts w:cstheme="minorHAnsi"/>
                <w:sz w:val="24"/>
                <w:szCs w:val="24"/>
              </w:rPr>
            </w:pPr>
            <w:r w:rsidRPr="00210BD7">
              <w:rPr>
                <w:rFonts w:cstheme="minorHAnsi"/>
                <w:sz w:val="24"/>
                <w:szCs w:val="24"/>
              </w:rPr>
              <w:t>Imprevistos por mes</w:t>
            </w:r>
          </w:p>
        </w:tc>
        <w:tc>
          <w:tcPr>
            <w:tcW w:w="1760" w:type="dxa"/>
          </w:tcPr>
          <w:p w14:paraId="6FEF3FEC" w14:textId="77777777" w:rsidR="00127B0D" w:rsidRPr="00210BD7" w:rsidRDefault="00127B0D" w:rsidP="00B63EDF">
            <w:pPr>
              <w:jc w:val="both"/>
              <w:rPr>
                <w:rFonts w:cstheme="minorHAnsi"/>
                <w:sz w:val="24"/>
                <w:szCs w:val="24"/>
              </w:rPr>
            </w:pPr>
            <w:r w:rsidRPr="00210BD7">
              <w:rPr>
                <w:rFonts w:cstheme="minorHAnsi"/>
                <w:sz w:val="24"/>
                <w:szCs w:val="24"/>
              </w:rPr>
              <w:t>25x12</w:t>
            </w:r>
          </w:p>
        </w:tc>
        <w:tc>
          <w:tcPr>
            <w:tcW w:w="1688" w:type="dxa"/>
          </w:tcPr>
          <w:p w14:paraId="48743F10" w14:textId="77777777" w:rsidR="00127B0D" w:rsidRPr="00210BD7" w:rsidRDefault="00127B0D" w:rsidP="00B63EDF">
            <w:pPr>
              <w:jc w:val="right"/>
              <w:rPr>
                <w:rFonts w:cstheme="minorHAnsi"/>
                <w:sz w:val="24"/>
                <w:szCs w:val="24"/>
              </w:rPr>
            </w:pPr>
            <w:r w:rsidRPr="00210BD7">
              <w:rPr>
                <w:rFonts w:cstheme="minorHAnsi"/>
                <w:sz w:val="24"/>
                <w:szCs w:val="24"/>
              </w:rPr>
              <w:t>300</w:t>
            </w:r>
          </w:p>
        </w:tc>
      </w:tr>
      <w:tr w:rsidR="00127B0D" w:rsidRPr="00760F12" w14:paraId="5F145923" w14:textId="77777777" w:rsidTr="00B63EDF">
        <w:tc>
          <w:tcPr>
            <w:tcW w:w="4404" w:type="dxa"/>
          </w:tcPr>
          <w:p w14:paraId="6B4221C9" w14:textId="77777777" w:rsidR="00127B0D" w:rsidRPr="00210BD7" w:rsidRDefault="00127B0D" w:rsidP="00B63EDF">
            <w:pPr>
              <w:jc w:val="both"/>
              <w:rPr>
                <w:rFonts w:cstheme="minorHAnsi"/>
                <w:sz w:val="24"/>
                <w:szCs w:val="24"/>
              </w:rPr>
            </w:pPr>
            <w:r>
              <w:rPr>
                <w:rFonts w:cstheme="minorHAnsi"/>
                <w:sz w:val="24"/>
                <w:szCs w:val="24"/>
              </w:rPr>
              <w:t>Seguimiento BGM y externo</w:t>
            </w:r>
          </w:p>
        </w:tc>
        <w:tc>
          <w:tcPr>
            <w:tcW w:w="1760" w:type="dxa"/>
          </w:tcPr>
          <w:p w14:paraId="6316FEFF" w14:textId="77777777" w:rsidR="00127B0D" w:rsidRPr="00210BD7" w:rsidRDefault="00127B0D" w:rsidP="00B63EDF">
            <w:pPr>
              <w:jc w:val="both"/>
              <w:rPr>
                <w:rFonts w:cstheme="minorHAnsi"/>
                <w:sz w:val="24"/>
                <w:szCs w:val="24"/>
              </w:rPr>
            </w:pPr>
          </w:p>
        </w:tc>
        <w:tc>
          <w:tcPr>
            <w:tcW w:w="1688" w:type="dxa"/>
          </w:tcPr>
          <w:p w14:paraId="04417AE5" w14:textId="77777777" w:rsidR="00127B0D" w:rsidRPr="00210BD7" w:rsidRDefault="00127B0D" w:rsidP="00B63EDF">
            <w:pPr>
              <w:jc w:val="right"/>
              <w:rPr>
                <w:rFonts w:cstheme="minorHAnsi"/>
                <w:sz w:val="24"/>
                <w:szCs w:val="24"/>
              </w:rPr>
            </w:pPr>
            <w:r>
              <w:rPr>
                <w:rFonts w:cstheme="minorHAnsi"/>
                <w:sz w:val="24"/>
                <w:szCs w:val="24"/>
              </w:rPr>
              <w:t>800</w:t>
            </w:r>
          </w:p>
        </w:tc>
      </w:tr>
      <w:tr w:rsidR="00127B0D" w:rsidRPr="00760F12" w14:paraId="7C69A07A" w14:textId="77777777" w:rsidTr="00B63EDF">
        <w:tc>
          <w:tcPr>
            <w:tcW w:w="4404" w:type="dxa"/>
          </w:tcPr>
          <w:p w14:paraId="2AAC8B87" w14:textId="77777777" w:rsidR="00127B0D" w:rsidRPr="00210BD7" w:rsidRDefault="00127B0D" w:rsidP="00B63EDF">
            <w:pPr>
              <w:jc w:val="both"/>
              <w:rPr>
                <w:rFonts w:cstheme="minorHAnsi"/>
                <w:sz w:val="24"/>
                <w:szCs w:val="24"/>
              </w:rPr>
            </w:pPr>
            <w:r>
              <w:rPr>
                <w:rFonts w:cstheme="minorHAnsi"/>
                <w:sz w:val="24"/>
                <w:szCs w:val="24"/>
              </w:rPr>
              <w:t xml:space="preserve">Formación </w:t>
            </w:r>
            <w:proofErr w:type="spellStart"/>
            <w:r>
              <w:rPr>
                <w:rFonts w:cstheme="minorHAnsi"/>
                <w:sz w:val="24"/>
                <w:szCs w:val="24"/>
              </w:rPr>
              <w:t>Japa</w:t>
            </w:r>
            <w:proofErr w:type="spellEnd"/>
            <w:r>
              <w:rPr>
                <w:rFonts w:cstheme="minorHAnsi"/>
                <w:sz w:val="24"/>
                <w:szCs w:val="24"/>
              </w:rPr>
              <w:t>-Mala  (20 mujeres)</w:t>
            </w:r>
          </w:p>
        </w:tc>
        <w:tc>
          <w:tcPr>
            <w:tcW w:w="1760" w:type="dxa"/>
          </w:tcPr>
          <w:p w14:paraId="38717E87" w14:textId="77777777" w:rsidR="00127B0D" w:rsidRPr="00210BD7" w:rsidRDefault="00127B0D" w:rsidP="00B63EDF">
            <w:pPr>
              <w:jc w:val="both"/>
              <w:rPr>
                <w:rFonts w:cstheme="minorHAnsi"/>
                <w:sz w:val="24"/>
                <w:szCs w:val="24"/>
              </w:rPr>
            </w:pPr>
          </w:p>
        </w:tc>
        <w:tc>
          <w:tcPr>
            <w:tcW w:w="1688" w:type="dxa"/>
          </w:tcPr>
          <w:p w14:paraId="750FDBA1" w14:textId="77777777" w:rsidR="00127B0D" w:rsidRPr="00210BD7" w:rsidRDefault="00127B0D" w:rsidP="00B63EDF">
            <w:pPr>
              <w:jc w:val="right"/>
              <w:rPr>
                <w:rFonts w:cstheme="minorHAnsi"/>
                <w:sz w:val="24"/>
                <w:szCs w:val="24"/>
              </w:rPr>
            </w:pPr>
            <w:r>
              <w:rPr>
                <w:rFonts w:cstheme="minorHAnsi"/>
                <w:sz w:val="24"/>
                <w:szCs w:val="24"/>
              </w:rPr>
              <w:t>980</w:t>
            </w:r>
          </w:p>
        </w:tc>
      </w:tr>
      <w:tr w:rsidR="00127B0D" w:rsidRPr="00760F12" w14:paraId="4BAB770E" w14:textId="77777777" w:rsidTr="00B63EDF">
        <w:trPr>
          <w:trHeight w:val="236"/>
        </w:trPr>
        <w:tc>
          <w:tcPr>
            <w:tcW w:w="4404" w:type="dxa"/>
            <w:tcBorders>
              <w:right w:val="single" w:sz="4" w:space="0" w:color="auto"/>
            </w:tcBorders>
          </w:tcPr>
          <w:p w14:paraId="7B3E6539" w14:textId="77777777" w:rsidR="00127B0D" w:rsidRPr="00210BD7" w:rsidRDefault="00127B0D" w:rsidP="00B63EDF">
            <w:pPr>
              <w:jc w:val="both"/>
              <w:rPr>
                <w:rFonts w:cstheme="minorHAnsi"/>
                <w:b/>
                <w:sz w:val="24"/>
                <w:szCs w:val="24"/>
              </w:rPr>
            </w:pPr>
          </w:p>
        </w:tc>
        <w:tc>
          <w:tcPr>
            <w:tcW w:w="1760" w:type="dxa"/>
            <w:tcBorders>
              <w:left w:val="single" w:sz="4" w:space="0" w:color="auto"/>
            </w:tcBorders>
          </w:tcPr>
          <w:p w14:paraId="23BE341E" w14:textId="77777777" w:rsidR="00127B0D" w:rsidRPr="00210BD7" w:rsidRDefault="00127B0D" w:rsidP="00B63EDF">
            <w:pPr>
              <w:jc w:val="both"/>
              <w:rPr>
                <w:rFonts w:cstheme="minorHAnsi"/>
                <w:b/>
                <w:sz w:val="24"/>
                <w:szCs w:val="24"/>
              </w:rPr>
            </w:pPr>
            <w:r w:rsidRPr="00210BD7">
              <w:rPr>
                <w:rFonts w:cstheme="minorHAnsi"/>
                <w:b/>
                <w:sz w:val="24"/>
                <w:szCs w:val="24"/>
              </w:rPr>
              <w:t xml:space="preserve">Total </w:t>
            </w:r>
          </w:p>
        </w:tc>
        <w:tc>
          <w:tcPr>
            <w:tcW w:w="1688" w:type="dxa"/>
          </w:tcPr>
          <w:p w14:paraId="52E238D7" w14:textId="77777777" w:rsidR="00127B0D" w:rsidRPr="00210BD7" w:rsidRDefault="00127B0D" w:rsidP="00B63EDF">
            <w:pPr>
              <w:jc w:val="right"/>
              <w:rPr>
                <w:rFonts w:cstheme="minorHAnsi"/>
                <w:b/>
                <w:sz w:val="24"/>
                <w:szCs w:val="24"/>
              </w:rPr>
            </w:pPr>
            <w:r>
              <w:rPr>
                <w:rFonts w:cstheme="minorHAnsi"/>
                <w:b/>
                <w:sz w:val="24"/>
                <w:szCs w:val="24"/>
              </w:rPr>
              <w:t>6515</w:t>
            </w:r>
          </w:p>
        </w:tc>
      </w:tr>
    </w:tbl>
    <w:p w14:paraId="0C0343F5" w14:textId="77777777" w:rsidR="00127B0D" w:rsidRDefault="00127B0D" w:rsidP="00127B0D">
      <w:pPr>
        <w:rPr>
          <w:rFonts w:ascii="Calibri" w:hAnsi="Calibri"/>
          <w:b/>
          <w:snapToGrid w:val="0"/>
        </w:rPr>
      </w:pPr>
    </w:p>
    <w:tbl>
      <w:tblPr>
        <w:tblStyle w:val="TableGrid"/>
        <w:tblW w:w="0" w:type="auto"/>
        <w:tblLook w:val="04A0" w:firstRow="1" w:lastRow="0" w:firstColumn="1" w:lastColumn="0" w:noHBand="0" w:noVBand="1"/>
      </w:tblPr>
      <w:tblGrid>
        <w:gridCol w:w="4390"/>
        <w:gridCol w:w="1842"/>
        <w:gridCol w:w="1560"/>
      </w:tblGrid>
      <w:tr w:rsidR="00127B0D" w14:paraId="3F415E8B" w14:textId="77777777" w:rsidTr="00B63EDF">
        <w:tc>
          <w:tcPr>
            <w:tcW w:w="4390" w:type="dxa"/>
          </w:tcPr>
          <w:p w14:paraId="7452C8BF" w14:textId="77777777" w:rsidR="00127B0D" w:rsidRDefault="00127B0D" w:rsidP="00B63EDF">
            <w:pPr>
              <w:rPr>
                <w:rFonts w:ascii="Calibri" w:hAnsi="Calibri"/>
                <w:b/>
                <w:snapToGrid w:val="0"/>
                <w:sz w:val="24"/>
                <w:szCs w:val="24"/>
              </w:rPr>
            </w:pPr>
            <w:r w:rsidRPr="00604729">
              <w:rPr>
                <w:rFonts w:ascii="Calibri" w:hAnsi="Calibri"/>
                <w:b/>
                <w:snapToGrid w:val="0"/>
                <w:sz w:val="24"/>
                <w:szCs w:val="24"/>
              </w:rPr>
              <w:t>EVALUACI</w:t>
            </w:r>
            <w:r>
              <w:rPr>
                <w:rFonts w:ascii="Calibri" w:hAnsi="Calibri"/>
                <w:b/>
                <w:snapToGrid w:val="0"/>
                <w:sz w:val="24"/>
                <w:szCs w:val="24"/>
              </w:rPr>
              <w:t>Ó</w:t>
            </w:r>
            <w:r w:rsidRPr="00604729">
              <w:rPr>
                <w:rFonts w:ascii="Calibri" w:hAnsi="Calibri"/>
                <w:b/>
                <w:snapToGrid w:val="0"/>
                <w:sz w:val="24"/>
                <w:szCs w:val="24"/>
              </w:rPr>
              <w:t>N GR</w:t>
            </w:r>
            <w:r>
              <w:rPr>
                <w:rFonts w:ascii="Calibri" w:hAnsi="Calibri"/>
                <w:b/>
                <w:snapToGrid w:val="0"/>
                <w:sz w:val="24"/>
                <w:szCs w:val="24"/>
              </w:rPr>
              <w:t>Á</w:t>
            </w:r>
            <w:r w:rsidRPr="00604729">
              <w:rPr>
                <w:rFonts w:ascii="Calibri" w:hAnsi="Calibri"/>
                <w:b/>
                <w:snapToGrid w:val="0"/>
                <w:sz w:val="24"/>
                <w:szCs w:val="24"/>
              </w:rPr>
              <w:t>FICA</w:t>
            </w:r>
          </w:p>
        </w:tc>
        <w:tc>
          <w:tcPr>
            <w:tcW w:w="1842" w:type="dxa"/>
          </w:tcPr>
          <w:p w14:paraId="26EC30D0" w14:textId="77777777" w:rsidR="00127B0D" w:rsidRDefault="00127B0D" w:rsidP="00B63EDF">
            <w:pPr>
              <w:rPr>
                <w:rFonts w:ascii="Calibri" w:hAnsi="Calibri"/>
                <w:b/>
                <w:snapToGrid w:val="0"/>
                <w:sz w:val="24"/>
                <w:szCs w:val="24"/>
              </w:rPr>
            </w:pPr>
            <w:r>
              <w:rPr>
                <w:rFonts w:cstheme="minorHAnsi"/>
                <w:b/>
                <w:sz w:val="28"/>
                <w:szCs w:val="28"/>
              </w:rPr>
              <w:t>(€)</w:t>
            </w:r>
          </w:p>
        </w:tc>
        <w:tc>
          <w:tcPr>
            <w:tcW w:w="1560" w:type="dxa"/>
          </w:tcPr>
          <w:p w14:paraId="4E1964EB" w14:textId="77777777" w:rsidR="00127B0D" w:rsidRDefault="00127B0D" w:rsidP="00B63EDF">
            <w:pPr>
              <w:jc w:val="right"/>
              <w:rPr>
                <w:rFonts w:ascii="Calibri" w:hAnsi="Calibri"/>
                <w:b/>
                <w:snapToGrid w:val="0"/>
                <w:sz w:val="24"/>
                <w:szCs w:val="24"/>
              </w:rPr>
            </w:pPr>
            <w:r>
              <w:rPr>
                <w:rFonts w:cstheme="minorHAnsi"/>
                <w:b/>
                <w:sz w:val="28"/>
                <w:szCs w:val="28"/>
              </w:rPr>
              <w:t>(€)</w:t>
            </w:r>
          </w:p>
        </w:tc>
      </w:tr>
      <w:tr w:rsidR="00127B0D" w14:paraId="1845C9F3" w14:textId="77777777" w:rsidTr="00B63EDF">
        <w:tc>
          <w:tcPr>
            <w:tcW w:w="4390" w:type="dxa"/>
          </w:tcPr>
          <w:p w14:paraId="49D4C5CC"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 xml:space="preserve">Vuelo a </w:t>
            </w:r>
            <w:proofErr w:type="spellStart"/>
            <w:r w:rsidRPr="00BC7D79">
              <w:rPr>
                <w:rFonts w:ascii="Calibri" w:hAnsi="Calibri"/>
                <w:snapToGrid w:val="0"/>
                <w:sz w:val="24"/>
                <w:szCs w:val="24"/>
              </w:rPr>
              <w:t>Thiruvananthapuram</w:t>
            </w:r>
            <w:proofErr w:type="spellEnd"/>
            <w:r w:rsidRPr="00BC7D79">
              <w:rPr>
                <w:rFonts w:ascii="Calibri" w:hAnsi="Calibri"/>
                <w:snapToGrid w:val="0"/>
                <w:sz w:val="24"/>
                <w:szCs w:val="24"/>
              </w:rPr>
              <w:t xml:space="preserve"> + Visado</w:t>
            </w:r>
          </w:p>
        </w:tc>
        <w:tc>
          <w:tcPr>
            <w:tcW w:w="1842" w:type="dxa"/>
          </w:tcPr>
          <w:p w14:paraId="02B51202"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1 x 980</w:t>
            </w:r>
          </w:p>
        </w:tc>
        <w:tc>
          <w:tcPr>
            <w:tcW w:w="1560" w:type="dxa"/>
          </w:tcPr>
          <w:p w14:paraId="7780839B" w14:textId="77777777" w:rsidR="00127B0D" w:rsidRPr="00BC7D79" w:rsidRDefault="00127B0D" w:rsidP="00B63EDF">
            <w:pPr>
              <w:jc w:val="right"/>
              <w:rPr>
                <w:rFonts w:ascii="Calibri" w:hAnsi="Calibri"/>
                <w:snapToGrid w:val="0"/>
                <w:sz w:val="24"/>
                <w:szCs w:val="24"/>
              </w:rPr>
            </w:pPr>
            <w:r w:rsidRPr="00BC7D79">
              <w:rPr>
                <w:rFonts w:ascii="Calibri" w:hAnsi="Calibri"/>
                <w:snapToGrid w:val="0"/>
                <w:sz w:val="24"/>
                <w:szCs w:val="24"/>
              </w:rPr>
              <w:t>980</w:t>
            </w:r>
          </w:p>
        </w:tc>
      </w:tr>
      <w:tr w:rsidR="00127B0D" w14:paraId="1CDB95D5" w14:textId="77777777" w:rsidTr="00B63EDF">
        <w:tc>
          <w:tcPr>
            <w:tcW w:w="4390" w:type="dxa"/>
          </w:tcPr>
          <w:p w14:paraId="48612467"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Producción del documental</w:t>
            </w:r>
          </w:p>
        </w:tc>
        <w:tc>
          <w:tcPr>
            <w:tcW w:w="1842" w:type="dxa"/>
          </w:tcPr>
          <w:p w14:paraId="51BE54F0"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1 x 800</w:t>
            </w:r>
          </w:p>
        </w:tc>
        <w:tc>
          <w:tcPr>
            <w:tcW w:w="1560" w:type="dxa"/>
          </w:tcPr>
          <w:p w14:paraId="0DCD6D02" w14:textId="77777777" w:rsidR="00127B0D" w:rsidRPr="00BC7D79" w:rsidRDefault="00127B0D" w:rsidP="00B63EDF">
            <w:pPr>
              <w:jc w:val="right"/>
              <w:rPr>
                <w:rFonts w:ascii="Calibri" w:hAnsi="Calibri"/>
                <w:snapToGrid w:val="0"/>
                <w:sz w:val="24"/>
                <w:szCs w:val="24"/>
              </w:rPr>
            </w:pPr>
            <w:r w:rsidRPr="00BC7D79">
              <w:rPr>
                <w:rFonts w:ascii="Calibri" w:hAnsi="Calibri"/>
                <w:snapToGrid w:val="0"/>
                <w:sz w:val="24"/>
                <w:szCs w:val="24"/>
              </w:rPr>
              <w:t>800</w:t>
            </w:r>
          </w:p>
        </w:tc>
      </w:tr>
      <w:tr w:rsidR="00127B0D" w14:paraId="007A728D" w14:textId="77777777" w:rsidTr="00B63EDF">
        <w:tc>
          <w:tcPr>
            <w:tcW w:w="4390" w:type="dxa"/>
          </w:tcPr>
          <w:p w14:paraId="2F0FD762"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Montaje y postproducción</w:t>
            </w:r>
          </w:p>
        </w:tc>
        <w:tc>
          <w:tcPr>
            <w:tcW w:w="1842" w:type="dxa"/>
          </w:tcPr>
          <w:p w14:paraId="0DC69DA0"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1 x 700</w:t>
            </w:r>
          </w:p>
        </w:tc>
        <w:tc>
          <w:tcPr>
            <w:tcW w:w="1560" w:type="dxa"/>
          </w:tcPr>
          <w:p w14:paraId="1799C07E" w14:textId="77777777" w:rsidR="00127B0D" w:rsidRPr="00BC7D79" w:rsidRDefault="00127B0D" w:rsidP="00B63EDF">
            <w:pPr>
              <w:jc w:val="right"/>
              <w:rPr>
                <w:rFonts w:ascii="Calibri" w:hAnsi="Calibri"/>
                <w:snapToGrid w:val="0"/>
                <w:sz w:val="24"/>
                <w:szCs w:val="24"/>
              </w:rPr>
            </w:pPr>
            <w:r w:rsidRPr="00BC7D79">
              <w:rPr>
                <w:rFonts w:ascii="Calibri" w:hAnsi="Calibri"/>
                <w:snapToGrid w:val="0"/>
                <w:sz w:val="24"/>
                <w:szCs w:val="24"/>
              </w:rPr>
              <w:t>700</w:t>
            </w:r>
          </w:p>
        </w:tc>
      </w:tr>
      <w:tr w:rsidR="00127B0D" w14:paraId="25E44550" w14:textId="77777777" w:rsidTr="00B63EDF">
        <w:tc>
          <w:tcPr>
            <w:tcW w:w="4390" w:type="dxa"/>
          </w:tcPr>
          <w:p w14:paraId="7489375A"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Traducción Malayalam</w:t>
            </w:r>
          </w:p>
        </w:tc>
        <w:tc>
          <w:tcPr>
            <w:tcW w:w="1842" w:type="dxa"/>
          </w:tcPr>
          <w:p w14:paraId="4F1D7760" w14:textId="77777777" w:rsidR="00127B0D" w:rsidRPr="00BC7D79" w:rsidRDefault="00127B0D" w:rsidP="00B63EDF">
            <w:pPr>
              <w:rPr>
                <w:rFonts w:ascii="Calibri" w:hAnsi="Calibri"/>
                <w:snapToGrid w:val="0"/>
                <w:sz w:val="24"/>
                <w:szCs w:val="24"/>
              </w:rPr>
            </w:pPr>
            <w:r>
              <w:rPr>
                <w:rFonts w:ascii="Calibri" w:hAnsi="Calibri"/>
                <w:snapToGrid w:val="0"/>
                <w:sz w:val="24"/>
                <w:szCs w:val="24"/>
              </w:rPr>
              <w:t>1 x 3</w:t>
            </w:r>
            <w:r w:rsidRPr="00BC7D79">
              <w:rPr>
                <w:rFonts w:ascii="Calibri" w:hAnsi="Calibri"/>
                <w:snapToGrid w:val="0"/>
                <w:sz w:val="24"/>
                <w:szCs w:val="24"/>
              </w:rPr>
              <w:t>00</w:t>
            </w:r>
          </w:p>
        </w:tc>
        <w:tc>
          <w:tcPr>
            <w:tcW w:w="1560" w:type="dxa"/>
          </w:tcPr>
          <w:p w14:paraId="387970AC" w14:textId="77777777" w:rsidR="00127B0D" w:rsidRPr="00BC7D79" w:rsidRDefault="00127B0D" w:rsidP="00B63EDF">
            <w:pPr>
              <w:jc w:val="right"/>
              <w:rPr>
                <w:rFonts w:ascii="Calibri" w:hAnsi="Calibri"/>
                <w:snapToGrid w:val="0"/>
                <w:sz w:val="24"/>
                <w:szCs w:val="24"/>
              </w:rPr>
            </w:pPr>
            <w:r>
              <w:rPr>
                <w:rFonts w:ascii="Calibri" w:hAnsi="Calibri"/>
                <w:snapToGrid w:val="0"/>
                <w:sz w:val="24"/>
                <w:szCs w:val="24"/>
              </w:rPr>
              <w:t>3</w:t>
            </w:r>
            <w:r w:rsidRPr="00BC7D79">
              <w:rPr>
                <w:rFonts w:ascii="Calibri" w:hAnsi="Calibri"/>
                <w:snapToGrid w:val="0"/>
                <w:sz w:val="24"/>
                <w:szCs w:val="24"/>
              </w:rPr>
              <w:t>00</w:t>
            </w:r>
          </w:p>
        </w:tc>
      </w:tr>
      <w:tr w:rsidR="00127B0D" w14:paraId="198F9C38" w14:textId="77777777" w:rsidTr="00B63EDF">
        <w:tc>
          <w:tcPr>
            <w:tcW w:w="4390" w:type="dxa"/>
          </w:tcPr>
          <w:p w14:paraId="4143C4D6" w14:textId="77777777" w:rsidR="00127B0D" w:rsidRPr="00BC7D79" w:rsidRDefault="00127B0D" w:rsidP="00B63EDF">
            <w:pPr>
              <w:rPr>
                <w:rFonts w:ascii="Calibri" w:hAnsi="Calibri"/>
                <w:snapToGrid w:val="0"/>
                <w:sz w:val="24"/>
                <w:szCs w:val="24"/>
              </w:rPr>
            </w:pPr>
            <w:r w:rsidRPr="00BC7D79">
              <w:rPr>
                <w:rFonts w:ascii="Calibri" w:hAnsi="Calibri"/>
                <w:snapToGrid w:val="0"/>
                <w:sz w:val="24"/>
                <w:szCs w:val="24"/>
              </w:rPr>
              <w:t>Gastos varios en terreno</w:t>
            </w:r>
            <w:r>
              <w:rPr>
                <w:rFonts w:ascii="Calibri" w:hAnsi="Calibri"/>
                <w:snapToGrid w:val="0"/>
                <w:sz w:val="24"/>
                <w:szCs w:val="24"/>
              </w:rPr>
              <w:t xml:space="preserve"> </w:t>
            </w:r>
            <w:r w:rsidRPr="00BC7D79">
              <w:rPr>
                <w:rFonts w:ascii="Calibri" w:hAnsi="Calibri"/>
                <w:snapToGrid w:val="0"/>
                <w:sz w:val="24"/>
                <w:szCs w:val="24"/>
              </w:rPr>
              <w:t>(</w:t>
            </w:r>
            <w:proofErr w:type="spellStart"/>
            <w:r w:rsidRPr="00BC7D79">
              <w:rPr>
                <w:rFonts w:ascii="Calibri" w:hAnsi="Calibri"/>
                <w:i/>
                <w:snapToGrid w:val="0"/>
                <w:sz w:val="24"/>
                <w:szCs w:val="24"/>
              </w:rPr>
              <w:t>focus</w:t>
            </w:r>
            <w:proofErr w:type="spellEnd"/>
            <w:r w:rsidRPr="00BC7D79">
              <w:rPr>
                <w:rFonts w:ascii="Calibri" w:hAnsi="Calibri"/>
                <w:i/>
                <w:snapToGrid w:val="0"/>
                <w:sz w:val="24"/>
                <w:szCs w:val="24"/>
              </w:rPr>
              <w:t xml:space="preserve"> </w:t>
            </w:r>
            <w:proofErr w:type="spellStart"/>
            <w:r w:rsidRPr="00BC7D79">
              <w:rPr>
                <w:rFonts w:ascii="Calibri" w:hAnsi="Calibri"/>
                <w:i/>
                <w:snapToGrid w:val="0"/>
                <w:sz w:val="24"/>
                <w:szCs w:val="24"/>
              </w:rPr>
              <w:t>group</w:t>
            </w:r>
            <w:proofErr w:type="spellEnd"/>
            <w:r w:rsidRPr="00BC7D79">
              <w:rPr>
                <w:rFonts w:ascii="Calibri" w:hAnsi="Calibri"/>
                <w:snapToGrid w:val="0"/>
                <w:sz w:val="24"/>
                <w:szCs w:val="24"/>
              </w:rPr>
              <w:t>, traductor, desplazamientos)</w:t>
            </w:r>
          </w:p>
        </w:tc>
        <w:tc>
          <w:tcPr>
            <w:tcW w:w="1842" w:type="dxa"/>
          </w:tcPr>
          <w:p w14:paraId="5FE3171D" w14:textId="77777777" w:rsidR="00127B0D" w:rsidRPr="00BC7D79" w:rsidRDefault="00127B0D" w:rsidP="00B63EDF">
            <w:pPr>
              <w:rPr>
                <w:rFonts w:ascii="Calibri" w:hAnsi="Calibri"/>
                <w:snapToGrid w:val="0"/>
                <w:sz w:val="24"/>
                <w:szCs w:val="24"/>
              </w:rPr>
            </w:pPr>
            <w:r>
              <w:rPr>
                <w:rFonts w:ascii="Calibri" w:hAnsi="Calibri"/>
                <w:snapToGrid w:val="0"/>
                <w:sz w:val="24"/>
                <w:szCs w:val="24"/>
              </w:rPr>
              <w:t>1 x 4</w:t>
            </w:r>
            <w:r w:rsidRPr="00BC7D79">
              <w:rPr>
                <w:rFonts w:ascii="Calibri" w:hAnsi="Calibri"/>
                <w:snapToGrid w:val="0"/>
                <w:sz w:val="24"/>
                <w:szCs w:val="24"/>
              </w:rPr>
              <w:t>50</w:t>
            </w:r>
          </w:p>
        </w:tc>
        <w:tc>
          <w:tcPr>
            <w:tcW w:w="1560" w:type="dxa"/>
          </w:tcPr>
          <w:p w14:paraId="25FA976B" w14:textId="77777777" w:rsidR="00127B0D" w:rsidRPr="00BC7D79" w:rsidRDefault="00127B0D" w:rsidP="00B63EDF">
            <w:pPr>
              <w:jc w:val="right"/>
              <w:rPr>
                <w:rFonts w:ascii="Calibri" w:hAnsi="Calibri"/>
                <w:snapToGrid w:val="0"/>
                <w:sz w:val="24"/>
                <w:szCs w:val="24"/>
              </w:rPr>
            </w:pPr>
            <w:r>
              <w:rPr>
                <w:rFonts w:ascii="Calibri" w:hAnsi="Calibri"/>
                <w:snapToGrid w:val="0"/>
                <w:sz w:val="24"/>
                <w:szCs w:val="24"/>
              </w:rPr>
              <w:t>4</w:t>
            </w:r>
            <w:r w:rsidRPr="00BC7D79">
              <w:rPr>
                <w:rFonts w:ascii="Calibri" w:hAnsi="Calibri"/>
                <w:snapToGrid w:val="0"/>
                <w:sz w:val="24"/>
                <w:szCs w:val="24"/>
              </w:rPr>
              <w:t>50</w:t>
            </w:r>
          </w:p>
        </w:tc>
      </w:tr>
      <w:tr w:rsidR="00127B0D" w14:paraId="62EA5C57" w14:textId="77777777" w:rsidTr="00B63EDF">
        <w:tc>
          <w:tcPr>
            <w:tcW w:w="4390" w:type="dxa"/>
          </w:tcPr>
          <w:p w14:paraId="3568DA99" w14:textId="77777777" w:rsidR="00127B0D" w:rsidRPr="00BC7D79" w:rsidRDefault="00127B0D" w:rsidP="00B63EDF">
            <w:pPr>
              <w:rPr>
                <w:rFonts w:ascii="Calibri" w:hAnsi="Calibri"/>
                <w:snapToGrid w:val="0"/>
                <w:sz w:val="24"/>
                <w:szCs w:val="24"/>
              </w:rPr>
            </w:pPr>
          </w:p>
        </w:tc>
        <w:tc>
          <w:tcPr>
            <w:tcW w:w="1842" w:type="dxa"/>
          </w:tcPr>
          <w:p w14:paraId="1296F9A6" w14:textId="77777777" w:rsidR="00127B0D" w:rsidRPr="00BC7D79" w:rsidRDefault="00127B0D" w:rsidP="00B63EDF">
            <w:pPr>
              <w:rPr>
                <w:rFonts w:ascii="Calibri" w:hAnsi="Calibri"/>
                <w:b/>
                <w:snapToGrid w:val="0"/>
                <w:sz w:val="24"/>
                <w:szCs w:val="24"/>
              </w:rPr>
            </w:pPr>
            <w:r>
              <w:rPr>
                <w:rFonts w:ascii="Calibri" w:hAnsi="Calibri"/>
                <w:b/>
                <w:snapToGrid w:val="0"/>
                <w:sz w:val="24"/>
                <w:szCs w:val="24"/>
              </w:rPr>
              <w:t>TOTAL</w:t>
            </w:r>
          </w:p>
        </w:tc>
        <w:tc>
          <w:tcPr>
            <w:tcW w:w="1560" w:type="dxa"/>
          </w:tcPr>
          <w:p w14:paraId="44F41585" w14:textId="77777777" w:rsidR="00127B0D" w:rsidRPr="00BC7D79" w:rsidRDefault="00127B0D" w:rsidP="00B63EDF">
            <w:pPr>
              <w:jc w:val="right"/>
              <w:rPr>
                <w:rFonts w:ascii="Calibri" w:hAnsi="Calibri"/>
                <w:b/>
                <w:snapToGrid w:val="0"/>
                <w:sz w:val="24"/>
                <w:szCs w:val="24"/>
              </w:rPr>
            </w:pPr>
            <w:r>
              <w:rPr>
                <w:rFonts w:ascii="Calibri" w:hAnsi="Calibri"/>
                <w:b/>
                <w:snapToGrid w:val="0"/>
                <w:sz w:val="24"/>
                <w:szCs w:val="24"/>
              </w:rPr>
              <w:t>3.5</w:t>
            </w:r>
            <w:r w:rsidRPr="00BC7D79">
              <w:rPr>
                <w:rFonts w:ascii="Calibri" w:hAnsi="Calibri"/>
                <w:b/>
                <w:snapToGrid w:val="0"/>
                <w:sz w:val="24"/>
                <w:szCs w:val="24"/>
              </w:rPr>
              <w:t>80</w:t>
            </w:r>
          </w:p>
        </w:tc>
      </w:tr>
    </w:tbl>
    <w:p w14:paraId="53E56B51" w14:textId="77777777" w:rsidR="00127B0D" w:rsidRPr="00DC4658" w:rsidRDefault="00127B0D" w:rsidP="00127B0D">
      <w:pPr>
        <w:rPr>
          <w:rFonts w:ascii="Calibri" w:hAnsi="Calibri"/>
          <w:b/>
          <w:snapToGrid w:val="0"/>
        </w:rPr>
      </w:pPr>
    </w:p>
    <w:tbl>
      <w:tblPr>
        <w:tblStyle w:val="TableGrid"/>
        <w:tblW w:w="0" w:type="auto"/>
        <w:tblLook w:val="04A0" w:firstRow="1" w:lastRow="0" w:firstColumn="1" w:lastColumn="0" w:noHBand="0" w:noVBand="1"/>
      </w:tblPr>
      <w:tblGrid>
        <w:gridCol w:w="4391"/>
        <w:gridCol w:w="3453"/>
      </w:tblGrid>
      <w:tr w:rsidR="00127B0D" w14:paraId="3D936442" w14:textId="77777777" w:rsidTr="00B63EDF">
        <w:tc>
          <w:tcPr>
            <w:tcW w:w="4391" w:type="dxa"/>
          </w:tcPr>
          <w:p w14:paraId="2352E9FB" w14:textId="77777777" w:rsidR="00127B0D" w:rsidRDefault="00127B0D" w:rsidP="00B63EDF">
            <w:pPr>
              <w:rPr>
                <w:rFonts w:ascii="Calibri" w:hAnsi="Calibri"/>
                <w:b/>
                <w:snapToGrid w:val="0"/>
                <w:sz w:val="24"/>
                <w:szCs w:val="24"/>
              </w:rPr>
            </w:pPr>
            <w:r>
              <w:rPr>
                <w:rFonts w:ascii="Calibri" w:hAnsi="Calibri"/>
                <w:b/>
                <w:snapToGrid w:val="0"/>
                <w:sz w:val="24"/>
                <w:szCs w:val="24"/>
              </w:rPr>
              <w:t xml:space="preserve">                                        TOTAL Euros</w:t>
            </w:r>
          </w:p>
        </w:tc>
        <w:tc>
          <w:tcPr>
            <w:tcW w:w="3453" w:type="dxa"/>
          </w:tcPr>
          <w:p w14:paraId="3EE6F6B5" w14:textId="77777777" w:rsidR="00127B0D" w:rsidRDefault="00127B0D" w:rsidP="00B63EDF">
            <w:pPr>
              <w:rPr>
                <w:rFonts w:ascii="Calibri" w:hAnsi="Calibri"/>
                <w:b/>
                <w:snapToGrid w:val="0"/>
                <w:sz w:val="24"/>
                <w:szCs w:val="24"/>
              </w:rPr>
            </w:pPr>
            <w:r>
              <w:rPr>
                <w:rFonts w:ascii="Calibri" w:hAnsi="Calibri"/>
                <w:b/>
                <w:snapToGrid w:val="0"/>
                <w:sz w:val="24"/>
                <w:szCs w:val="24"/>
              </w:rPr>
              <w:t xml:space="preserve">                                              10.095</w:t>
            </w:r>
          </w:p>
        </w:tc>
      </w:tr>
    </w:tbl>
    <w:p w14:paraId="5A79FE09" w14:textId="77777777" w:rsidR="00127B0D" w:rsidRPr="00DC4658" w:rsidRDefault="00127B0D" w:rsidP="00127B0D">
      <w:pPr>
        <w:rPr>
          <w:rFonts w:ascii="Calibri" w:hAnsi="Calibri"/>
          <w:b/>
          <w:snapToGrid w:val="0"/>
        </w:rPr>
      </w:pPr>
    </w:p>
    <w:p w14:paraId="151372BE" w14:textId="77777777" w:rsidR="00127B0D" w:rsidRPr="00DC4658" w:rsidRDefault="00127B0D" w:rsidP="00127B0D">
      <w:pPr>
        <w:rPr>
          <w:rFonts w:ascii="Calibri" w:hAnsi="Calibri"/>
          <w:b/>
          <w:snapToGrid w:val="0"/>
        </w:rPr>
      </w:pPr>
      <w:r w:rsidRPr="00DC4658">
        <w:rPr>
          <w:rFonts w:ascii="Calibri" w:hAnsi="Calibri"/>
          <w:b/>
          <w:snapToGrid w:val="0"/>
        </w:rPr>
        <w:t xml:space="preserve">3.- DESCRIPCIÓN </w:t>
      </w:r>
      <w:r>
        <w:rPr>
          <w:rFonts w:ascii="Calibri" w:hAnsi="Calibri"/>
          <w:b/>
          <w:snapToGrid w:val="0"/>
        </w:rPr>
        <w:t xml:space="preserve">RESUMIDA </w:t>
      </w:r>
      <w:r w:rsidRPr="00DC4658">
        <w:rPr>
          <w:rFonts w:ascii="Calibri" w:hAnsi="Calibri"/>
          <w:b/>
          <w:snapToGrid w:val="0"/>
        </w:rPr>
        <w:t xml:space="preserve">DEL PROYECTO </w:t>
      </w:r>
      <w:r>
        <w:rPr>
          <w:rFonts w:ascii="Calibri" w:hAnsi="Calibri"/>
          <w:b/>
          <w:snapToGrid w:val="0"/>
        </w:rPr>
        <w:t>PROPUESTO PARA 2018/2019</w:t>
      </w:r>
    </w:p>
    <w:p w14:paraId="2625A3D7" w14:textId="77777777" w:rsidR="00127B0D" w:rsidRPr="00DC4658" w:rsidRDefault="00127B0D" w:rsidP="00127B0D">
      <w:pPr>
        <w:rPr>
          <w:rFonts w:ascii="Calibri" w:hAnsi="Calibri"/>
          <w:snapToGrid w:val="0"/>
        </w:rPr>
      </w:pPr>
    </w:p>
    <w:p w14:paraId="0D0B2728" w14:textId="77777777" w:rsidR="00127B0D" w:rsidRPr="00DC4658" w:rsidRDefault="00127B0D" w:rsidP="00127B0D">
      <w:pPr>
        <w:pBdr>
          <w:top w:val="single" w:sz="8" w:space="1" w:color="auto"/>
          <w:left w:val="single" w:sz="8" w:space="4" w:color="auto"/>
          <w:bottom w:val="single" w:sz="8" w:space="1" w:color="auto"/>
          <w:right w:val="single" w:sz="8" w:space="4" w:color="auto"/>
        </w:pBdr>
        <w:rPr>
          <w:rFonts w:ascii="Calibri" w:hAnsi="Calibri"/>
          <w:b/>
          <w:snapToGrid w:val="0"/>
        </w:rPr>
      </w:pPr>
    </w:p>
    <w:p w14:paraId="7FE9D7E9"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r>
        <w:rPr>
          <w:rFonts w:ascii="Calibri" w:hAnsi="Calibri"/>
          <w:snapToGrid w:val="0"/>
        </w:rPr>
        <w:t>El proyecto presentado forma parte de la segunda fase y segundo año del proyecto “</w:t>
      </w:r>
      <w:proofErr w:type="spellStart"/>
      <w:r>
        <w:rPr>
          <w:rFonts w:ascii="Calibri" w:hAnsi="Calibri"/>
          <w:snapToGrid w:val="0"/>
        </w:rPr>
        <w:t>Widow’s</w:t>
      </w:r>
      <w:proofErr w:type="spellEnd"/>
      <w:r>
        <w:rPr>
          <w:rFonts w:ascii="Calibri" w:hAnsi="Calibri"/>
          <w:snapToGrid w:val="0"/>
        </w:rPr>
        <w:t xml:space="preserve"> </w:t>
      </w:r>
      <w:proofErr w:type="spellStart"/>
      <w:r>
        <w:rPr>
          <w:rFonts w:ascii="Calibri" w:hAnsi="Calibri"/>
          <w:snapToGrid w:val="0"/>
        </w:rPr>
        <w:t>Rights</w:t>
      </w:r>
      <w:proofErr w:type="spellEnd"/>
      <w:r>
        <w:rPr>
          <w:rFonts w:ascii="Calibri" w:hAnsi="Calibri"/>
          <w:snapToGrid w:val="0"/>
        </w:rPr>
        <w:t>”</w:t>
      </w:r>
      <w:r w:rsidRPr="00DC4658">
        <w:rPr>
          <w:rFonts w:ascii="Calibri" w:hAnsi="Calibri"/>
          <w:snapToGrid w:val="0"/>
        </w:rPr>
        <w:t xml:space="preserve"> iniciativa de la ONG india ​</w:t>
      </w:r>
      <w:r w:rsidRPr="00DC4658">
        <w:rPr>
          <w:rFonts w:ascii="Calibri" w:hAnsi="Calibri"/>
          <w:i/>
          <w:snapToGrid w:val="0"/>
        </w:rPr>
        <w:t xml:space="preserve">BGM Social </w:t>
      </w:r>
      <w:proofErr w:type="spellStart"/>
      <w:r w:rsidRPr="00DC4658">
        <w:rPr>
          <w:rFonts w:ascii="Calibri" w:hAnsi="Calibri"/>
          <w:i/>
          <w:snapToGrid w:val="0"/>
        </w:rPr>
        <w:t>Service</w:t>
      </w:r>
      <w:proofErr w:type="spellEnd"/>
      <w:r w:rsidRPr="00DC4658">
        <w:rPr>
          <w:rFonts w:ascii="Calibri" w:hAnsi="Calibri"/>
          <w:snapToGrid w:val="0"/>
        </w:rPr>
        <w:t xml:space="preserve"> y de un grupo de </w:t>
      </w:r>
      <w:r>
        <w:rPr>
          <w:rFonts w:ascii="Calibri" w:hAnsi="Calibri"/>
          <w:snapToGrid w:val="0"/>
        </w:rPr>
        <w:t xml:space="preserve">soporte </w:t>
      </w:r>
      <w:r w:rsidRPr="00DC4658">
        <w:rPr>
          <w:rFonts w:ascii="Calibri" w:hAnsi="Calibri"/>
          <w:snapToGrid w:val="0"/>
        </w:rPr>
        <w:t>en colaboración con​</w:t>
      </w:r>
      <w:r>
        <w:rPr>
          <w:rFonts w:ascii="Calibri" w:hAnsi="Calibri"/>
          <w:snapToGrid w:val="0"/>
        </w:rPr>
        <w:t xml:space="preserve"> </w:t>
      </w:r>
      <w:proofErr w:type="spellStart"/>
      <w:r w:rsidRPr="00DC4658">
        <w:rPr>
          <w:rFonts w:ascii="Calibri" w:hAnsi="Calibri"/>
          <w:i/>
          <w:snapToGrid w:val="0"/>
        </w:rPr>
        <w:t>CooperAcció</w:t>
      </w:r>
      <w:proofErr w:type="spellEnd"/>
      <w:r w:rsidRPr="00DC4658">
        <w:rPr>
          <w:rFonts w:ascii="Calibri" w:hAnsi="Calibri"/>
          <w:snapToGrid w:val="0"/>
        </w:rPr>
        <w:t xml:space="preserve"> </w:t>
      </w:r>
      <w:r>
        <w:rPr>
          <w:rFonts w:ascii="Calibri" w:hAnsi="Calibri"/>
          <w:snapToGrid w:val="0"/>
        </w:rPr>
        <w:t>y con soporte económico de Hora de Ayudar.</w:t>
      </w:r>
    </w:p>
    <w:p w14:paraId="490CF031"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p>
    <w:p w14:paraId="10676D08"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r w:rsidRPr="002A5231">
        <w:rPr>
          <w:rFonts w:ascii="Calibri" w:hAnsi="Calibri"/>
          <w:b/>
          <w:snapToGrid w:val="0"/>
        </w:rPr>
        <w:t xml:space="preserve">El proyecto </w:t>
      </w:r>
      <w:proofErr w:type="spellStart"/>
      <w:r w:rsidRPr="002A5231">
        <w:rPr>
          <w:rFonts w:ascii="Calibri" w:hAnsi="Calibri"/>
          <w:b/>
          <w:snapToGrid w:val="0"/>
        </w:rPr>
        <w:t>Widows</w:t>
      </w:r>
      <w:proofErr w:type="spellEnd"/>
      <w:r w:rsidRPr="002A5231">
        <w:rPr>
          <w:rFonts w:ascii="Calibri" w:hAnsi="Calibri"/>
          <w:b/>
          <w:snapToGrid w:val="0"/>
        </w:rPr>
        <w:t xml:space="preserve"> </w:t>
      </w:r>
      <w:proofErr w:type="spellStart"/>
      <w:r w:rsidRPr="002A5231">
        <w:rPr>
          <w:rFonts w:ascii="Calibri" w:hAnsi="Calibri"/>
          <w:b/>
          <w:snapToGrid w:val="0"/>
        </w:rPr>
        <w:t>Rights</w:t>
      </w:r>
      <w:proofErr w:type="spellEnd"/>
      <w:r w:rsidRPr="00210BD7">
        <w:rPr>
          <w:rFonts w:ascii="Calibri" w:hAnsi="Calibri"/>
          <w:snapToGrid w:val="0"/>
        </w:rPr>
        <w:t xml:space="preserve"> parte de la premisa que, al facilitar el acceso a la información, capacitación y recursos financieros a las mujeres en situación de vulnerabilidad como son las viudas, se favorece la cultura empresarial y se impulsa el autoempleo, el acceso al trabajo en condiciones justas y a la generación de ingresos, lo que contribuye al empoderamiento económico, social y cultural de las mujeres viudas y al desarrollo de los 10 pueblos de la zona de </w:t>
      </w:r>
      <w:proofErr w:type="spellStart"/>
      <w:r w:rsidRPr="00210BD7">
        <w:rPr>
          <w:rFonts w:ascii="Calibri" w:hAnsi="Calibri"/>
          <w:snapToGrid w:val="0"/>
        </w:rPr>
        <w:t>Neyyar</w:t>
      </w:r>
      <w:proofErr w:type="spellEnd"/>
      <w:r w:rsidRPr="00210BD7">
        <w:rPr>
          <w:rFonts w:ascii="Calibri" w:hAnsi="Calibri"/>
          <w:snapToGrid w:val="0"/>
        </w:rPr>
        <w:t xml:space="preserve"> </w:t>
      </w:r>
      <w:proofErr w:type="spellStart"/>
      <w:r w:rsidRPr="00210BD7">
        <w:rPr>
          <w:rFonts w:ascii="Calibri" w:hAnsi="Calibri"/>
          <w:snapToGrid w:val="0"/>
        </w:rPr>
        <w:t>Dam</w:t>
      </w:r>
      <w:proofErr w:type="spellEnd"/>
      <w:r w:rsidRPr="00210BD7">
        <w:rPr>
          <w:rFonts w:ascii="Calibri" w:hAnsi="Calibri"/>
          <w:snapToGrid w:val="0"/>
        </w:rPr>
        <w:t>.</w:t>
      </w:r>
    </w:p>
    <w:p w14:paraId="6ACE8E97" w14:textId="77777777" w:rsidR="00127B0D" w:rsidRPr="00210BD7"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p>
    <w:p w14:paraId="11412A06"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r w:rsidRPr="00210BD7">
        <w:rPr>
          <w:rFonts w:ascii="Calibri" w:hAnsi="Calibri"/>
          <w:snapToGrid w:val="0"/>
        </w:rPr>
        <w:t xml:space="preserve">En esta dirección, y en el segundo año del proyecto, se propone </w:t>
      </w:r>
      <w:r w:rsidRPr="002B7966">
        <w:rPr>
          <w:rFonts w:ascii="Calibri" w:hAnsi="Calibri"/>
          <w:b/>
          <w:snapToGrid w:val="0"/>
        </w:rPr>
        <w:t>la comercialización, a</w:t>
      </w:r>
      <w:r w:rsidRPr="00210BD7">
        <w:rPr>
          <w:rFonts w:ascii="Calibri" w:hAnsi="Calibri"/>
          <w:snapToGrid w:val="0"/>
        </w:rPr>
        <w:t xml:space="preserve"> </w:t>
      </w:r>
      <w:r w:rsidRPr="002B7966">
        <w:rPr>
          <w:rFonts w:ascii="Calibri" w:hAnsi="Calibri"/>
          <w:b/>
          <w:snapToGrid w:val="0"/>
        </w:rPr>
        <w:t>través de una tienda,</w:t>
      </w:r>
      <w:r w:rsidRPr="00210BD7">
        <w:rPr>
          <w:rFonts w:ascii="Calibri" w:hAnsi="Calibri"/>
          <w:snapToGrid w:val="0"/>
        </w:rPr>
        <w:t xml:space="preserve"> de los productos elaborados por las mujeres </w:t>
      </w:r>
      <w:r>
        <w:rPr>
          <w:rFonts w:ascii="Calibri" w:hAnsi="Calibri"/>
          <w:snapToGrid w:val="0"/>
        </w:rPr>
        <w:t xml:space="preserve">,  sastrería , </w:t>
      </w:r>
      <w:r w:rsidRPr="00210BD7">
        <w:rPr>
          <w:rFonts w:ascii="Calibri" w:hAnsi="Calibri"/>
          <w:snapToGrid w:val="0"/>
        </w:rPr>
        <w:t xml:space="preserve">velas, y </w:t>
      </w:r>
      <w:proofErr w:type="spellStart"/>
      <w:r w:rsidRPr="00210BD7">
        <w:rPr>
          <w:rFonts w:ascii="Calibri" w:hAnsi="Calibri"/>
          <w:snapToGrid w:val="0"/>
        </w:rPr>
        <w:t>papadums</w:t>
      </w:r>
      <w:proofErr w:type="spellEnd"/>
      <w:r w:rsidRPr="00210BD7">
        <w:rPr>
          <w:rFonts w:ascii="Calibri" w:hAnsi="Calibri"/>
          <w:snapToGrid w:val="0"/>
        </w:rPr>
        <w:t xml:space="preserve"> hechos al momento. </w:t>
      </w:r>
    </w:p>
    <w:p w14:paraId="0BF5E2B4" w14:textId="77777777" w:rsidR="00127B0D" w:rsidRPr="00210BD7"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p>
    <w:p w14:paraId="7306C18B"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r w:rsidRPr="00210BD7">
        <w:rPr>
          <w:rFonts w:ascii="Calibri" w:hAnsi="Calibri"/>
          <w:snapToGrid w:val="0"/>
        </w:rPr>
        <w:t xml:space="preserve">Además, y a petición de otras mujeres viudas de la zona que no entraron en el proyecto inicial, se propone un cuarto </w:t>
      </w:r>
      <w:proofErr w:type="spellStart"/>
      <w:r w:rsidRPr="00210BD7">
        <w:rPr>
          <w:rFonts w:ascii="Calibri" w:hAnsi="Calibri"/>
          <w:snapToGrid w:val="0"/>
        </w:rPr>
        <w:t>microproyecto</w:t>
      </w:r>
      <w:proofErr w:type="spellEnd"/>
      <w:r w:rsidRPr="00210BD7">
        <w:rPr>
          <w:rFonts w:ascii="Calibri" w:hAnsi="Calibri"/>
          <w:snapToGrid w:val="0"/>
        </w:rPr>
        <w:t xml:space="preserve"> de </w:t>
      </w:r>
      <w:r w:rsidRPr="00F117CA">
        <w:rPr>
          <w:rFonts w:ascii="Calibri" w:hAnsi="Calibri"/>
          <w:b/>
          <w:snapToGrid w:val="0"/>
        </w:rPr>
        <w:t>elaboración de joyería básica,</w:t>
      </w:r>
      <w:r w:rsidRPr="00210BD7">
        <w:rPr>
          <w:rFonts w:ascii="Calibri" w:hAnsi="Calibri"/>
          <w:snapToGrid w:val="0"/>
        </w:rPr>
        <w:t xml:space="preserve"> sobretodo </w:t>
      </w:r>
      <w:proofErr w:type="spellStart"/>
      <w:r w:rsidRPr="00210BD7">
        <w:rPr>
          <w:rFonts w:ascii="Calibri" w:hAnsi="Calibri"/>
          <w:snapToGrid w:val="0"/>
        </w:rPr>
        <w:t>Japa</w:t>
      </w:r>
      <w:proofErr w:type="spellEnd"/>
      <w:r w:rsidRPr="00210BD7">
        <w:rPr>
          <w:rFonts w:ascii="Calibri" w:hAnsi="Calibri"/>
          <w:snapToGrid w:val="0"/>
        </w:rPr>
        <w:t xml:space="preserve"> Malas,</w:t>
      </w:r>
      <w:r>
        <w:rPr>
          <w:rFonts w:ascii="Calibri" w:hAnsi="Calibri"/>
          <w:snapToGrid w:val="0"/>
        </w:rPr>
        <w:t xml:space="preserve"> </w:t>
      </w:r>
      <w:r w:rsidRPr="00210BD7">
        <w:rPr>
          <w:rFonts w:ascii="Calibri" w:hAnsi="Calibri"/>
          <w:snapToGrid w:val="0"/>
        </w:rPr>
        <w:t xml:space="preserve">es decir rosarios de meditación, muy utilizados en la tradición hindú, así como entre las personas practicantes de yoga, numerosas en la zona. Esta propuesta presenta un gran potencial económico y comercial, puesto que resulta una inversión de bajo coste y de fácil elaboración y comercialización en esta zona. Los productos elaborados en este cuarto </w:t>
      </w:r>
      <w:proofErr w:type="spellStart"/>
      <w:r w:rsidRPr="00210BD7">
        <w:rPr>
          <w:rFonts w:ascii="Calibri" w:hAnsi="Calibri"/>
          <w:snapToGrid w:val="0"/>
        </w:rPr>
        <w:t>microproyecto</w:t>
      </w:r>
      <w:proofErr w:type="spellEnd"/>
      <w:r w:rsidRPr="00210BD7">
        <w:rPr>
          <w:rFonts w:ascii="Calibri" w:hAnsi="Calibri"/>
          <w:snapToGrid w:val="0"/>
        </w:rPr>
        <w:t xml:space="preserve"> se comercializarán en la misma tienda. </w:t>
      </w:r>
    </w:p>
    <w:p w14:paraId="653BED80"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highlight w:val="red"/>
        </w:rPr>
      </w:pPr>
    </w:p>
    <w:p w14:paraId="47133904"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r w:rsidRPr="00870E79">
        <w:rPr>
          <w:rFonts w:ascii="Calibri" w:hAnsi="Calibri"/>
          <w:snapToGrid w:val="0"/>
        </w:rPr>
        <w:t xml:space="preserve">En tercer lugar, se propone la realización de una </w:t>
      </w:r>
      <w:r>
        <w:rPr>
          <w:rFonts w:ascii="Calibri" w:hAnsi="Calibri"/>
          <w:b/>
          <w:snapToGrid w:val="0"/>
        </w:rPr>
        <w:t>Evaluación G</w:t>
      </w:r>
      <w:r w:rsidRPr="005778AD">
        <w:rPr>
          <w:rFonts w:ascii="Calibri" w:hAnsi="Calibri"/>
          <w:b/>
          <w:snapToGrid w:val="0"/>
        </w:rPr>
        <w:t>ráfica</w:t>
      </w:r>
      <w:r w:rsidRPr="00870E79">
        <w:rPr>
          <w:rFonts w:ascii="Calibri" w:hAnsi="Calibri"/>
          <w:snapToGrid w:val="0"/>
        </w:rPr>
        <w:t>, un documento audiovisual que plasme el seguimiento y el impacto real del proyecto sobre las vidas de estas mujeres, así como el esfuerzo económico y organizativo de las contrapartes.</w:t>
      </w:r>
    </w:p>
    <w:p w14:paraId="477F2F69"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r>
        <w:rPr>
          <w:rFonts w:ascii="Calibri" w:hAnsi="Calibri"/>
          <w:snapToGrid w:val="0"/>
        </w:rPr>
        <w:t>Un producto audiovisual que tenga impacto en la sociedad india, dando la voz a este colectivo y que ponga encima de la mesa sus problemas, y lo más importante, la posibilidad real de soluciones.</w:t>
      </w:r>
    </w:p>
    <w:p w14:paraId="754AAAA1"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r>
        <w:rPr>
          <w:rFonts w:ascii="Calibri" w:hAnsi="Calibri"/>
          <w:snapToGrid w:val="0"/>
        </w:rPr>
        <w:t xml:space="preserve"> Este material debe tener la función de</w:t>
      </w:r>
      <w:r w:rsidRPr="005778AD">
        <w:rPr>
          <w:rFonts w:ascii="Calibri" w:hAnsi="Calibri"/>
          <w:b/>
          <w:snapToGrid w:val="0"/>
        </w:rPr>
        <w:t xml:space="preserve"> material de buenas prácticas.</w:t>
      </w:r>
      <w:r>
        <w:rPr>
          <w:rFonts w:ascii="Calibri" w:hAnsi="Calibri"/>
          <w:b/>
          <w:snapToGrid w:val="0"/>
        </w:rPr>
        <w:t xml:space="preserve"> </w:t>
      </w:r>
      <w:r w:rsidRPr="005778AD">
        <w:rPr>
          <w:rFonts w:ascii="Calibri" w:hAnsi="Calibri"/>
          <w:snapToGrid w:val="0"/>
        </w:rPr>
        <w:t xml:space="preserve">El proyecto </w:t>
      </w:r>
      <w:proofErr w:type="spellStart"/>
      <w:r w:rsidRPr="005778AD">
        <w:rPr>
          <w:rFonts w:ascii="Calibri" w:hAnsi="Calibri"/>
          <w:snapToGrid w:val="0"/>
        </w:rPr>
        <w:t>widow</w:t>
      </w:r>
      <w:r>
        <w:rPr>
          <w:rFonts w:ascii="Calibri" w:hAnsi="Calibri"/>
          <w:snapToGrid w:val="0"/>
        </w:rPr>
        <w:t>s</w:t>
      </w:r>
      <w:proofErr w:type="spellEnd"/>
      <w:r>
        <w:rPr>
          <w:rFonts w:ascii="Calibri" w:hAnsi="Calibri"/>
          <w:snapToGrid w:val="0"/>
        </w:rPr>
        <w:t xml:space="preserve"> </w:t>
      </w:r>
      <w:proofErr w:type="spellStart"/>
      <w:r>
        <w:rPr>
          <w:rFonts w:ascii="Calibri" w:hAnsi="Calibri"/>
          <w:snapToGrid w:val="0"/>
        </w:rPr>
        <w:t>rights</w:t>
      </w:r>
      <w:proofErr w:type="spellEnd"/>
      <w:r>
        <w:rPr>
          <w:rFonts w:ascii="Calibri" w:hAnsi="Calibri"/>
          <w:snapToGrid w:val="0"/>
        </w:rPr>
        <w:t xml:space="preserve"> se caracteriza por, con una capacidad económica reducida, el tener un aparente fuerte impacto en la comunidad. La estructura del proyecto es perfectamente replicable a otras comunidades, y a  otras regiones. Un producto que ponga en valor el trabajo de todas las participantes y que funcione como documento inspirador para proyectos futuros que puedan tener un impacto parecido al que </w:t>
      </w:r>
      <w:proofErr w:type="spellStart"/>
      <w:r>
        <w:rPr>
          <w:rFonts w:ascii="Calibri" w:hAnsi="Calibri"/>
          <w:snapToGrid w:val="0"/>
        </w:rPr>
        <w:t>Widows</w:t>
      </w:r>
      <w:proofErr w:type="spellEnd"/>
      <w:r>
        <w:rPr>
          <w:rFonts w:ascii="Calibri" w:hAnsi="Calibri"/>
          <w:snapToGrid w:val="0"/>
        </w:rPr>
        <w:t xml:space="preserve"> </w:t>
      </w:r>
      <w:proofErr w:type="spellStart"/>
      <w:r>
        <w:rPr>
          <w:rFonts w:ascii="Calibri" w:hAnsi="Calibri"/>
          <w:snapToGrid w:val="0"/>
        </w:rPr>
        <w:t>rRghts</w:t>
      </w:r>
      <w:proofErr w:type="spellEnd"/>
      <w:r>
        <w:rPr>
          <w:rFonts w:ascii="Calibri" w:hAnsi="Calibri"/>
          <w:snapToGrid w:val="0"/>
        </w:rPr>
        <w:t xml:space="preserve"> está teniendo para las mujeres viudas de la zona de </w:t>
      </w:r>
      <w:proofErr w:type="spellStart"/>
      <w:r>
        <w:rPr>
          <w:rFonts w:ascii="Calibri" w:hAnsi="Calibri"/>
          <w:snapToGrid w:val="0"/>
        </w:rPr>
        <w:t>Neyyar</w:t>
      </w:r>
      <w:proofErr w:type="spellEnd"/>
      <w:r>
        <w:rPr>
          <w:rFonts w:ascii="Calibri" w:hAnsi="Calibri"/>
          <w:snapToGrid w:val="0"/>
        </w:rPr>
        <w:t xml:space="preserve"> </w:t>
      </w:r>
      <w:proofErr w:type="spellStart"/>
      <w:r>
        <w:rPr>
          <w:rFonts w:ascii="Calibri" w:hAnsi="Calibri"/>
          <w:snapToGrid w:val="0"/>
        </w:rPr>
        <w:t>Damm</w:t>
      </w:r>
      <w:proofErr w:type="spellEnd"/>
    </w:p>
    <w:p w14:paraId="4C80DA60" w14:textId="77777777" w:rsidR="00127B0D" w:rsidRPr="00BC7D79"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rPr>
      </w:pPr>
    </w:p>
    <w:p w14:paraId="06466055" w14:textId="77777777" w:rsidR="00127B0D" w:rsidRDefault="00127B0D" w:rsidP="00127B0D">
      <w:pPr>
        <w:jc w:val="both"/>
        <w:rPr>
          <w:sz w:val="22"/>
        </w:rPr>
      </w:pPr>
    </w:p>
    <w:p w14:paraId="54EA4CFB" w14:textId="77777777" w:rsidR="00127B0D" w:rsidRPr="00DC4658" w:rsidRDefault="00127B0D" w:rsidP="00127B0D">
      <w:pPr>
        <w:rPr>
          <w:rFonts w:ascii="Calibri" w:hAnsi="Calibri"/>
          <w:b/>
          <w:snapToGrid w:val="0"/>
        </w:rPr>
      </w:pPr>
    </w:p>
    <w:p w14:paraId="3B982A8D" w14:textId="77777777" w:rsidR="00127B0D" w:rsidRDefault="00127B0D" w:rsidP="00127B0D">
      <w:pPr>
        <w:rPr>
          <w:rFonts w:ascii="Calibri" w:hAnsi="Calibri"/>
          <w:b/>
          <w:snapToGrid w:val="0"/>
        </w:rPr>
      </w:pPr>
    </w:p>
    <w:p w14:paraId="57A5363E" w14:textId="77777777" w:rsidR="00127B0D" w:rsidRDefault="00127B0D" w:rsidP="00127B0D">
      <w:pPr>
        <w:rPr>
          <w:rFonts w:ascii="Calibri" w:hAnsi="Calibri"/>
          <w:b/>
          <w:snapToGrid w:val="0"/>
        </w:rPr>
      </w:pPr>
    </w:p>
    <w:p w14:paraId="781ECC40" w14:textId="77777777" w:rsidR="00127B0D" w:rsidRDefault="00127B0D" w:rsidP="00127B0D">
      <w:pPr>
        <w:rPr>
          <w:rFonts w:ascii="Calibri" w:hAnsi="Calibri"/>
          <w:b/>
          <w:snapToGrid w:val="0"/>
        </w:rPr>
      </w:pPr>
    </w:p>
    <w:p w14:paraId="508EAA63" w14:textId="77777777" w:rsidR="00127B0D" w:rsidRPr="00DC4658" w:rsidRDefault="00127B0D" w:rsidP="00127B0D">
      <w:pPr>
        <w:rPr>
          <w:rFonts w:ascii="Calibri" w:hAnsi="Calibri"/>
          <w:b/>
          <w:snapToGrid w:val="0"/>
        </w:rPr>
      </w:pPr>
    </w:p>
    <w:p w14:paraId="0C2B6A9D" w14:textId="77777777" w:rsidR="00127B0D" w:rsidRPr="00DC4658" w:rsidRDefault="00127B0D" w:rsidP="00127B0D">
      <w:pPr>
        <w:rPr>
          <w:rFonts w:ascii="Calibri" w:hAnsi="Calibri"/>
          <w:b/>
          <w:snapToGrid w:val="0"/>
        </w:rPr>
      </w:pPr>
    </w:p>
    <w:p w14:paraId="78A5C9EC" w14:textId="77777777" w:rsidR="00127B0D" w:rsidRPr="00DC4658" w:rsidRDefault="00127B0D" w:rsidP="00127B0D">
      <w:pPr>
        <w:rPr>
          <w:rFonts w:ascii="Calibri" w:hAnsi="Calibri"/>
          <w:b/>
          <w:snapToGrid w:val="0"/>
        </w:rPr>
      </w:pPr>
      <w:r w:rsidRPr="00DC4658">
        <w:rPr>
          <w:rFonts w:ascii="Calibri" w:hAnsi="Calibri"/>
          <w:b/>
          <w:snapToGrid w:val="0"/>
        </w:rPr>
        <w:t xml:space="preserve">4.- DESCRIPCIÓN RESUMIDA DEL PROYECTO EJECUTADO </w:t>
      </w:r>
      <w:r>
        <w:rPr>
          <w:rFonts w:ascii="Calibri" w:hAnsi="Calibri"/>
          <w:b/>
          <w:snapToGrid w:val="0"/>
        </w:rPr>
        <w:t>2017/2018</w:t>
      </w:r>
    </w:p>
    <w:p w14:paraId="0B40481E" w14:textId="77777777" w:rsidR="00127B0D" w:rsidRPr="00DC4658" w:rsidRDefault="00127B0D" w:rsidP="00127B0D">
      <w:pPr>
        <w:pBdr>
          <w:top w:val="single" w:sz="8" w:space="1" w:color="auto"/>
          <w:left w:val="single" w:sz="8" w:space="4" w:color="auto"/>
          <w:bottom w:val="single" w:sz="8" w:space="1" w:color="auto"/>
          <w:right w:val="single" w:sz="8" w:space="4" w:color="auto"/>
        </w:pBdr>
        <w:rPr>
          <w:rFonts w:ascii="Calibri" w:hAnsi="Calibri"/>
          <w:snapToGrid w:val="0"/>
          <w:lang w:val="es-ES_tradnl"/>
        </w:rPr>
      </w:pPr>
    </w:p>
    <w:p w14:paraId="3C1B513C"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rPr>
        <w:t xml:space="preserve">Las tareas realizadas más relevantes son las que se </w:t>
      </w:r>
      <w:r w:rsidRPr="00DC4658">
        <w:rPr>
          <w:rFonts w:ascii="Calibri" w:hAnsi="Calibri"/>
          <w:snapToGrid w:val="0"/>
          <w:lang w:val="es-ES_tradnl"/>
        </w:rPr>
        <w:t>detallan a continuación:</w:t>
      </w:r>
    </w:p>
    <w:p w14:paraId="7F083652"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p>
    <w:p w14:paraId="7918EB96"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b/>
          <w:snapToGrid w:val="0"/>
          <w:lang w:val="es-ES_tradnl"/>
        </w:rPr>
      </w:pPr>
      <w:r w:rsidRPr="00DC4658">
        <w:rPr>
          <w:rFonts w:ascii="Calibri" w:hAnsi="Calibri"/>
          <w:b/>
          <w:snapToGrid w:val="0"/>
          <w:lang w:val="es-ES_tradnl"/>
        </w:rPr>
        <w:t>1. Formación/Información sobre Derechos y Género y Economía Solidaria:</w:t>
      </w:r>
    </w:p>
    <w:p w14:paraId="4C12C6D0"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 xml:space="preserve">La formación ha sido impartida por tres profesionales de ACTION COUNCIL VELLARADA ONG y por el coordinador del proyecto </w:t>
      </w:r>
      <w:proofErr w:type="spellStart"/>
      <w:r w:rsidRPr="00DC4658">
        <w:rPr>
          <w:rFonts w:ascii="Calibri" w:hAnsi="Calibri"/>
          <w:snapToGrid w:val="0"/>
          <w:lang w:val="es-ES_tradnl"/>
        </w:rPr>
        <w:t>Widows</w:t>
      </w:r>
      <w:proofErr w:type="spellEnd"/>
      <w:r w:rsidRPr="00DC4658">
        <w:rPr>
          <w:rFonts w:ascii="Calibri" w:hAnsi="Calibri"/>
          <w:snapToGrid w:val="0"/>
          <w:lang w:val="es-ES_tradnl"/>
        </w:rPr>
        <w:t xml:space="preserve"> </w:t>
      </w:r>
      <w:proofErr w:type="spellStart"/>
      <w:r w:rsidRPr="00DC4658">
        <w:rPr>
          <w:rFonts w:ascii="Calibri" w:hAnsi="Calibri"/>
          <w:snapToGrid w:val="0"/>
          <w:lang w:val="es-ES_tradnl"/>
        </w:rPr>
        <w:t>Rights</w:t>
      </w:r>
      <w:proofErr w:type="spellEnd"/>
      <w:r w:rsidRPr="00DC4658">
        <w:rPr>
          <w:rFonts w:ascii="Calibri" w:hAnsi="Calibri"/>
          <w:snapToGrid w:val="0"/>
          <w:lang w:val="es-ES_tradnl"/>
        </w:rPr>
        <w:t>.</w:t>
      </w:r>
    </w:p>
    <w:p w14:paraId="0761F401" w14:textId="77777777" w:rsidR="00127B0D" w:rsidRPr="00DC4658" w:rsidRDefault="00127B0D" w:rsidP="00127B0D">
      <w:pPr>
        <w:pBdr>
          <w:top w:val="single" w:sz="8" w:space="1" w:color="auto"/>
          <w:left w:val="single" w:sz="8" w:space="4" w:color="auto"/>
          <w:bottom w:val="single" w:sz="8" w:space="1" w:color="auto"/>
          <w:right w:val="single" w:sz="8" w:space="4" w:color="auto"/>
        </w:pBdr>
        <w:rPr>
          <w:rFonts w:ascii="Calibri" w:hAnsi="Calibri"/>
          <w:snapToGrid w:val="0"/>
          <w:lang w:val="es-ES_tradnl"/>
        </w:rPr>
      </w:pPr>
    </w:p>
    <w:p w14:paraId="53DA870E" w14:textId="77777777" w:rsidR="00127B0D" w:rsidRPr="002A5231" w:rsidRDefault="00127B0D" w:rsidP="00127B0D">
      <w:pPr>
        <w:pBdr>
          <w:top w:val="single" w:sz="8" w:space="1" w:color="auto"/>
          <w:left w:val="single" w:sz="8" w:space="4" w:color="auto"/>
          <w:bottom w:val="single" w:sz="8" w:space="1" w:color="auto"/>
          <w:right w:val="single" w:sz="8" w:space="4" w:color="auto"/>
        </w:pBdr>
        <w:jc w:val="both"/>
        <w:rPr>
          <w:rFonts w:ascii="Calibri" w:hAnsi="Calibri"/>
          <w:b/>
          <w:snapToGrid w:val="0"/>
          <w:lang w:val="es-ES_tradnl"/>
        </w:rPr>
      </w:pPr>
      <w:r w:rsidRPr="00DC4658">
        <w:rPr>
          <w:rFonts w:ascii="Calibri" w:hAnsi="Calibri"/>
          <w:b/>
          <w:snapToGrid w:val="0"/>
          <w:lang w:val="es-ES_tradnl"/>
        </w:rPr>
        <w:t xml:space="preserve">2. </w:t>
      </w:r>
      <w:r>
        <w:rPr>
          <w:rFonts w:ascii="Calibri" w:hAnsi="Calibri"/>
          <w:b/>
          <w:snapToGrid w:val="0"/>
          <w:lang w:val="es-ES_tradnl"/>
        </w:rPr>
        <w:t>El l</w:t>
      </w:r>
      <w:r w:rsidRPr="00DC4658">
        <w:rPr>
          <w:rFonts w:ascii="Calibri" w:hAnsi="Calibri"/>
          <w:b/>
          <w:snapToGrid w:val="0"/>
          <w:lang w:val="es-ES_tradnl"/>
        </w:rPr>
        <w:t>ocal como sede del proyecto:</w:t>
      </w:r>
    </w:p>
    <w:p w14:paraId="017C02E0" w14:textId="77777777" w:rsidR="00127B0D"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El local se encuentra en uno de los pueblos de la zona de influencia del proyecto, lo cual facilita a algunas mujeres el desplazamiento al lugar de trabajo.</w:t>
      </w:r>
      <w:r>
        <w:rPr>
          <w:rFonts w:ascii="Calibri" w:hAnsi="Calibri"/>
          <w:snapToGrid w:val="0"/>
          <w:lang w:val="es-ES_tradnl"/>
        </w:rPr>
        <w:t xml:space="preserve"> Es propiedad de una mujer viuda que se ha solidarizado con el proyecto, alquilando el espacio a un precio prácticamente simbólico</w:t>
      </w:r>
    </w:p>
    <w:p w14:paraId="0D86F63D"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p>
    <w:p w14:paraId="0DA131BF"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b/>
          <w:snapToGrid w:val="0"/>
          <w:lang w:val="es-ES_tradnl"/>
        </w:rPr>
      </w:pPr>
      <w:r w:rsidRPr="00DC4658">
        <w:rPr>
          <w:rFonts w:ascii="Calibri" w:hAnsi="Calibri"/>
          <w:b/>
          <w:snapToGrid w:val="0"/>
          <w:lang w:val="es-ES_tradnl"/>
        </w:rPr>
        <w:t xml:space="preserve">3. Compra de los distintos materiales y visitas a las fábricas de velas: </w:t>
      </w:r>
    </w:p>
    <w:p w14:paraId="7BFE121C"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 xml:space="preserve">Entre otras actividades, se llevó a cabo la compra de los distintos materiales: máquinas de coser, moldes para velas, encargo de la máquina de </w:t>
      </w:r>
      <w:proofErr w:type="spellStart"/>
      <w:r w:rsidRPr="00DC4658">
        <w:rPr>
          <w:rFonts w:ascii="Calibri" w:hAnsi="Calibri"/>
          <w:snapToGrid w:val="0"/>
          <w:lang w:val="es-ES_tradnl"/>
        </w:rPr>
        <w:t>papadums</w:t>
      </w:r>
      <w:proofErr w:type="spellEnd"/>
      <w:r w:rsidRPr="00DC4658">
        <w:rPr>
          <w:rFonts w:ascii="Calibri" w:hAnsi="Calibri"/>
          <w:snapToGrid w:val="0"/>
          <w:lang w:val="es-ES_tradnl"/>
        </w:rPr>
        <w:t>, materiales para el curso de sastrería…</w:t>
      </w:r>
    </w:p>
    <w:p w14:paraId="5D09BAB0"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p>
    <w:p w14:paraId="594BD391" w14:textId="77777777" w:rsidR="00127B0D" w:rsidRPr="002A5231" w:rsidRDefault="00127B0D" w:rsidP="00127B0D">
      <w:pPr>
        <w:pBdr>
          <w:top w:val="single" w:sz="8" w:space="1" w:color="auto"/>
          <w:left w:val="single" w:sz="8" w:space="4" w:color="auto"/>
          <w:bottom w:val="single" w:sz="8" w:space="1" w:color="auto"/>
          <w:right w:val="single" w:sz="8" w:space="4" w:color="auto"/>
        </w:pBdr>
        <w:jc w:val="both"/>
        <w:rPr>
          <w:rFonts w:ascii="Calibri" w:hAnsi="Calibri"/>
          <w:b/>
          <w:snapToGrid w:val="0"/>
          <w:lang w:val="es-ES_tradnl"/>
        </w:rPr>
      </w:pPr>
      <w:r w:rsidRPr="00DC4658">
        <w:rPr>
          <w:rFonts w:ascii="Calibri" w:hAnsi="Calibri"/>
          <w:b/>
          <w:snapToGrid w:val="0"/>
          <w:lang w:val="es-ES_tradnl"/>
        </w:rPr>
        <w:t xml:space="preserve">4. La contratación del personal: </w:t>
      </w:r>
    </w:p>
    <w:p w14:paraId="4D005584"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 xml:space="preserve">Otra de las tareas realizadas fue la de la contratación del personal que deberá llevar a cabo las acciones, tanto el personal de estructura del proyecto como las facilitadoras de la formación, así como los responsables de los distintos grupos de trabajo, sastrería, velas y </w:t>
      </w:r>
      <w:proofErr w:type="spellStart"/>
      <w:r w:rsidRPr="00DC4658">
        <w:rPr>
          <w:rFonts w:ascii="Calibri" w:hAnsi="Calibri"/>
          <w:snapToGrid w:val="0"/>
          <w:lang w:val="es-ES_tradnl"/>
        </w:rPr>
        <w:t>papadums</w:t>
      </w:r>
      <w:proofErr w:type="spellEnd"/>
      <w:r w:rsidRPr="00DC4658">
        <w:rPr>
          <w:rFonts w:ascii="Calibri" w:hAnsi="Calibri"/>
          <w:snapToGrid w:val="0"/>
          <w:lang w:val="es-ES_tradnl"/>
        </w:rPr>
        <w:t>.</w:t>
      </w:r>
    </w:p>
    <w:p w14:paraId="20DD7BC0"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p>
    <w:p w14:paraId="6BE14392"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b/>
          <w:snapToGrid w:val="0"/>
          <w:lang w:val="es-ES_tradnl"/>
        </w:rPr>
      </w:pPr>
      <w:r w:rsidRPr="00DC4658">
        <w:rPr>
          <w:rFonts w:ascii="Calibri" w:hAnsi="Calibri"/>
          <w:b/>
          <w:snapToGrid w:val="0"/>
          <w:lang w:val="es-ES_tradnl"/>
        </w:rPr>
        <w:t xml:space="preserve">5. Selección de las mujeres en los grupos de trabajo: </w:t>
      </w:r>
    </w:p>
    <w:p w14:paraId="3BEA3B8A"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p>
    <w:p w14:paraId="23FAEE95"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 xml:space="preserve">Los criterios de selección y variables para la inclusión de las mujeres en los distintos grupos de trabajo son: </w:t>
      </w:r>
    </w:p>
    <w:p w14:paraId="6C9F8E9C"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1.</w:t>
      </w:r>
      <w:r w:rsidRPr="00DC4658">
        <w:rPr>
          <w:rFonts w:ascii="Calibri" w:hAnsi="Calibri"/>
          <w:snapToGrid w:val="0"/>
          <w:lang w:val="es-ES_tradnl"/>
        </w:rPr>
        <w:tab/>
        <w:t xml:space="preserve">Mujeres que vivan solas. </w:t>
      </w:r>
    </w:p>
    <w:p w14:paraId="402EF7A0"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2.</w:t>
      </w:r>
      <w:r w:rsidRPr="00DC4658">
        <w:rPr>
          <w:rFonts w:ascii="Calibri" w:hAnsi="Calibri"/>
          <w:snapToGrid w:val="0"/>
          <w:lang w:val="es-ES_tradnl"/>
        </w:rPr>
        <w:tab/>
        <w:t>Sin ningún recurso económico.</w:t>
      </w:r>
    </w:p>
    <w:p w14:paraId="64DE7FD4"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3.</w:t>
      </w:r>
      <w:r w:rsidRPr="00DC4658">
        <w:rPr>
          <w:rFonts w:ascii="Calibri" w:hAnsi="Calibri"/>
          <w:snapToGrid w:val="0"/>
          <w:lang w:val="es-ES_tradnl"/>
        </w:rPr>
        <w:tab/>
        <w:t>Que sean capaces de trabajar.</w:t>
      </w:r>
    </w:p>
    <w:p w14:paraId="46DAC587"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4.</w:t>
      </w:r>
      <w:r w:rsidRPr="00DC4658">
        <w:rPr>
          <w:rFonts w:ascii="Calibri" w:hAnsi="Calibri"/>
          <w:snapToGrid w:val="0"/>
          <w:lang w:val="es-ES_tradnl"/>
        </w:rPr>
        <w:tab/>
        <w:t>Mujeres que tengan hijos menores, especialmente niñas.</w:t>
      </w:r>
    </w:p>
    <w:p w14:paraId="51D899E5"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5.</w:t>
      </w:r>
      <w:r w:rsidRPr="00DC4658">
        <w:rPr>
          <w:rFonts w:ascii="Calibri" w:hAnsi="Calibri"/>
          <w:snapToGrid w:val="0"/>
          <w:lang w:val="es-ES_tradnl"/>
        </w:rPr>
        <w:tab/>
        <w:t>Mujeres que tengan algún hijo/a discapacitado/a.</w:t>
      </w:r>
    </w:p>
    <w:p w14:paraId="7D94B576"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6.</w:t>
      </w:r>
      <w:r w:rsidRPr="00DC4658">
        <w:rPr>
          <w:rFonts w:ascii="Calibri" w:hAnsi="Calibri"/>
          <w:snapToGrid w:val="0"/>
          <w:lang w:val="es-ES_tradnl"/>
        </w:rPr>
        <w:tab/>
        <w:t>Mujeres que vivan con algún familiar discapacitado/a.</w:t>
      </w:r>
    </w:p>
    <w:p w14:paraId="4D0276D0"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7.</w:t>
      </w:r>
      <w:r w:rsidRPr="00DC4658">
        <w:rPr>
          <w:rFonts w:ascii="Calibri" w:hAnsi="Calibri"/>
          <w:snapToGrid w:val="0"/>
          <w:lang w:val="es-ES_tradnl"/>
        </w:rPr>
        <w:tab/>
        <w:t xml:space="preserve">Priorización de mujeres </w:t>
      </w:r>
      <w:proofErr w:type="spellStart"/>
      <w:r w:rsidRPr="00DC4658">
        <w:rPr>
          <w:rFonts w:ascii="Calibri" w:hAnsi="Calibri"/>
          <w:i/>
          <w:snapToGrid w:val="0"/>
          <w:lang w:val="es-ES_tradnl"/>
        </w:rPr>
        <w:t>dhalits</w:t>
      </w:r>
      <w:proofErr w:type="spellEnd"/>
      <w:r w:rsidRPr="00DC4658">
        <w:rPr>
          <w:rFonts w:ascii="Calibri" w:hAnsi="Calibri"/>
          <w:snapToGrid w:val="0"/>
          <w:lang w:val="es-ES_tradnl"/>
        </w:rPr>
        <w:t>.</w:t>
      </w:r>
    </w:p>
    <w:p w14:paraId="7294E8A5"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8.</w:t>
      </w:r>
      <w:r w:rsidRPr="00DC4658">
        <w:rPr>
          <w:rFonts w:ascii="Calibri" w:hAnsi="Calibri"/>
          <w:snapToGrid w:val="0"/>
          <w:lang w:val="es-ES_tradnl"/>
        </w:rPr>
        <w:tab/>
        <w:t>Para la inclusión en los distintos grupos de trabajo, se tiene en consideración las preferencias de cada una.</w:t>
      </w:r>
    </w:p>
    <w:p w14:paraId="55ADEF09" w14:textId="77777777" w:rsidR="00127B0D" w:rsidRPr="00DC4658" w:rsidRDefault="00127B0D" w:rsidP="00127B0D">
      <w:pPr>
        <w:pBdr>
          <w:top w:val="single" w:sz="8" w:space="1" w:color="auto"/>
          <w:left w:val="single" w:sz="8" w:space="4" w:color="auto"/>
          <w:bottom w:val="single" w:sz="8" w:space="1" w:color="auto"/>
          <w:right w:val="single" w:sz="8" w:space="4" w:color="auto"/>
        </w:pBdr>
        <w:jc w:val="both"/>
        <w:rPr>
          <w:rFonts w:ascii="Calibri" w:hAnsi="Calibri"/>
          <w:snapToGrid w:val="0"/>
          <w:lang w:val="es-ES_tradnl"/>
        </w:rPr>
      </w:pPr>
      <w:r w:rsidRPr="00DC4658">
        <w:rPr>
          <w:rFonts w:ascii="Calibri" w:hAnsi="Calibri"/>
          <w:snapToGrid w:val="0"/>
          <w:lang w:val="es-ES_tradnl"/>
        </w:rPr>
        <w:t>9.</w:t>
      </w:r>
      <w:r w:rsidRPr="00DC4658">
        <w:rPr>
          <w:rFonts w:ascii="Calibri" w:hAnsi="Calibri"/>
          <w:snapToGrid w:val="0"/>
          <w:lang w:val="es-ES_tradnl"/>
        </w:rPr>
        <w:tab/>
        <w:t>La edad también se considera para los grupos (el grupo de fabricación de velas es el que cuenta con mayor número de mujeres mayores, debido a la facilidad del trabajo (puede hacerse sentada) y a la fácil comercialización (compra asegurada de la producción por una empresa)</w:t>
      </w:r>
      <w:r>
        <w:rPr>
          <w:rFonts w:ascii="Calibri" w:hAnsi="Calibri"/>
          <w:snapToGrid w:val="0"/>
          <w:lang w:val="es-ES_tradnl"/>
        </w:rPr>
        <w:t>.</w:t>
      </w:r>
    </w:p>
    <w:p w14:paraId="0CB81818" w14:textId="77777777" w:rsidR="00127B0D" w:rsidRDefault="00127B0D" w:rsidP="00127B0D">
      <w:pPr>
        <w:rPr>
          <w:rFonts w:ascii="Calibri" w:hAnsi="Calibri"/>
          <w:b/>
          <w:snapToGrid w:val="0"/>
        </w:rPr>
      </w:pPr>
    </w:p>
    <w:p w14:paraId="0D8112CF" w14:textId="77777777" w:rsidR="00127B0D" w:rsidRDefault="00127B0D" w:rsidP="00127B0D">
      <w:pPr>
        <w:rPr>
          <w:rFonts w:ascii="Calibri" w:hAnsi="Calibri"/>
          <w:b/>
          <w:snapToGrid w:val="0"/>
        </w:rPr>
      </w:pPr>
    </w:p>
    <w:p w14:paraId="2BBB4A9E" w14:textId="77777777" w:rsidR="00127B0D" w:rsidRDefault="00127B0D" w:rsidP="00127B0D">
      <w:pPr>
        <w:rPr>
          <w:rFonts w:ascii="Calibri" w:hAnsi="Calibri"/>
          <w:b/>
          <w:snapToGrid w:val="0"/>
        </w:rPr>
      </w:pPr>
    </w:p>
    <w:p w14:paraId="4B2A6AD0" w14:textId="77777777" w:rsidR="00127B0D" w:rsidRDefault="00127B0D" w:rsidP="00127B0D">
      <w:pPr>
        <w:rPr>
          <w:rFonts w:ascii="Calibri" w:hAnsi="Calibri"/>
          <w:b/>
          <w:snapToGrid w:val="0"/>
        </w:rPr>
      </w:pPr>
    </w:p>
    <w:p w14:paraId="3550781E" w14:textId="77777777" w:rsidR="00127B0D" w:rsidRDefault="00127B0D" w:rsidP="00127B0D">
      <w:pPr>
        <w:rPr>
          <w:rFonts w:ascii="Calibri" w:hAnsi="Calibri"/>
          <w:b/>
          <w:snapToGrid w:val="0"/>
        </w:rPr>
      </w:pPr>
    </w:p>
    <w:p w14:paraId="6B1CE678" w14:textId="77777777" w:rsidR="00127B0D" w:rsidRPr="00065C92" w:rsidRDefault="00127B0D" w:rsidP="00127B0D">
      <w:pPr>
        <w:rPr>
          <w:rFonts w:ascii="Calibri" w:hAnsi="Calibri"/>
          <w:b/>
          <w:snapToGrid w:val="0"/>
        </w:rPr>
      </w:pPr>
    </w:p>
    <w:p w14:paraId="4EC2860D" w14:textId="77777777" w:rsidR="00127B0D" w:rsidRPr="00DC4658" w:rsidRDefault="00127B0D" w:rsidP="00127B0D">
      <w:pPr>
        <w:rPr>
          <w:rFonts w:ascii="Calibri" w:hAnsi="Calibri"/>
          <w:snapToGrid w:val="0"/>
        </w:rPr>
      </w:pPr>
      <w:r w:rsidRPr="00DC4658">
        <w:rPr>
          <w:rFonts w:ascii="Calibri" w:hAnsi="Calibri"/>
          <w:b/>
          <w:snapToGrid w:val="0"/>
        </w:rPr>
        <w:t>5.- GRADO DE CUMPLIMIENTO DEL PROYECTO</w:t>
      </w:r>
    </w:p>
    <w:p w14:paraId="179D6F53" w14:textId="77777777" w:rsidR="00127B0D" w:rsidRPr="00DC4658" w:rsidRDefault="00127B0D" w:rsidP="00127B0D">
      <w:pPr>
        <w:rPr>
          <w:rFonts w:ascii="Calibri" w:hAnsi="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7B0D" w:rsidRPr="00DC4658" w14:paraId="742EDDAD" w14:textId="77777777" w:rsidTr="00B63EDF">
        <w:trPr>
          <w:trHeight w:val="1508"/>
        </w:trPr>
        <w:tc>
          <w:tcPr>
            <w:tcW w:w="9212" w:type="dxa"/>
            <w:tcBorders>
              <w:top w:val="single" w:sz="4" w:space="0" w:color="auto"/>
              <w:left w:val="single" w:sz="4" w:space="0" w:color="auto"/>
              <w:bottom w:val="single" w:sz="4" w:space="0" w:color="auto"/>
              <w:right w:val="single" w:sz="4" w:space="0" w:color="auto"/>
            </w:tcBorders>
          </w:tcPr>
          <w:p w14:paraId="0DC48B63" w14:textId="77777777" w:rsidR="00127B0D" w:rsidRPr="00DC4658" w:rsidRDefault="00127B0D" w:rsidP="00B63EDF">
            <w:pPr>
              <w:rPr>
                <w:rFonts w:ascii="Calibri" w:hAnsi="Calibri"/>
                <w:b/>
                <w:snapToGrid w:val="0"/>
              </w:rPr>
            </w:pPr>
            <w:r w:rsidRPr="00DC4658">
              <w:rPr>
                <w:rFonts w:ascii="Calibri" w:hAnsi="Calibri"/>
                <w:b/>
                <w:snapToGrid w:val="0"/>
              </w:rPr>
              <w:t xml:space="preserve"> </w:t>
            </w:r>
          </w:p>
          <w:p w14:paraId="48240C56" w14:textId="77777777" w:rsidR="00127B0D" w:rsidRPr="00DC4658" w:rsidRDefault="00127B0D" w:rsidP="00B63EDF">
            <w:pPr>
              <w:rPr>
                <w:rFonts w:ascii="Calibri" w:hAnsi="Calibri"/>
                <w:b/>
                <w:snapToGrid w:val="0"/>
              </w:rPr>
            </w:pPr>
            <w:r w:rsidRPr="00DC4658">
              <w:rPr>
                <w:rFonts w:ascii="Calibri" w:hAnsi="Calibri"/>
                <w:b/>
                <w:snapToGrid w:val="0"/>
              </w:rPr>
              <w:t>Objetivo general</w:t>
            </w:r>
            <w:r>
              <w:rPr>
                <w:rFonts w:ascii="Calibri" w:hAnsi="Calibri"/>
                <w:b/>
                <w:snapToGrid w:val="0"/>
              </w:rPr>
              <w:t>:</w:t>
            </w:r>
          </w:p>
          <w:p w14:paraId="29FA2200" w14:textId="77777777" w:rsidR="00127B0D" w:rsidRDefault="00127B0D" w:rsidP="00B63EDF">
            <w:pPr>
              <w:jc w:val="both"/>
              <w:rPr>
                <w:rFonts w:ascii="Calibri" w:hAnsi="Calibri"/>
                <w:snapToGrid w:val="0"/>
              </w:rPr>
            </w:pPr>
            <w:r w:rsidRPr="00DC4658">
              <w:rPr>
                <w:rFonts w:ascii="Calibri" w:hAnsi="Calibri"/>
                <w:snapToGrid w:val="0"/>
              </w:rPr>
              <w:t xml:space="preserve">El ​objetivo general del proyecto es el de contribuir a la autonomía socioeconómica ​de las mujeres viudas de la zona de </w:t>
            </w:r>
            <w:proofErr w:type="spellStart"/>
            <w:r w:rsidRPr="00DC4658">
              <w:rPr>
                <w:rFonts w:ascii="Calibri" w:hAnsi="Calibri"/>
                <w:snapToGrid w:val="0"/>
              </w:rPr>
              <w:t>Neyyar</w:t>
            </w:r>
            <w:proofErr w:type="spellEnd"/>
            <w:r w:rsidRPr="00DC4658">
              <w:rPr>
                <w:rFonts w:ascii="Calibri" w:hAnsi="Calibri"/>
                <w:snapToGrid w:val="0"/>
              </w:rPr>
              <w:t xml:space="preserve"> </w:t>
            </w:r>
            <w:proofErr w:type="spellStart"/>
            <w:r w:rsidRPr="00DC4658">
              <w:rPr>
                <w:rFonts w:ascii="Calibri" w:hAnsi="Calibri"/>
                <w:snapToGrid w:val="0"/>
              </w:rPr>
              <w:t>Dam</w:t>
            </w:r>
            <w:proofErr w:type="spellEnd"/>
            <w:r w:rsidRPr="00DC4658">
              <w:rPr>
                <w:rFonts w:ascii="Calibri" w:hAnsi="Calibri"/>
                <w:snapToGrid w:val="0"/>
              </w:rPr>
              <w:t xml:space="preserve">, Kerala, India. Concretamente, el objetivo específico es ​fortalecer las capacidades socioeconómicas de las mujeres viudas de </w:t>
            </w:r>
            <w:proofErr w:type="spellStart"/>
            <w:r w:rsidRPr="00DC4658">
              <w:rPr>
                <w:rFonts w:ascii="Calibri" w:hAnsi="Calibri"/>
                <w:snapToGrid w:val="0"/>
              </w:rPr>
              <w:t>Neyyar</w:t>
            </w:r>
            <w:proofErr w:type="spellEnd"/>
            <w:r w:rsidRPr="00DC4658">
              <w:rPr>
                <w:rFonts w:ascii="Calibri" w:hAnsi="Calibri"/>
                <w:snapToGrid w:val="0"/>
              </w:rPr>
              <w:t xml:space="preserve"> </w:t>
            </w:r>
            <w:proofErr w:type="spellStart"/>
            <w:r w:rsidRPr="00DC4658">
              <w:rPr>
                <w:rFonts w:ascii="Calibri" w:hAnsi="Calibri"/>
                <w:snapToGrid w:val="0"/>
              </w:rPr>
              <w:t>Dam</w:t>
            </w:r>
            <w:proofErr w:type="spellEnd"/>
            <w:r w:rsidRPr="00DC4658">
              <w:rPr>
                <w:rFonts w:ascii="Calibri" w:hAnsi="Calibri"/>
                <w:snapToGrid w:val="0"/>
              </w:rPr>
              <w:t>.</w:t>
            </w:r>
          </w:p>
          <w:p w14:paraId="7BF71CE8" w14:textId="77777777" w:rsidR="00127B0D" w:rsidRPr="00065C92" w:rsidRDefault="00127B0D" w:rsidP="00B63EDF">
            <w:pPr>
              <w:rPr>
                <w:rFonts w:ascii="Calibri" w:hAnsi="Calibri"/>
                <w:snapToGrid w:val="0"/>
              </w:rPr>
            </w:pPr>
            <w:r w:rsidRPr="00065C92">
              <w:rPr>
                <w:rFonts w:ascii="Calibri" w:hAnsi="Calibri"/>
                <w:b/>
                <w:snapToGrid w:val="0"/>
              </w:rPr>
              <w:t>Resultados previstos</w:t>
            </w:r>
            <w:r w:rsidRPr="00065C92">
              <w:rPr>
                <w:rFonts w:ascii="Calibri" w:hAnsi="Calibri"/>
                <w:snapToGrid w:val="0"/>
              </w:rPr>
              <w:t xml:space="preserve">: </w:t>
            </w:r>
          </w:p>
          <w:p w14:paraId="521CF85A" w14:textId="77777777" w:rsidR="00127B0D" w:rsidRPr="00DC4658" w:rsidRDefault="00127B0D" w:rsidP="00B63EDF">
            <w:pPr>
              <w:jc w:val="both"/>
              <w:rPr>
                <w:rFonts w:ascii="Calibri" w:hAnsi="Calibri"/>
                <w:snapToGrid w:val="0"/>
              </w:rPr>
            </w:pPr>
            <w:r w:rsidRPr="00065C92">
              <w:rPr>
                <w:rFonts w:ascii="Calibri" w:hAnsi="Calibri"/>
                <w:b/>
                <w:snapToGrid w:val="0"/>
              </w:rPr>
              <w:t xml:space="preserve">R.1. </w:t>
            </w:r>
            <w:r w:rsidRPr="00065C92">
              <w:rPr>
                <w:rFonts w:ascii="Calibri" w:hAnsi="Calibri"/>
                <w:snapToGrid w:val="0"/>
              </w:rPr>
              <w:t>Las mujeres viudas de</w:t>
            </w:r>
            <w:r w:rsidRPr="00DC4658">
              <w:rPr>
                <w:rFonts w:ascii="Calibri" w:hAnsi="Calibri"/>
                <w:snapToGrid w:val="0"/>
              </w:rPr>
              <w:t xml:space="preserve"> la zona de </w:t>
            </w:r>
            <w:proofErr w:type="spellStart"/>
            <w:r w:rsidRPr="00DC4658">
              <w:rPr>
                <w:rFonts w:ascii="Calibri" w:hAnsi="Calibri"/>
                <w:snapToGrid w:val="0"/>
              </w:rPr>
              <w:t>Neyyar</w:t>
            </w:r>
            <w:proofErr w:type="spellEnd"/>
            <w:r w:rsidRPr="00DC4658">
              <w:rPr>
                <w:rFonts w:ascii="Calibri" w:hAnsi="Calibri"/>
                <w:snapToGrid w:val="0"/>
              </w:rPr>
              <w:t xml:space="preserve"> </w:t>
            </w:r>
            <w:proofErr w:type="spellStart"/>
            <w:r w:rsidRPr="00DC4658">
              <w:rPr>
                <w:rFonts w:ascii="Calibri" w:hAnsi="Calibri"/>
                <w:snapToGrid w:val="0"/>
              </w:rPr>
              <w:t>Dam</w:t>
            </w:r>
            <w:proofErr w:type="spellEnd"/>
            <w:r w:rsidRPr="00DC4658">
              <w:rPr>
                <w:rFonts w:ascii="Calibri" w:hAnsi="Calibri"/>
                <w:snapToGrid w:val="0"/>
              </w:rPr>
              <w:t xml:space="preserve"> han creado y desarrollado unidades generadoras de ingresos y las gestionan favorablemente. </w:t>
            </w:r>
          </w:p>
          <w:p w14:paraId="3C706924" w14:textId="77777777" w:rsidR="00127B0D" w:rsidRPr="00DC4658" w:rsidRDefault="00127B0D" w:rsidP="00B63EDF">
            <w:pPr>
              <w:jc w:val="both"/>
              <w:rPr>
                <w:rFonts w:ascii="Calibri" w:hAnsi="Calibri"/>
                <w:snapToGrid w:val="0"/>
              </w:rPr>
            </w:pPr>
            <w:r w:rsidRPr="00DC4658">
              <w:rPr>
                <w:rFonts w:ascii="Calibri" w:hAnsi="Calibri"/>
                <w:b/>
                <w:snapToGrid w:val="0"/>
              </w:rPr>
              <w:t>R.2.</w:t>
            </w:r>
            <w:r w:rsidRPr="00DC4658">
              <w:rPr>
                <w:rFonts w:ascii="Calibri" w:hAnsi="Calibri"/>
                <w:snapToGrid w:val="0"/>
              </w:rPr>
              <w:t xml:space="preserve"> Las mujeres viudas de la zona de </w:t>
            </w:r>
            <w:proofErr w:type="spellStart"/>
            <w:r w:rsidRPr="00DC4658">
              <w:rPr>
                <w:rFonts w:ascii="Calibri" w:hAnsi="Calibri"/>
                <w:snapToGrid w:val="0"/>
              </w:rPr>
              <w:t>Neyyar</w:t>
            </w:r>
            <w:proofErr w:type="spellEnd"/>
            <w:r w:rsidRPr="00DC4658">
              <w:rPr>
                <w:rFonts w:ascii="Calibri" w:hAnsi="Calibri"/>
                <w:snapToGrid w:val="0"/>
              </w:rPr>
              <w:t xml:space="preserve"> </w:t>
            </w:r>
            <w:proofErr w:type="spellStart"/>
            <w:r w:rsidRPr="00DC4658">
              <w:rPr>
                <w:rFonts w:ascii="Calibri" w:hAnsi="Calibri"/>
                <w:snapToGrid w:val="0"/>
              </w:rPr>
              <w:t>Dam</w:t>
            </w:r>
            <w:proofErr w:type="spellEnd"/>
            <w:r w:rsidRPr="00DC4658">
              <w:rPr>
                <w:rFonts w:ascii="Calibri" w:hAnsi="Calibri"/>
                <w:snapToGrid w:val="0"/>
              </w:rPr>
              <w:t xml:space="preserve"> gestionan una asociación de economía solidaria. </w:t>
            </w:r>
          </w:p>
          <w:p w14:paraId="3F7E58C1" w14:textId="77777777" w:rsidR="00127B0D" w:rsidRPr="00DC4658" w:rsidRDefault="00127B0D" w:rsidP="00B63EDF">
            <w:pPr>
              <w:jc w:val="both"/>
              <w:rPr>
                <w:rFonts w:ascii="Calibri" w:hAnsi="Calibri"/>
                <w:snapToGrid w:val="0"/>
              </w:rPr>
            </w:pPr>
            <w:r w:rsidRPr="00DC4658">
              <w:rPr>
                <w:rFonts w:ascii="Calibri" w:hAnsi="Calibri"/>
                <w:b/>
                <w:snapToGrid w:val="0"/>
              </w:rPr>
              <w:t>R.3.</w:t>
            </w:r>
            <w:r w:rsidRPr="00DC4658">
              <w:rPr>
                <w:rFonts w:ascii="Calibri" w:hAnsi="Calibri"/>
                <w:snapToGrid w:val="0"/>
              </w:rPr>
              <w:t xml:space="preserve"> Las capacidades de organización (con un enfoque de economía solidaria) de </w:t>
            </w:r>
            <w:r>
              <w:rPr>
                <w:rFonts w:ascii="Calibri" w:hAnsi="Calibri"/>
                <w:snapToGrid w:val="0"/>
              </w:rPr>
              <w:t>60</w:t>
            </w:r>
            <w:r w:rsidRPr="00DC4658">
              <w:rPr>
                <w:rFonts w:ascii="Calibri" w:hAnsi="Calibri"/>
                <w:snapToGrid w:val="0"/>
              </w:rPr>
              <w:t xml:space="preserve"> mujeres se han visto aumentadas.  </w:t>
            </w:r>
          </w:p>
          <w:p w14:paraId="6D1FB34F" w14:textId="77777777" w:rsidR="00127B0D" w:rsidRPr="00DC4658" w:rsidRDefault="00127B0D" w:rsidP="00B63EDF">
            <w:pPr>
              <w:jc w:val="both"/>
              <w:rPr>
                <w:rFonts w:ascii="Calibri" w:hAnsi="Calibri"/>
                <w:snapToGrid w:val="0"/>
              </w:rPr>
            </w:pPr>
          </w:p>
        </w:tc>
      </w:tr>
    </w:tbl>
    <w:p w14:paraId="44FB18FA" w14:textId="77777777" w:rsidR="00127B0D" w:rsidRPr="00DC4658" w:rsidRDefault="00127B0D" w:rsidP="00127B0D">
      <w:pPr>
        <w:rPr>
          <w:rFonts w:ascii="Calibri" w:hAnsi="Calibri"/>
          <w:b/>
          <w:snapToGrid w:val="0"/>
        </w:rPr>
      </w:pPr>
    </w:p>
    <w:p w14:paraId="6FFA14A5" w14:textId="77777777" w:rsidR="00127B0D" w:rsidRPr="00DC4658" w:rsidRDefault="00127B0D" w:rsidP="00127B0D">
      <w:pPr>
        <w:rPr>
          <w:rFonts w:ascii="Calibri" w:hAnsi="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127B0D" w:rsidRPr="00DC4658" w14:paraId="0CF8FE41" w14:textId="77777777" w:rsidTr="00B63EDF">
        <w:trPr>
          <w:cantSplit/>
        </w:trPr>
        <w:tc>
          <w:tcPr>
            <w:tcW w:w="8978" w:type="dxa"/>
            <w:tcBorders>
              <w:top w:val="single" w:sz="8" w:space="0" w:color="auto"/>
              <w:left w:val="single" w:sz="8" w:space="0" w:color="auto"/>
              <w:bottom w:val="single" w:sz="8" w:space="0" w:color="auto"/>
              <w:right w:val="single" w:sz="8" w:space="0" w:color="auto"/>
            </w:tcBorders>
          </w:tcPr>
          <w:p w14:paraId="67F6F85F" w14:textId="77777777" w:rsidR="00127B0D" w:rsidRDefault="00127B0D" w:rsidP="00B63EDF">
            <w:pPr>
              <w:jc w:val="both"/>
              <w:rPr>
                <w:rFonts w:ascii="Calibri" w:hAnsi="Calibri"/>
                <w:b/>
                <w:snapToGrid w:val="0"/>
              </w:rPr>
            </w:pPr>
            <w:r>
              <w:rPr>
                <w:rFonts w:ascii="Calibri" w:hAnsi="Calibri"/>
                <w:b/>
                <w:snapToGrid w:val="0"/>
              </w:rPr>
              <w:t xml:space="preserve"> </w:t>
            </w:r>
          </w:p>
          <w:p w14:paraId="08A34D3A" w14:textId="77777777" w:rsidR="00127B0D" w:rsidRDefault="00127B0D" w:rsidP="00B63EDF">
            <w:pPr>
              <w:jc w:val="both"/>
              <w:rPr>
                <w:rFonts w:ascii="Calibri" w:hAnsi="Calibri"/>
                <w:b/>
                <w:snapToGrid w:val="0"/>
              </w:rPr>
            </w:pPr>
            <w:r w:rsidRPr="00A26C27">
              <w:rPr>
                <w:rFonts w:ascii="Calibri" w:hAnsi="Calibri"/>
                <w:b/>
                <w:snapToGrid w:val="0"/>
              </w:rPr>
              <w:t>Resultados alcanzados</w:t>
            </w:r>
            <w:r>
              <w:rPr>
                <w:rFonts w:ascii="Calibri" w:hAnsi="Calibri"/>
                <w:b/>
                <w:snapToGrid w:val="0"/>
              </w:rPr>
              <w:t>:</w:t>
            </w:r>
          </w:p>
          <w:p w14:paraId="7BD64F15" w14:textId="77777777" w:rsidR="00127B0D" w:rsidRPr="00A26C27" w:rsidRDefault="00127B0D" w:rsidP="00B63EDF">
            <w:pPr>
              <w:jc w:val="both"/>
              <w:rPr>
                <w:rFonts w:ascii="Calibri" w:hAnsi="Calibri"/>
                <w:b/>
                <w:snapToGrid w:val="0"/>
              </w:rPr>
            </w:pPr>
          </w:p>
          <w:p w14:paraId="67A4CE7D" w14:textId="77777777" w:rsidR="00127B0D" w:rsidRPr="00A26C27" w:rsidRDefault="00127B0D" w:rsidP="00B63EDF">
            <w:pPr>
              <w:jc w:val="both"/>
              <w:rPr>
                <w:rFonts w:ascii="Calibri" w:hAnsi="Calibri"/>
                <w:snapToGrid w:val="0"/>
              </w:rPr>
            </w:pPr>
            <w:r w:rsidRPr="00A26C27">
              <w:rPr>
                <w:rFonts w:ascii="Calibri" w:hAnsi="Calibri"/>
                <w:b/>
                <w:snapToGrid w:val="0"/>
              </w:rPr>
              <w:t>El Objetivo General y el Objetivo específico,</w:t>
            </w:r>
            <w:r w:rsidRPr="00A26C27">
              <w:rPr>
                <w:rFonts w:ascii="Calibri" w:hAnsi="Calibri"/>
                <w:snapToGrid w:val="0"/>
              </w:rPr>
              <w:t xml:space="preserve"> están (a falta de la evaluación) claramente en vías de ser alcanzados por la propia dinámica del Proyecto. </w:t>
            </w:r>
          </w:p>
          <w:p w14:paraId="389286F9" w14:textId="77777777" w:rsidR="00127B0D" w:rsidRPr="00A26C27" w:rsidRDefault="00127B0D" w:rsidP="00B63EDF">
            <w:pPr>
              <w:jc w:val="both"/>
              <w:rPr>
                <w:rFonts w:ascii="Calibri" w:hAnsi="Calibri"/>
                <w:snapToGrid w:val="0"/>
              </w:rPr>
            </w:pPr>
            <w:r w:rsidRPr="00A26C27">
              <w:rPr>
                <w:rFonts w:ascii="Calibri" w:hAnsi="Calibri"/>
                <w:snapToGrid w:val="0"/>
              </w:rPr>
              <w:t>Aún no se ha llegado al año de vida de las actividades ( 9 meses ) y podemos afirmar que los resultados previstos se están consiguiendo , puesto que las unidades generadoras de ingresos están desarrollando las actividades previstas a pleno rendimiento.</w:t>
            </w:r>
          </w:p>
          <w:p w14:paraId="6850D812" w14:textId="77777777" w:rsidR="00127B0D" w:rsidRDefault="00127B0D" w:rsidP="00B63EDF">
            <w:pPr>
              <w:jc w:val="both"/>
              <w:rPr>
                <w:rFonts w:ascii="Calibri" w:hAnsi="Calibri"/>
                <w:snapToGrid w:val="0"/>
              </w:rPr>
            </w:pPr>
            <w:r w:rsidRPr="00A26C27">
              <w:rPr>
                <w:rFonts w:ascii="Calibri" w:hAnsi="Calibri"/>
                <w:snapToGrid w:val="0"/>
              </w:rPr>
              <w:t xml:space="preserve">La capacidad de organización de las mujeres está en fase de autogestión aunque de momento cuentan con el </w:t>
            </w:r>
            <w:r>
              <w:rPr>
                <w:rFonts w:ascii="Calibri" w:hAnsi="Calibri"/>
                <w:snapToGrid w:val="0"/>
              </w:rPr>
              <w:t>apoyo de la coordinación de BGM.</w:t>
            </w:r>
          </w:p>
          <w:p w14:paraId="007E0DAC" w14:textId="77777777" w:rsidR="00127B0D" w:rsidRPr="00A26C27" w:rsidRDefault="00127B0D" w:rsidP="00B63EDF">
            <w:pPr>
              <w:jc w:val="both"/>
              <w:rPr>
                <w:rFonts w:ascii="Calibri" w:hAnsi="Calibri"/>
                <w:snapToGrid w:val="0"/>
              </w:rPr>
            </w:pPr>
            <w:r>
              <w:rPr>
                <w:rFonts w:ascii="Calibri" w:hAnsi="Calibri"/>
                <w:snapToGrid w:val="0"/>
              </w:rPr>
              <w:t xml:space="preserve">También </w:t>
            </w:r>
            <w:r w:rsidRPr="00DC4658">
              <w:rPr>
                <w:rFonts w:ascii="Calibri" w:hAnsi="Calibri"/>
                <w:snapToGrid w:val="0"/>
              </w:rPr>
              <w:t>se puede af</w:t>
            </w:r>
            <w:r>
              <w:rPr>
                <w:rFonts w:ascii="Calibri" w:hAnsi="Calibri"/>
                <w:snapToGrid w:val="0"/>
              </w:rPr>
              <w:t>irmar que, en la medida que la</w:t>
            </w:r>
            <w:r w:rsidRPr="00DC4658">
              <w:rPr>
                <w:rFonts w:ascii="Calibri" w:hAnsi="Calibri"/>
                <w:snapToGrid w:val="0"/>
              </w:rPr>
              <w:t xml:space="preserve">s actividades estén consiguiendo el empoderamiento de las mujeres, </w:t>
            </w:r>
            <w:r>
              <w:rPr>
                <w:rFonts w:ascii="Calibri" w:hAnsi="Calibri"/>
                <w:snapToGrid w:val="0"/>
              </w:rPr>
              <w:t xml:space="preserve">se </w:t>
            </w:r>
            <w:r w:rsidRPr="00DC4658">
              <w:rPr>
                <w:rFonts w:ascii="Calibri" w:hAnsi="Calibri"/>
                <w:snapToGrid w:val="0"/>
              </w:rPr>
              <w:t>estarán consiguiendo los objetivos pretendidos en el proyecto.</w:t>
            </w:r>
          </w:p>
          <w:p w14:paraId="7EDF3EDF" w14:textId="77777777" w:rsidR="00127B0D" w:rsidRDefault="00127B0D" w:rsidP="00B63EDF">
            <w:pPr>
              <w:jc w:val="both"/>
              <w:rPr>
                <w:rFonts w:ascii="Calibri" w:hAnsi="Calibri"/>
                <w:snapToGrid w:val="0"/>
              </w:rPr>
            </w:pPr>
            <w:r w:rsidRPr="00A26C27">
              <w:rPr>
                <w:rFonts w:ascii="Calibri" w:hAnsi="Calibri"/>
                <w:snapToGrid w:val="0"/>
              </w:rPr>
              <w:t>De momento, el resultado esperado de gestionar la propia Asociación no ha sido alcanzado debido a la focalización de las mujeres en el aprendizaje de l</w:t>
            </w:r>
            <w:r>
              <w:rPr>
                <w:rFonts w:ascii="Calibri" w:hAnsi="Calibri"/>
                <w:snapToGrid w:val="0"/>
              </w:rPr>
              <w:t xml:space="preserve">os distintos </w:t>
            </w:r>
            <w:proofErr w:type="spellStart"/>
            <w:r>
              <w:rPr>
                <w:rFonts w:ascii="Calibri" w:hAnsi="Calibri"/>
                <w:snapToGrid w:val="0"/>
              </w:rPr>
              <w:t>microproyectos</w:t>
            </w:r>
            <w:proofErr w:type="spellEnd"/>
            <w:r>
              <w:rPr>
                <w:rFonts w:ascii="Calibri" w:hAnsi="Calibri"/>
                <w:snapToGrid w:val="0"/>
              </w:rPr>
              <w:t xml:space="preserve"> y a iniciar </w:t>
            </w:r>
            <w:r w:rsidRPr="00A26C27">
              <w:rPr>
                <w:rFonts w:ascii="Calibri" w:hAnsi="Calibri"/>
                <w:snapToGrid w:val="0"/>
              </w:rPr>
              <w:t>la comercialización de los mismos. También nos consta que las mujeres están informándose y discutiendo la conveniencia de hacer una sola asociación que englobe los tres proyectos o bien una de sola en la que tengan cabida otros proyectos como el que se está gestando de fabricación de joyería.</w:t>
            </w:r>
          </w:p>
          <w:p w14:paraId="557BE47A" w14:textId="77777777" w:rsidR="00127B0D" w:rsidRPr="00DC4658" w:rsidRDefault="00127B0D" w:rsidP="00B63EDF">
            <w:pPr>
              <w:jc w:val="both"/>
              <w:rPr>
                <w:rFonts w:ascii="Calibri" w:hAnsi="Calibri"/>
                <w:b/>
                <w:snapToGrid w:val="0"/>
              </w:rPr>
            </w:pPr>
          </w:p>
        </w:tc>
      </w:tr>
    </w:tbl>
    <w:p w14:paraId="473EC699" w14:textId="77777777" w:rsidR="00127B0D" w:rsidRPr="00DC4658" w:rsidRDefault="00127B0D" w:rsidP="00127B0D">
      <w:pPr>
        <w:rPr>
          <w:rFonts w:ascii="Calibri" w:hAnsi="Calibri"/>
        </w:rPr>
      </w:pPr>
    </w:p>
    <w:p w14:paraId="4E55C442" w14:textId="77777777" w:rsidR="00127B0D" w:rsidRPr="00DC4658" w:rsidRDefault="00127B0D" w:rsidP="00127B0D">
      <w:pPr>
        <w:rPr>
          <w:rFonts w:ascii="Calibri" w:hAnsi="Calibri"/>
          <w:snapToGrid w:val="0"/>
        </w:rPr>
      </w:pPr>
      <w:r w:rsidRPr="00DC4658">
        <w:rPr>
          <w:rFonts w:ascii="Calibri" w:hAnsi="Calibri"/>
        </w:rPr>
        <w:br w:type="page"/>
      </w:r>
      <w:r w:rsidRPr="00DC4658">
        <w:rPr>
          <w:rFonts w:ascii="Calibri" w:hAnsi="Calibri"/>
          <w:b/>
          <w:snapToGrid w:val="0"/>
        </w:rPr>
        <w:lastRenderedPageBreak/>
        <w:t>6.- ACTIVIDADES REALIZADAS Y GRADO DE EJECUCIÓN</w:t>
      </w:r>
    </w:p>
    <w:p w14:paraId="4B56E84D" w14:textId="77777777" w:rsidR="00127B0D" w:rsidRPr="00DC4658" w:rsidRDefault="00127B0D" w:rsidP="00127B0D">
      <w:pPr>
        <w:rPr>
          <w:rFonts w:ascii="Calibri" w:hAnsi="Calibri"/>
          <w:b/>
          <w:snapToGrid w:val="0"/>
        </w:rPr>
      </w:pPr>
    </w:p>
    <w:tbl>
      <w:tblPr>
        <w:tblW w:w="8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127B0D" w:rsidRPr="00DC4658" w14:paraId="10FB866E" w14:textId="77777777" w:rsidTr="00B63EDF">
        <w:tc>
          <w:tcPr>
            <w:tcW w:w="8978" w:type="dxa"/>
            <w:tcBorders>
              <w:top w:val="single" w:sz="4" w:space="0" w:color="auto"/>
              <w:left w:val="single" w:sz="8" w:space="0" w:color="auto"/>
              <w:bottom w:val="nil"/>
              <w:right w:val="single" w:sz="8" w:space="0" w:color="auto"/>
            </w:tcBorders>
          </w:tcPr>
          <w:p w14:paraId="601AA105" w14:textId="77777777" w:rsidR="00127B0D" w:rsidRPr="00DC4658" w:rsidRDefault="00127B0D" w:rsidP="00B63EDF">
            <w:pPr>
              <w:rPr>
                <w:rFonts w:ascii="Calibri" w:hAnsi="Calibri"/>
                <w:b/>
                <w:snapToGrid w:val="0"/>
              </w:rPr>
            </w:pPr>
            <w:r w:rsidRPr="00DC4658">
              <w:rPr>
                <w:rFonts w:ascii="Calibri" w:hAnsi="Calibri"/>
                <w:b/>
                <w:snapToGrid w:val="0"/>
              </w:rPr>
              <w:t>Actividad</w:t>
            </w:r>
            <w:r>
              <w:rPr>
                <w:rFonts w:ascii="Calibri" w:hAnsi="Calibri"/>
                <w:b/>
                <w:snapToGrid w:val="0"/>
              </w:rPr>
              <w:t>:</w:t>
            </w:r>
            <w:r w:rsidRPr="00DC4658">
              <w:rPr>
                <w:rFonts w:ascii="Calibri" w:hAnsi="Calibri"/>
                <w:b/>
                <w:snapToGrid w:val="0"/>
              </w:rPr>
              <w:t xml:space="preserve"> Formación Derechos y empoderamiento </w:t>
            </w:r>
          </w:p>
          <w:p w14:paraId="78A02EDB" w14:textId="77777777" w:rsidR="00127B0D" w:rsidRPr="00DC4658" w:rsidRDefault="00127B0D" w:rsidP="00B63EDF">
            <w:pPr>
              <w:rPr>
                <w:rFonts w:ascii="Calibri" w:hAnsi="Calibri"/>
                <w:b/>
                <w:snapToGrid w:val="0"/>
              </w:rPr>
            </w:pPr>
          </w:p>
          <w:p w14:paraId="343272EF" w14:textId="77777777" w:rsidR="00127B0D" w:rsidRPr="00DC4658" w:rsidRDefault="00127B0D" w:rsidP="00B63EDF">
            <w:pPr>
              <w:jc w:val="both"/>
              <w:rPr>
                <w:rFonts w:ascii="Calibri" w:hAnsi="Calibri"/>
                <w:snapToGrid w:val="0"/>
              </w:rPr>
            </w:pPr>
            <w:r w:rsidRPr="00DC4658">
              <w:rPr>
                <w:rFonts w:ascii="Calibri" w:hAnsi="Calibri"/>
                <w:snapToGrid w:val="0"/>
              </w:rPr>
              <w:t xml:space="preserve">El proyecto busca el empoderamiento de las mujeres viudas, para que éstas sean competentes en los distintos aspectos culturales, económicos, familiares, e individuales. El empoderamiento es una cuestión estructural que afecta directamente al diseño de la estrategia de intervención y a la toma de decisiones respecto a la misma, que en nuestro caso y debido al contexto cultural muy tradicional en cuanto a las normas dictadas por la sociedad hacia la viudedad hace que sea especialmente difícil. </w:t>
            </w:r>
          </w:p>
          <w:p w14:paraId="0E6FF98B" w14:textId="77777777" w:rsidR="00127B0D" w:rsidRDefault="00127B0D" w:rsidP="00B63EDF">
            <w:pPr>
              <w:jc w:val="both"/>
              <w:rPr>
                <w:rFonts w:ascii="Calibri" w:hAnsi="Calibri"/>
                <w:snapToGrid w:val="0"/>
              </w:rPr>
            </w:pPr>
            <w:r w:rsidRPr="00DC4658">
              <w:rPr>
                <w:rFonts w:ascii="Calibri" w:hAnsi="Calibri"/>
                <w:snapToGrid w:val="0"/>
              </w:rPr>
              <w:t xml:space="preserve">Desde el punto de vista del diseño y las actividades llevadas a cabo en el marco del Proyecto, se integran el conjunto de los aspectos de género de manera equilibrada en todas las acciones realizadas con la población beneficiaria: formación en las distintas áreas del proyecto (sastrería, </w:t>
            </w:r>
            <w:proofErr w:type="spellStart"/>
            <w:r w:rsidRPr="00DC4658">
              <w:rPr>
                <w:rFonts w:ascii="Calibri" w:hAnsi="Calibri"/>
                <w:snapToGrid w:val="0"/>
              </w:rPr>
              <w:t>papadums</w:t>
            </w:r>
            <w:proofErr w:type="spellEnd"/>
            <w:r w:rsidRPr="00DC4658">
              <w:rPr>
                <w:rFonts w:ascii="Calibri" w:hAnsi="Calibri"/>
                <w:snapToGrid w:val="0"/>
              </w:rPr>
              <w:t xml:space="preserve"> y velas), así como en los “</w:t>
            </w:r>
            <w:proofErr w:type="spellStart"/>
            <w:r w:rsidRPr="00DC4658">
              <w:rPr>
                <w:rFonts w:ascii="Calibri" w:hAnsi="Calibri"/>
                <w:snapToGrid w:val="0"/>
              </w:rPr>
              <w:t>self</w:t>
            </w:r>
            <w:proofErr w:type="spellEnd"/>
            <w:r w:rsidRPr="00DC4658">
              <w:rPr>
                <w:rFonts w:ascii="Calibri" w:hAnsi="Calibri"/>
                <w:snapToGrid w:val="0"/>
              </w:rPr>
              <w:t xml:space="preserve"> </w:t>
            </w:r>
            <w:proofErr w:type="spellStart"/>
            <w:r w:rsidRPr="00DC4658">
              <w:rPr>
                <w:rFonts w:ascii="Calibri" w:hAnsi="Calibri"/>
                <w:snapToGrid w:val="0"/>
              </w:rPr>
              <w:t>help</w:t>
            </w:r>
            <w:proofErr w:type="spellEnd"/>
            <w:r w:rsidRPr="00DC4658">
              <w:rPr>
                <w:rFonts w:ascii="Calibri" w:hAnsi="Calibri"/>
                <w:snapToGrid w:val="0"/>
              </w:rPr>
              <w:t xml:space="preserve"> </w:t>
            </w:r>
            <w:proofErr w:type="spellStart"/>
            <w:r w:rsidRPr="00DC4658">
              <w:rPr>
                <w:rFonts w:ascii="Calibri" w:hAnsi="Calibri"/>
                <w:snapToGrid w:val="0"/>
              </w:rPr>
              <w:t>groups</w:t>
            </w:r>
            <w:proofErr w:type="spellEnd"/>
            <w:r w:rsidRPr="00DC4658">
              <w:rPr>
                <w:rFonts w:ascii="Calibri" w:hAnsi="Calibri"/>
                <w:snapToGrid w:val="0"/>
              </w:rPr>
              <w:t xml:space="preserve">” (grupos de apoyo) que ya estaban en funcionamiento anteriormente al proyecto y que contribuyen al refuerzo comunitario del colectivo de mujeres viudas. </w:t>
            </w:r>
          </w:p>
          <w:p w14:paraId="78C4FE3E" w14:textId="77777777" w:rsidR="00127B0D" w:rsidRPr="00DC4658" w:rsidRDefault="00127B0D" w:rsidP="00B63EDF">
            <w:pPr>
              <w:jc w:val="both"/>
              <w:rPr>
                <w:rFonts w:ascii="Calibri" w:hAnsi="Calibri"/>
                <w:snapToGrid w:val="0"/>
              </w:rPr>
            </w:pPr>
            <w:r w:rsidRPr="00DC4658">
              <w:rPr>
                <w:rFonts w:ascii="Calibri" w:hAnsi="Calibri"/>
                <w:snapToGrid w:val="0"/>
              </w:rPr>
              <w:t>Estos grupos se han visto reforzados gracias a los recursos aportados por el proyecto, que han posibilitado la contratación de las trabajadoras de campo encargadas del seguimiento de los distintos grupos.</w:t>
            </w:r>
          </w:p>
          <w:p w14:paraId="385A8BEE" w14:textId="77777777" w:rsidR="00127B0D" w:rsidRPr="00DC4658" w:rsidRDefault="00127B0D" w:rsidP="00B63EDF">
            <w:pPr>
              <w:jc w:val="both"/>
              <w:rPr>
                <w:rFonts w:ascii="Calibri" w:hAnsi="Calibri"/>
                <w:snapToGrid w:val="0"/>
              </w:rPr>
            </w:pPr>
            <w:r w:rsidRPr="00DC4658">
              <w:rPr>
                <w:rFonts w:ascii="Calibri" w:hAnsi="Calibri"/>
                <w:snapToGrid w:val="0"/>
              </w:rPr>
              <w:t xml:space="preserve">En base a los datos recogidos en las entrevistas con distintas mujeres, se puede afirmar que en el contexto de las diversas actividades que se están llevando a cabo desde el Proyecto, se empieza a conseguir un efecto de empoderamiento de las mujeres que están participando en el mismo. </w:t>
            </w:r>
          </w:p>
          <w:p w14:paraId="04B70999" w14:textId="77777777" w:rsidR="00127B0D" w:rsidRPr="00DC4658" w:rsidRDefault="00127B0D" w:rsidP="00B63EDF">
            <w:pPr>
              <w:jc w:val="both"/>
              <w:rPr>
                <w:rFonts w:ascii="Calibri" w:hAnsi="Calibri"/>
                <w:snapToGrid w:val="0"/>
              </w:rPr>
            </w:pPr>
            <w:r w:rsidRPr="00DC4658">
              <w:rPr>
                <w:rFonts w:ascii="Calibri" w:hAnsi="Calibri"/>
                <w:snapToGrid w:val="0"/>
              </w:rPr>
              <w:t xml:space="preserve">La perspectiva de género se está constituyendo en la medida que el Proyecto avanza, siendo un elemento transversal que se está incorporando en todas sus vertientes. </w:t>
            </w:r>
          </w:p>
          <w:p w14:paraId="7CF7E7C7" w14:textId="77777777" w:rsidR="00127B0D" w:rsidRPr="00374434" w:rsidRDefault="00127B0D" w:rsidP="00B63EDF">
            <w:pPr>
              <w:jc w:val="both"/>
              <w:rPr>
                <w:rFonts w:ascii="Calibri" w:hAnsi="Calibri"/>
                <w:snapToGrid w:val="0"/>
              </w:rPr>
            </w:pPr>
            <w:r w:rsidRPr="00DC4658">
              <w:rPr>
                <w:rFonts w:ascii="Calibri" w:hAnsi="Calibri"/>
                <w:snapToGrid w:val="0"/>
              </w:rPr>
              <w:t>Desde el punto de vista de las actividades productivas, es pertinente resaltar que se observa una mirada de género en las acciones desarrolladas por el equipo de coordinación, con una valoración positiva entre las personas entrevistadas. Desde la coordinación se ha propuesto trabajar en el seguimiento individualizado de las mujeres participantes en el proyecto a través de visitas domiciliarias, para observar el impacto que el proyecto tiene en sus propias vidas.</w:t>
            </w:r>
          </w:p>
          <w:p w14:paraId="4D83BC25" w14:textId="77777777" w:rsidR="00127B0D" w:rsidRDefault="00127B0D" w:rsidP="00B63EDF">
            <w:pPr>
              <w:jc w:val="both"/>
              <w:rPr>
                <w:rFonts w:ascii="Calibri" w:hAnsi="Calibri"/>
                <w:snapToGrid w:val="0"/>
              </w:rPr>
            </w:pPr>
            <w:r w:rsidRPr="007532DA">
              <w:rPr>
                <w:rFonts w:ascii="Calibri" w:hAnsi="Calibri"/>
                <w:snapToGrid w:val="0"/>
              </w:rPr>
              <w:t>En algunas de las entrevistas mantenidas con las mujeres expresaron claramente las ganas de seguir profundizando tanto en los temas de género como en la profundización de los tratados anteriormente, ampliando los temas que se trabajaron, pero incorporando aspectos de comercialización, marketing, dinamización empresarial, manejo bancos, etc.</w:t>
            </w:r>
          </w:p>
          <w:p w14:paraId="51D5C536" w14:textId="77777777" w:rsidR="00127B0D" w:rsidRPr="007532DA" w:rsidRDefault="00127B0D" w:rsidP="00B63EDF">
            <w:pPr>
              <w:jc w:val="both"/>
              <w:rPr>
                <w:rFonts w:ascii="Calibri" w:hAnsi="Calibri"/>
                <w:snapToGrid w:val="0"/>
              </w:rPr>
            </w:pPr>
            <w:r>
              <w:rPr>
                <w:rFonts w:ascii="Calibri" w:hAnsi="Calibri"/>
                <w:snapToGrid w:val="0"/>
              </w:rPr>
              <w:t>Para responder a esta demanda se repitió la actividad de formación con estas especificidades en diciembre .</w:t>
            </w:r>
          </w:p>
        </w:tc>
      </w:tr>
      <w:tr w:rsidR="00127B0D" w:rsidRPr="00DC4658" w14:paraId="2C769DDC" w14:textId="77777777" w:rsidTr="00B63EDF">
        <w:trPr>
          <w:trHeight w:val="1029"/>
        </w:trPr>
        <w:tc>
          <w:tcPr>
            <w:tcW w:w="8978" w:type="dxa"/>
            <w:tcBorders>
              <w:top w:val="single" w:sz="8" w:space="0" w:color="auto"/>
              <w:left w:val="single" w:sz="8" w:space="0" w:color="auto"/>
              <w:bottom w:val="single" w:sz="8" w:space="0" w:color="auto"/>
              <w:right w:val="single" w:sz="8" w:space="0" w:color="auto"/>
            </w:tcBorders>
          </w:tcPr>
          <w:p w14:paraId="1C60ED53" w14:textId="77777777" w:rsidR="00127B0D" w:rsidRDefault="00127B0D" w:rsidP="00B63EDF">
            <w:pPr>
              <w:rPr>
                <w:rFonts w:ascii="Calibri" w:hAnsi="Calibri"/>
                <w:snapToGrid w:val="0"/>
              </w:rPr>
            </w:pPr>
            <w:r w:rsidRPr="00DC4658">
              <w:rPr>
                <w:rFonts w:ascii="Calibri" w:hAnsi="Calibri"/>
                <w:b/>
                <w:snapToGrid w:val="0"/>
              </w:rPr>
              <w:t>Actividad: Formación en Sastrería básica</w:t>
            </w:r>
          </w:p>
          <w:p w14:paraId="4D7D47F1" w14:textId="77777777" w:rsidR="00127B0D" w:rsidRPr="00DC4658" w:rsidRDefault="00127B0D" w:rsidP="00B63EDF">
            <w:pPr>
              <w:jc w:val="both"/>
              <w:rPr>
                <w:rFonts w:ascii="Calibri" w:hAnsi="Calibri"/>
                <w:snapToGrid w:val="0"/>
              </w:rPr>
            </w:pPr>
            <w:r w:rsidRPr="00DC4658">
              <w:rPr>
                <w:rFonts w:ascii="Calibri" w:hAnsi="Calibri"/>
                <w:snapToGrid w:val="0"/>
              </w:rPr>
              <w:t>De los tres proyectos seguramente es el que genera una mayor simpatía por parte de las mujeres que trabajan en él. Las razones pueden ser varias, pero principalmente se debe a que les proporciona la posibilidad de empezar a trabajar desde sus casas, pudiendo compaginar el trabajo doméstico con una actividad generadora de ingresos “cuando sepa coser podré trabajar para mis vecinas sin desatender el trabajo que tengo en casa cada día”. Además, y según se deriva de las entrevistas que hemos realizado, el que las mujeres se puedan reunir en un espacio agradable, compartiéndolo con las otras mujeres les</w:t>
            </w:r>
            <w:r>
              <w:rPr>
                <w:rFonts w:ascii="Calibri" w:hAnsi="Calibri"/>
                <w:snapToGrid w:val="0"/>
              </w:rPr>
              <w:t xml:space="preserve"> hace sentir parte de un todo</w:t>
            </w:r>
            <w:r w:rsidRPr="00DC4658">
              <w:rPr>
                <w:rFonts w:ascii="Calibri" w:hAnsi="Calibri"/>
                <w:snapToGrid w:val="0"/>
              </w:rPr>
              <w:t xml:space="preserve">. </w:t>
            </w:r>
          </w:p>
          <w:p w14:paraId="5A3DCAA1" w14:textId="77777777" w:rsidR="00127B0D" w:rsidRDefault="00127B0D" w:rsidP="00B63EDF">
            <w:pPr>
              <w:jc w:val="both"/>
              <w:rPr>
                <w:rFonts w:ascii="Calibri" w:hAnsi="Calibri"/>
                <w:snapToGrid w:val="0"/>
              </w:rPr>
            </w:pPr>
            <w:r w:rsidRPr="00DC4658">
              <w:rPr>
                <w:rFonts w:ascii="Calibri" w:hAnsi="Calibri"/>
                <w:snapToGrid w:val="0"/>
              </w:rPr>
              <w:t xml:space="preserve">En este sentido, podríamos destacar que, de los tres proyectos, éste es el que parece </w:t>
            </w:r>
            <w:r w:rsidRPr="00DC4658">
              <w:rPr>
                <w:rFonts w:ascii="Calibri" w:hAnsi="Calibri"/>
                <w:snapToGrid w:val="0"/>
              </w:rPr>
              <w:lastRenderedPageBreak/>
              <w:t>motivar más a las mujeres, al poder ver de forma más clara sus propios progresos y creaciones, sintiendo así una realización personal.</w:t>
            </w:r>
          </w:p>
          <w:p w14:paraId="0F9379C7" w14:textId="77777777" w:rsidR="00127B0D" w:rsidRDefault="00127B0D" w:rsidP="00B63EDF">
            <w:pPr>
              <w:jc w:val="both"/>
              <w:rPr>
                <w:rFonts w:ascii="Calibri" w:hAnsi="Calibri"/>
                <w:snapToGrid w:val="0"/>
              </w:rPr>
            </w:pPr>
            <w:r>
              <w:rPr>
                <w:rFonts w:ascii="Calibri" w:hAnsi="Calibri"/>
                <w:snapToGrid w:val="0"/>
              </w:rPr>
              <w:t>LA comercialización de los productos todavía no ha empezado, la producción que han hecho hasta el momento se ha limitado a uso propio.</w:t>
            </w:r>
          </w:p>
          <w:p w14:paraId="27B3815D" w14:textId="77777777" w:rsidR="00127B0D" w:rsidRPr="00065C92" w:rsidRDefault="00127B0D" w:rsidP="00B63EDF">
            <w:pPr>
              <w:jc w:val="both"/>
              <w:rPr>
                <w:rFonts w:ascii="Calibri" w:hAnsi="Calibri"/>
                <w:snapToGrid w:val="0"/>
              </w:rPr>
            </w:pPr>
          </w:p>
        </w:tc>
      </w:tr>
      <w:tr w:rsidR="00127B0D" w:rsidRPr="00DC4658" w14:paraId="34683D2E" w14:textId="77777777" w:rsidTr="00B63EDF">
        <w:trPr>
          <w:trHeight w:val="826"/>
        </w:trPr>
        <w:tc>
          <w:tcPr>
            <w:tcW w:w="8978" w:type="dxa"/>
            <w:tcBorders>
              <w:top w:val="single" w:sz="8" w:space="0" w:color="auto"/>
              <w:left w:val="single" w:sz="8" w:space="0" w:color="auto"/>
              <w:bottom w:val="single" w:sz="4" w:space="0" w:color="auto"/>
              <w:right w:val="single" w:sz="8" w:space="0" w:color="auto"/>
            </w:tcBorders>
          </w:tcPr>
          <w:p w14:paraId="5D92C8ED" w14:textId="77777777" w:rsidR="00127B0D" w:rsidRDefault="00127B0D" w:rsidP="00B63EDF">
            <w:pPr>
              <w:rPr>
                <w:rFonts w:ascii="Calibri" w:hAnsi="Calibri"/>
                <w:b/>
                <w:snapToGrid w:val="0"/>
              </w:rPr>
            </w:pPr>
          </w:p>
          <w:p w14:paraId="63331B4A" w14:textId="77777777" w:rsidR="00127B0D" w:rsidRDefault="00127B0D" w:rsidP="00B63EDF">
            <w:pPr>
              <w:rPr>
                <w:rFonts w:ascii="Calibri" w:hAnsi="Calibri"/>
                <w:b/>
                <w:snapToGrid w:val="0"/>
              </w:rPr>
            </w:pPr>
            <w:r w:rsidRPr="00DC4658">
              <w:rPr>
                <w:rFonts w:ascii="Calibri" w:hAnsi="Calibri"/>
                <w:b/>
                <w:snapToGrid w:val="0"/>
              </w:rPr>
              <w:t xml:space="preserve">Actividad: Formación en </w:t>
            </w:r>
            <w:proofErr w:type="spellStart"/>
            <w:r w:rsidRPr="00DC4658">
              <w:rPr>
                <w:rFonts w:ascii="Calibri" w:hAnsi="Calibri"/>
                <w:b/>
                <w:snapToGrid w:val="0"/>
              </w:rPr>
              <w:t>Papadums</w:t>
            </w:r>
            <w:proofErr w:type="spellEnd"/>
          </w:p>
          <w:p w14:paraId="3AAAD501" w14:textId="77777777" w:rsidR="00127B0D" w:rsidRPr="00DC4658" w:rsidRDefault="00127B0D" w:rsidP="00B63EDF">
            <w:pPr>
              <w:rPr>
                <w:rFonts w:ascii="Calibri" w:hAnsi="Calibri"/>
                <w:b/>
                <w:snapToGrid w:val="0"/>
              </w:rPr>
            </w:pPr>
          </w:p>
          <w:p w14:paraId="46BA4926" w14:textId="77777777" w:rsidR="00127B0D" w:rsidRPr="00DC4658" w:rsidRDefault="00127B0D" w:rsidP="00B63EDF">
            <w:pPr>
              <w:jc w:val="both"/>
              <w:rPr>
                <w:rFonts w:ascii="Calibri" w:hAnsi="Calibri"/>
                <w:snapToGrid w:val="0"/>
              </w:rPr>
            </w:pPr>
            <w:r w:rsidRPr="00DC4658">
              <w:rPr>
                <w:rFonts w:ascii="Calibri" w:hAnsi="Calibri"/>
                <w:snapToGrid w:val="0"/>
              </w:rPr>
              <w:t xml:space="preserve">La formación prevista inicialmente para este proyecto era de 3 meses, pero debido a la propia dinámica de la formación, se ha decidido alargar este periodo a 3 meses más, puesto que la producción artesanal requiere de unas prácticas supervisadas por la formadora que puedan asegurar la calidad del producto final.. </w:t>
            </w:r>
          </w:p>
          <w:p w14:paraId="73952313" w14:textId="77777777" w:rsidR="00127B0D" w:rsidRPr="00DC4658" w:rsidRDefault="00127B0D" w:rsidP="00B63EDF">
            <w:pPr>
              <w:jc w:val="both"/>
              <w:rPr>
                <w:rFonts w:ascii="Calibri" w:hAnsi="Calibri"/>
                <w:snapToGrid w:val="0"/>
              </w:rPr>
            </w:pPr>
            <w:r w:rsidRPr="00DC4658">
              <w:rPr>
                <w:rFonts w:ascii="Calibri" w:hAnsi="Calibri"/>
                <w:snapToGrid w:val="0"/>
              </w:rPr>
              <w:t xml:space="preserve">De momento este material no es almacenable al ser totalmente orgánico y sin conservantes, por lo que tiene una duración de 5 días. </w:t>
            </w:r>
          </w:p>
          <w:p w14:paraId="3B6F7BCD" w14:textId="77777777" w:rsidR="00127B0D" w:rsidRPr="00DC4658" w:rsidRDefault="00127B0D" w:rsidP="00B63EDF">
            <w:pPr>
              <w:jc w:val="both"/>
              <w:rPr>
                <w:rFonts w:ascii="Calibri" w:hAnsi="Calibri"/>
                <w:snapToGrid w:val="0"/>
              </w:rPr>
            </w:pPr>
            <w:r>
              <w:rPr>
                <w:rFonts w:ascii="Calibri" w:hAnsi="Calibri"/>
                <w:snapToGrid w:val="0"/>
              </w:rPr>
              <w:t>Aun encontrándose</w:t>
            </w:r>
            <w:r w:rsidRPr="00DC4658">
              <w:rPr>
                <w:rFonts w:ascii="Calibri" w:hAnsi="Calibri"/>
                <w:snapToGrid w:val="0"/>
              </w:rPr>
              <w:t xml:space="preserve"> en una fase incipiente, el proyecto ha comercializado </w:t>
            </w:r>
            <w:r w:rsidRPr="00A26C27">
              <w:rPr>
                <w:rFonts w:ascii="Calibri" w:hAnsi="Calibri"/>
                <w:b/>
                <w:snapToGrid w:val="0"/>
              </w:rPr>
              <w:t xml:space="preserve">80.000 </w:t>
            </w:r>
            <w:proofErr w:type="spellStart"/>
            <w:r w:rsidRPr="00A26C27">
              <w:rPr>
                <w:rFonts w:ascii="Calibri" w:hAnsi="Calibri"/>
                <w:b/>
                <w:snapToGrid w:val="0"/>
              </w:rPr>
              <w:t>papadums</w:t>
            </w:r>
            <w:proofErr w:type="spellEnd"/>
            <w:r w:rsidRPr="00DC4658">
              <w:rPr>
                <w:rFonts w:ascii="Calibri" w:hAnsi="Calibri"/>
                <w:snapToGrid w:val="0"/>
              </w:rPr>
              <w:t xml:space="preserve"> durante los 6 primeros meses de formación obteniendo unos ingresos de </w:t>
            </w:r>
            <w:r w:rsidRPr="00A26C27">
              <w:rPr>
                <w:rFonts w:ascii="Calibri" w:hAnsi="Calibri"/>
                <w:b/>
                <w:snapToGrid w:val="0"/>
              </w:rPr>
              <w:t>72.000 rupias</w:t>
            </w:r>
            <w:r w:rsidRPr="00DC4658">
              <w:rPr>
                <w:rFonts w:ascii="Calibri" w:hAnsi="Calibri"/>
                <w:snapToGrid w:val="0"/>
              </w:rPr>
              <w:t xml:space="preserve">. Los costes directos (harina, aceites y otros productos para la producción) han sido de </w:t>
            </w:r>
            <w:r w:rsidRPr="00A26C27">
              <w:rPr>
                <w:rFonts w:ascii="Calibri" w:hAnsi="Calibri"/>
                <w:b/>
                <w:snapToGrid w:val="0"/>
              </w:rPr>
              <w:t>55.360</w:t>
            </w:r>
            <w:r w:rsidRPr="00DC4658">
              <w:rPr>
                <w:rFonts w:ascii="Calibri" w:hAnsi="Calibri"/>
                <w:snapToGrid w:val="0"/>
              </w:rPr>
              <w:t xml:space="preserve"> rupias </w:t>
            </w:r>
            <w:r>
              <w:rPr>
                <w:rFonts w:ascii="Calibri" w:hAnsi="Calibri"/>
                <w:snapToGrid w:val="0"/>
              </w:rPr>
              <w:t xml:space="preserve"> </w:t>
            </w:r>
            <w:r w:rsidRPr="00DC4658">
              <w:rPr>
                <w:rFonts w:ascii="Calibri" w:hAnsi="Calibri"/>
                <w:snapToGrid w:val="0"/>
              </w:rPr>
              <w:t xml:space="preserve">y los costes indirectos se comparten con el resto de proyectos. </w:t>
            </w:r>
            <w:r>
              <w:rPr>
                <w:rFonts w:ascii="Calibri" w:hAnsi="Calibri"/>
                <w:snapToGrid w:val="0"/>
              </w:rPr>
              <w:t xml:space="preserve">El beneficio ha sido </w:t>
            </w:r>
            <w:r w:rsidRPr="006C1980">
              <w:rPr>
                <w:rFonts w:ascii="Calibri" w:hAnsi="Calibri"/>
                <w:b/>
                <w:snapToGrid w:val="0"/>
              </w:rPr>
              <w:t>de 16.640</w:t>
            </w:r>
            <w:r>
              <w:rPr>
                <w:rFonts w:ascii="Calibri" w:hAnsi="Calibri"/>
                <w:b/>
                <w:snapToGrid w:val="0"/>
              </w:rPr>
              <w:t xml:space="preserve"> (225 €)</w:t>
            </w:r>
          </w:p>
          <w:p w14:paraId="3EED3087" w14:textId="77777777" w:rsidR="00127B0D" w:rsidRDefault="00127B0D" w:rsidP="00B63EDF">
            <w:pPr>
              <w:jc w:val="both"/>
              <w:rPr>
                <w:rFonts w:ascii="Calibri" w:hAnsi="Calibri"/>
                <w:snapToGrid w:val="0"/>
              </w:rPr>
            </w:pPr>
            <w:r w:rsidRPr="00DC4658">
              <w:rPr>
                <w:rFonts w:ascii="Calibri" w:hAnsi="Calibri"/>
                <w:snapToGrid w:val="0"/>
              </w:rPr>
              <w:t xml:space="preserve">Un punto débil de este grupo es que, debido a la producción artesanal del producto durante la fase de formación, los </w:t>
            </w:r>
            <w:proofErr w:type="spellStart"/>
            <w:r w:rsidRPr="00DC4658">
              <w:rPr>
                <w:rFonts w:ascii="Calibri" w:hAnsi="Calibri"/>
                <w:snapToGrid w:val="0"/>
              </w:rPr>
              <w:t>papadums</w:t>
            </w:r>
            <w:proofErr w:type="spellEnd"/>
            <w:r w:rsidRPr="00DC4658">
              <w:rPr>
                <w:rFonts w:ascii="Calibri" w:hAnsi="Calibri"/>
                <w:snapToGrid w:val="0"/>
              </w:rPr>
              <w:t xml:space="preserve"> han de secarse al sol. Esta temporada ha sido especialmente lluviosa, habiéndose alargado mucho más tiempo del habitual, por lo que se ha tenido que suspender la formación algunos días, debido a que la humedad hace difícil la elaboración de las tortitas y el sol es imprescindible para el secado de las mismas.</w:t>
            </w:r>
          </w:p>
          <w:p w14:paraId="2C6B88B4" w14:textId="77777777" w:rsidR="00127B0D" w:rsidRPr="001D0B90" w:rsidRDefault="00127B0D" w:rsidP="00B63EDF">
            <w:pPr>
              <w:jc w:val="both"/>
              <w:rPr>
                <w:rFonts w:ascii="Calibri" w:hAnsi="Calibri"/>
                <w:snapToGrid w:val="0"/>
              </w:rPr>
            </w:pPr>
          </w:p>
        </w:tc>
      </w:tr>
      <w:tr w:rsidR="00127B0D" w:rsidRPr="00DC4658" w14:paraId="18C5D204" w14:textId="77777777" w:rsidTr="00B63EDF">
        <w:trPr>
          <w:trHeight w:val="4540"/>
        </w:trPr>
        <w:tc>
          <w:tcPr>
            <w:tcW w:w="8978" w:type="dxa"/>
            <w:tcBorders>
              <w:top w:val="single" w:sz="4" w:space="0" w:color="auto"/>
              <w:left w:val="single" w:sz="8" w:space="0" w:color="auto"/>
              <w:bottom w:val="single" w:sz="8" w:space="0" w:color="auto"/>
              <w:right w:val="single" w:sz="8" w:space="0" w:color="auto"/>
            </w:tcBorders>
          </w:tcPr>
          <w:p w14:paraId="1DFFD4BF" w14:textId="77777777" w:rsidR="00127B0D" w:rsidRDefault="00127B0D" w:rsidP="00B63EDF">
            <w:pPr>
              <w:rPr>
                <w:rFonts w:ascii="Calibri" w:hAnsi="Calibri"/>
                <w:b/>
                <w:snapToGrid w:val="0"/>
              </w:rPr>
            </w:pPr>
          </w:p>
          <w:p w14:paraId="7A915E5A" w14:textId="77777777" w:rsidR="00127B0D" w:rsidRDefault="00127B0D" w:rsidP="00B63EDF">
            <w:pPr>
              <w:rPr>
                <w:rFonts w:ascii="Calibri" w:hAnsi="Calibri"/>
                <w:b/>
                <w:snapToGrid w:val="0"/>
              </w:rPr>
            </w:pPr>
            <w:r w:rsidRPr="00DC4658">
              <w:rPr>
                <w:rFonts w:ascii="Calibri" w:hAnsi="Calibri"/>
                <w:b/>
                <w:snapToGrid w:val="0"/>
              </w:rPr>
              <w:t>Actividad: Formación en Velas</w:t>
            </w:r>
          </w:p>
          <w:p w14:paraId="35DDA106" w14:textId="77777777" w:rsidR="00127B0D" w:rsidRPr="00DC4658" w:rsidRDefault="00127B0D" w:rsidP="00B63EDF">
            <w:pPr>
              <w:rPr>
                <w:rFonts w:ascii="Calibri" w:hAnsi="Calibri"/>
                <w:b/>
                <w:snapToGrid w:val="0"/>
              </w:rPr>
            </w:pPr>
          </w:p>
          <w:p w14:paraId="1277469D" w14:textId="77777777" w:rsidR="00127B0D" w:rsidRPr="00DC4658" w:rsidRDefault="00127B0D" w:rsidP="00B63EDF">
            <w:pPr>
              <w:jc w:val="both"/>
              <w:rPr>
                <w:rFonts w:ascii="Calibri" w:hAnsi="Calibri"/>
                <w:snapToGrid w:val="0"/>
              </w:rPr>
            </w:pPr>
            <w:r w:rsidRPr="00DC4658">
              <w:rPr>
                <w:rFonts w:ascii="Calibri" w:hAnsi="Calibri"/>
                <w:snapToGrid w:val="0"/>
              </w:rPr>
              <w:t xml:space="preserve">Este proyecto se inició por unos contactos que desde la coordinación BGM mantuvieron con unas empresas dedicadas a la fabricación y comercialización de velas. En Junio se visitaron varias de estas empresas y se llegó a un acuerdo con una de ellas en el que BGM compraría los moldes, ceras y pinturas y que después la empresa compraría la producción que se generara. </w:t>
            </w:r>
          </w:p>
          <w:p w14:paraId="04DCA9F0" w14:textId="77777777" w:rsidR="00127B0D" w:rsidRPr="006C1980" w:rsidRDefault="00127B0D" w:rsidP="00B63EDF">
            <w:pPr>
              <w:jc w:val="both"/>
              <w:rPr>
                <w:rFonts w:ascii="Calibri" w:hAnsi="Calibri"/>
                <w:snapToGrid w:val="0"/>
              </w:rPr>
            </w:pPr>
            <w:r w:rsidRPr="00DC4658">
              <w:rPr>
                <w:rFonts w:ascii="Calibri" w:hAnsi="Calibri"/>
                <w:snapToGrid w:val="0"/>
              </w:rPr>
              <w:t xml:space="preserve">Actualmente, parece que ha habido algunas diferencias entre la empresa y BGM debido a, por un lado, la poca calidad del producto acabado (según la empresa) y por otro (según BGM), la no formalidad de la empresa en la recogida de la producción realizada por las mujeres. </w:t>
            </w:r>
          </w:p>
          <w:p w14:paraId="207018CF" w14:textId="77777777" w:rsidR="00127B0D" w:rsidRDefault="00127B0D" w:rsidP="00B63EDF">
            <w:pPr>
              <w:jc w:val="both"/>
              <w:rPr>
                <w:rFonts w:ascii="Calibri" w:hAnsi="Calibri"/>
                <w:snapToGrid w:val="0"/>
              </w:rPr>
            </w:pPr>
            <w:r w:rsidRPr="00DC4658">
              <w:rPr>
                <w:rFonts w:ascii="Calibri" w:hAnsi="Calibri"/>
                <w:snapToGrid w:val="0"/>
              </w:rPr>
              <w:t>En este proyecto, nos preocupaba la seguridad en el manejo de la cera y de los calentadores de gas para la obtención del producto final, pero la formación ha sido intensiva para 4 mujeres que a su vez son quienes han formado al resto de compañeras. Esta decisión parece que ha sido positiva, pues estas cuatro mujeres se han responsabilizado de la supervisión de la producción, atendiendo las dudas y corrigiendo errores del resto del grupo.</w:t>
            </w:r>
          </w:p>
          <w:p w14:paraId="07746EA8" w14:textId="77777777" w:rsidR="00127B0D" w:rsidRPr="00DC4658" w:rsidRDefault="00127B0D" w:rsidP="00B63EDF">
            <w:pPr>
              <w:jc w:val="both"/>
              <w:rPr>
                <w:rFonts w:ascii="Calibri" w:hAnsi="Calibri"/>
                <w:snapToGrid w:val="0"/>
              </w:rPr>
            </w:pPr>
          </w:p>
        </w:tc>
      </w:tr>
    </w:tbl>
    <w:p w14:paraId="0967ED62" w14:textId="77777777" w:rsidR="00127B0D" w:rsidRDefault="00127B0D" w:rsidP="00127B0D">
      <w:pPr>
        <w:rPr>
          <w:rFonts w:ascii="Calibri" w:hAnsi="Calibri"/>
          <w:b/>
          <w:snapToGrid w:val="0"/>
        </w:rPr>
      </w:pPr>
    </w:p>
    <w:p w14:paraId="730A7029" w14:textId="77777777" w:rsidR="00127B0D" w:rsidRDefault="00127B0D" w:rsidP="00127B0D">
      <w:pPr>
        <w:rPr>
          <w:rFonts w:ascii="Calibri" w:hAnsi="Calibri"/>
          <w:b/>
          <w:snapToGrid w:val="0"/>
        </w:rPr>
      </w:pPr>
    </w:p>
    <w:p w14:paraId="5FDAF809" w14:textId="77777777" w:rsidR="00127B0D" w:rsidRDefault="00127B0D" w:rsidP="00127B0D">
      <w:pPr>
        <w:rPr>
          <w:rFonts w:ascii="Calibri" w:hAnsi="Calibri"/>
          <w:b/>
          <w:snapToGrid w:val="0"/>
        </w:rPr>
      </w:pPr>
    </w:p>
    <w:p w14:paraId="6E6A57B2" w14:textId="77777777" w:rsidR="00127B0D" w:rsidRPr="00DC4658" w:rsidRDefault="00127B0D" w:rsidP="00127B0D">
      <w:pPr>
        <w:rPr>
          <w:rFonts w:ascii="Calibri" w:hAnsi="Calibri"/>
          <w:b/>
          <w:snapToGrid w:val="0"/>
        </w:rPr>
      </w:pPr>
    </w:p>
    <w:p w14:paraId="00B32D1F" w14:textId="77777777" w:rsidR="00127B0D" w:rsidRPr="00DC4658" w:rsidRDefault="00127B0D" w:rsidP="00127B0D">
      <w:pPr>
        <w:rPr>
          <w:rFonts w:ascii="Calibri" w:hAnsi="Calibri"/>
          <w:b/>
          <w:snapToGrid w:val="0"/>
        </w:rPr>
      </w:pPr>
      <w:r w:rsidRPr="00374434">
        <w:rPr>
          <w:rFonts w:ascii="Calibri" w:hAnsi="Calibri"/>
          <w:b/>
          <w:snapToGrid w:val="0"/>
        </w:rPr>
        <w:t>7.- ACTIVIDADES:</w:t>
      </w:r>
    </w:p>
    <w:p w14:paraId="74D6AFA3" w14:textId="77777777" w:rsidR="00127B0D" w:rsidRPr="00DC4658" w:rsidRDefault="00127B0D" w:rsidP="00127B0D">
      <w:pPr>
        <w:rPr>
          <w:rFonts w:ascii="Calibri" w:hAnsi="Calibri"/>
          <w:b/>
          <w:snapToGrid w:val="0"/>
        </w:rPr>
      </w:pPr>
    </w:p>
    <w:tbl>
      <w:tblPr>
        <w:tblW w:w="89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978"/>
      </w:tblGrid>
      <w:tr w:rsidR="00127B0D" w:rsidRPr="00DC4658" w14:paraId="2933B354" w14:textId="77777777" w:rsidTr="00B63EDF">
        <w:trPr>
          <w:trHeight w:val="1124"/>
        </w:trPr>
        <w:tc>
          <w:tcPr>
            <w:tcW w:w="8978" w:type="dxa"/>
            <w:tcBorders>
              <w:top w:val="single" w:sz="8" w:space="0" w:color="auto"/>
              <w:left w:val="single" w:sz="8" w:space="0" w:color="auto"/>
              <w:bottom w:val="single" w:sz="8" w:space="0" w:color="auto"/>
              <w:right w:val="single" w:sz="8" w:space="0" w:color="auto"/>
            </w:tcBorders>
          </w:tcPr>
          <w:p w14:paraId="6B1CF4F4" w14:textId="77777777" w:rsidR="00127B0D" w:rsidRPr="00DC4658" w:rsidRDefault="00127B0D" w:rsidP="00B63EDF">
            <w:pPr>
              <w:rPr>
                <w:rFonts w:ascii="Calibri" w:hAnsi="Calibri"/>
                <w:b/>
                <w:snapToGrid w:val="0"/>
              </w:rPr>
            </w:pPr>
          </w:p>
          <w:p w14:paraId="50EE19DE" w14:textId="77777777" w:rsidR="00127B0D" w:rsidRDefault="00127B0D" w:rsidP="00B63EDF">
            <w:pPr>
              <w:rPr>
                <w:rFonts w:ascii="Calibri" w:hAnsi="Calibri"/>
                <w:b/>
                <w:snapToGrid w:val="0"/>
              </w:rPr>
            </w:pPr>
            <w:r>
              <w:rPr>
                <w:rFonts w:ascii="Calibri" w:hAnsi="Calibri"/>
                <w:b/>
                <w:snapToGrid w:val="0"/>
              </w:rPr>
              <w:t>Actividades realizadas:</w:t>
            </w:r>
          </w:p>
          <w:p w14:paraId="596342C6" w14:textId="77777777" w:rsidR="00127B0D" w:rsidRPr="00A01A2B" w:rsidRDefault="00127B0D" w:rsidP="00B63EDF">
            <w:pPr>
              <w:rPr>
                <w:rFonts w:ascii="Calibri" w:hAnsi="Calibri"/>
                <w:b/>
                <w:snapToGrid w:val="0"/>
              </w:rPr>
            </w:pPr>
            <w:r w:rsidRPr="00A01A2B">
              <w:rPr>
                <w:rFonts w:ascii="Calibri" w:hAnsi="Calibri"/>
                <w:b/>
                <w:snapToGrid w:val="0"/>
              </w:rPr>
              <w:t>A.1. Diseño y planificación</w:t>
            </w:r>
          </w:p>
          <w:p w14:paraId="500579B3" w14:textId="77777777" w:rsidR="00127B0D" w:rsidRPr="00A01A2B" w:rsidRDefault="00127B0D" w:rsidP="00B63EDF">
            <w:pPr>
              <w:rPr>
                <w:rFonts w:ascii="Calibri" w:hAnsi="Calibri"/>
                <w:snapToGrid w:val="0"/>
              </w:rPr>
            </w:pPr>
            <w:r w:rsidRPr="00A01A2B">
              <w:rPr>
                <w:rFonts w:ascii="Calibri" w:hAnsi="Calibri"/>
                <w:snapToGrid w:val="0"/>
              </w:rPr>
              <w:t>A.1.1.  Diseño de un programa de formación sobre economía solidaria desde una perspectiva de género</w:t>
            </w:r>
          </w:p>
          <w:p w14:paraId="7D1AA4B6" w14:textId="77777777" w:rsidR="00127B0D" w:rsidRPr="00A01A2B" w:rsidRDefault="00127B0D" w:rsidP="00B63EDF">
            <w:pPr>
              <w:rPr>
                <w:rFonts w:ascii="Calibri" w:hAnsi="Calibri"/>
                <w:snapToGrid w:val="0"/>
              </w:rPr>
            </w:pPr>
            <w:r w:rsidRPr="00A01A2B">
              <w:rPr>
                <w:rFonts w:ascii="Calibri" w:hAnsi="Calibri"/>
                <w:snapToGrid w:val="0"/>
              </w:rPr>
              <w:t>A.1.2. Contratación de formadoras para el programa de formación en economía solidaria (entrevistas y selección)</w:t>
            </w:r>
          </w:p>
          <w:p w14:paraId="022DCE69" w14:textId="77777777" w:rsidR="00127B0D" w:rsidRPr="00A01A2B" w:rsidRDefault="00127B0D" w:rsidP="00B63EDF">
            <w:pPr>
              <w:rPr>
                <w:rFonts w:ascii="Calibri" w:hAnsi="Calibri"/>
                <w:snapToGrid w:val="0"/>
              </w:rPr>
            </w:pPr>
            <w:r w:rsidRPr="00A01A2B">
              <w:rPr>
                <w:rFonts w:ascii="Calibri" w:hAnsi="Calibri"/>
                <w:snapToGrid w:val="0"/>
              </w:rPr>
              <w:t xml:space="preserve"> A.1.3. Identificación y selección de las participantes</w:t>
            </w:r>
          </w:p>
          <w:p w14:paraId="32544206" w14:textId="77777777" w:rsidR="00127B0D" w:rsidRPr="00A01A2B" w:rsidRDefault="00127B0D" w:rsidP="00B63EDF">
            <w:pPr>
              <w:rPr>
                <w:rFonts w:ascii="Calibri" w:hAnsi="Calibri"/>
                <w:snapToGrid w:val="0"/>
              </w:rPr>
            </w:pPr>
            <w:r w:rsidRPr="00A01A2B">
              <w:rPr>
                <w:rFonts w:ascii="Calibri" w:hAnsi="Calibri"/>
                <w:snapToGrid w:val="0"/>
              </w:rPr>
              <w:t xml:space="preserve"> A.1.4. Provisión de los recursos necesarios para desarrollar el programa de formación en economía solidaria</w:t>
            </w:r>
          </w:p>
          <w:p w14:paraId="6575BCA4" w14:textId="77777777" w:rsidR="00127B0D" w:rsidRPr="00A01A2B" w:rsidRDefault="00127B0D" w:rsidP="00B63EDF">
            <w:pPr>
              <w:rPr>
                <w:rFonts w:ascii="Calibri" w:hAnsi="Calibri"/>
                <w:snapToGrid w:val="0"/>
              </w:rPr>
            </w:pPr>
            <w:r w:rsidRPr="00A01A2B">
              <w:rPr>
                <w:rFonts w:ascii="Calibri" w:hAnsi="Calibri"/>
                <w:snapToGrid w:val="0"/>
              </w:rPr>
              <w:t>A.1.5. Diseño de un programa de formación en los tres proyectos productivos</w:t>
            </w:r>
          </w:p>
          <w:p w14:paraId="70D2D5F6" w14:textId="77777777" w:rsidR="00127B0D" w:rsidRPr="00A01A2B" w:rsidRDefault="00127B0D" w:rsidP="00B63EDF">
            <w:pPr>
              <w:rPr>
                <w:rFonts w:ascii="Calibri" w:hAnsi="Calibri"/>
                <w:snapToGrid w:val="0"/>
              </w:rPr>
            </w:pPr>
            <w:r w:rsidRPr="00A01A2B">
              <w:rPr>
                <w:rFonts w:ascii="Calibri" w:hAnsi="Calibri"/>
                <w:snapToGrid w:val="0"/>
              </w:rPr>
              <w:t>A.1.6. Contratación de formadoras para el programa de formación de los tres proyectos productivos (entrevistas y selección)</w:t>
            </w:r>
          </w:p>
          <w:p w14:paraId="63673E45" w14:textId="77777777" w:rsidR="00127B0D" w:rsidRPr="00A01A2B" w:rsidRDefault="00127B0D" w:rsidP="00B63EDF">
            <w:pPr>
              <w:rPr>
                <w:rFonts w:ascii="Calibri" w:hAnsi="Calibri"/>
                <w:snapToGrid w:val="0"/>
              </w:rPr>
            </w:pPr>
            <w:r w:rsidRPr="00A01A2B">
              <w:rPr>
                <w:rFonts w:ascii="Calibri" w:hAnsi="Calibri"/>
                <w:snapToGrid w:val="0"/>
              </w:rPr>
              <w:t xml:space="preserve"> A.1.7. Selección y distribución de las participantes en los distintos proyectos productivos</w:t>
            </w:r>
          </w:p>
          <w:p w14:paraId="0ACCB94F" w14:textId="77777777" w:rsidR="00127B0D" w:rsidRPr="00136E7C" w:rsidRDefault="00127B0D" w:rsidP="00B63EDF">
            <w:pPr>
              <w:rPr>
                <w:rFonts w:ascii="Calibri" w:hAnsi="Calibri"/>
                <w:snapToGrid w:val="0"/>
              </w:rPr>
            </w:pPr>
            <w:r w:rsidRPr="00A01A2B">
              <w:rPr>
                <w:rFonts w:ascii="Calibri" w:hAnsi="Calibri"/>
                <w:snapToGrid w:val="0"/>
              </w:rPr>
              <w:t>A.1.8. Provisión de los recursos necesarios para desarrollar el programa de formación de los tres proyectos productivos</w:t>
            </w:r>
          </w:p>
          <w:p w14:paraId="6AEDAFD0" w14:textId="77777777" w:rsidR="00127B0D" w:rsidRDefault="00127B0D" w:rsidP="00B63EDF">
            <w:pPr>
              <w:rPr>
                <w:rFonts w:ascii="Calibri" w:hAnsi="Calibri"/>
                <w:b/>
                <w:snapToGrid w:val="0"/>
              </w:rPr>
            </w:pPr>
          </w:p>
          <w:p w14:paraId="3B7EAD88" w14:textId="77777777" w:rsidR="00127B0D" w:rsidRPr="00A01A2B" w:rsidRDefault="00127B0D" w:rsidP="00B63EDF">
            <w:pPr>
              <w:rPr>
                <w:rFonts w:ascii="Calibri" w:hAnsi="Calibri"/>
                <w:b/>
                <w:snapToGrid w:val="0"/>
              </w:rPr>
            </w:pPr>
            <w:r w:rsidRPr="00A01A2B">
              <w:rPr>
                <w:rFonts w:ascii="Calibri" w:hAnsi="Calibri"/>
                <w:b/>
                <w:snapToGrid w:val="0"/>
              </w:rPr>
              <w:t xml:space="preserve">A.2. Implementación de los cursos de formación  </w:t>
            </w:r>
          </w:p>
          <w:p w14:paraId="05D414B3" w14:textId="77777777" w:rsidR="00127B0D" w:rsidRPr="00A01A2B" w:rsidRDefault="00127B0D" w:rsidP="00B63EDF">
            <w:pPr>
              <w:rPr>
                <w:rFonts w:ascii="Calibri" w:hAnsi="Calibri"/>
                <w:snapToGrid w:val="0"/>
              </w:rPr>
            </w:pPr>
            <w:r w:rsidRPr="00A01A2B">
              <w:rPr>
                <w:rFonts w:ascii="Calibri" w:hAnsi="Calibri"/>
                <w:snapToGrid w:val="0"/>
              </w:rPr>
              <w:t>A.2.1. Implementación del curso de formación en economía solidaria</w:t>
            </w:r>
            <w:r>
              <w:rPr>
                <w:rFonts w:ascii="Calibri" w:hAnsi="Calibri"/>
                <w:snapToGrid w:val="0"/>
              </w:rPr>
              <w:t>.</w:t>
            </w:r>
          </w:p>
          <w:p w14:paraId="342AC5C9" w14:textId="77777777" w:rsidR="00127B0D" w:rsidRPr="00A01A2B" w:rsidRDefault="00127B0D" w:rsidP="00B63EDF">
            <w:pPr>
              <w:rPr>
                <w:rFonts w:ascii="Calibri" w:hAnsi="Calibri"/>
                <w:snapToGrid w:val="0"/>
              </w:rPr>
            </w:pPr>
            <w:r w:rsidRPr="00A01A2B">
              <w:rPr>
                <w:rFonts w:ascii="Calibri" w:hAnsi="Calibri"/>
                <w:snapToGrid w:val="0"/>
              </w:rPr>
              <w:t>A.2.2. Implementación de los cursos de formación de los proyectos productivos</w:t>
            </w:r>
            <w:r>
              <w:rPr>
                <w:rFonts w:ascii="Calibri" w:hAnsi="Calibri"/>
                <w:snapToGrid w:val="0"/>
              </w:rPr>
              <w:t>.</w:t>
            </w:r>
          </w:p>
          <w:p w14:paraId="67F270AE" w14:textId="77777777" w:rsidR="00127B0D" w:rsidRPr="00A01A2B" w:rsidRDefault="00127B0D" w:rsidP="00B63EDF">
            <w:pPr>
              <w:rPr>
                <w:rFonts w:ascii="Calibri" w:hAnsi="Calibri"/>
                <w:snapToGrid w:val="0"/>
              </w:rPr>
            </w:pPr>
            <w:r w:rsidRPr="00A01A2B">
              <w:rPr>
                <w:rFonts w:ascii="Calibri" w:hAnsi="Calibri"/>
                <w:snapToGrid w:val="0"/>
              </w:rPr>
              <w:t>A.2.2.1.</w:t>
            </w:r>
            <w:r>
              <w:rPr>
                <w:rFonts w:ascii="Calibri" w:hAnsi="Calibri"/>
                <w:snapToGrid w:val="0"/>
              </w:rPr>
              <w:t xml:space="preserve"> </w:t>
            </w:r>
            <w:r w:rsidRPr="00A01A2B">
              <w:rPr>
                <w:rFonts w:ascii="Calibri" w:hAnsi="Calibri"/>
                <w:snapToGrid w:val="0"/>
              </w:rPr>
              <w:t>Implementación del curso de formación en sastrería</w:t>
            </w:r>
            <w:r>
              <w:rPr>
                <w:rFonts w:ascii="Calibri" w:hAnsi="Calibri"/>
                <w:snapToGrid w:val="0"/>
              </w:rPr>
              <w:t>.</w:t>
            </w:r>
          </w:p>
          <w:p w14:paraId="5AD9BA0C" w14:textId="77777777" w:rsidR="00127B0D" w:rsidRPr="00A01A2B" w:rsidRDefault="00127B0D" w:rsidP="00B63EDF">
            <w:pPr>
              <w:rPr>
                <w:rFonts w:ascii="Calibri" w:hAnsi="Calibri"/>
                <w:snapToGrid w:val="0"/>
              </w:rPr>
            </w:pPr>
            <w:r w:rsidRPr="00A01A2B">
              <w:rPr>
                <w:rFonts w:ascii="Calibri" w:hAnsi="Calibri"/>
                <w:snapToGrid w:val="0"/>
              </w:rPr>
              <w:t>A.2.2.2. Implementación del curso de formación en creación de velas</w:t>
            </w:r>
            <w:r>
              <w:rPr>
                <w:rFonts w:ascii="Calibri" w:hAnsi="Calibri"/>
                <w:snapToGrid w:val="0"/>
              </w:rPr>
              <w:t>.</w:t>
            </w:r>
          </w:p>
          <w:p w14:paraId="6DC33B58" w14:textId="77777777" w:rsidR="00127B0D" w:rsidRDefault="00127B0D" w:rsidP="00B63EDF">
            <w:pPr>
              <w:rPr>
                <w:rFonts w:ascii="Calibri" w:hAnsi="Calibri"/>
                <w:snapToGrid w:val="0"/>
              </w:rPr>
            </w:pPr>
            <w:r w:rsidRPr="00A01A2B">
              <w:rPr>
                <w:rFonts w:ascii="Calibri" w:hAnsi="Calibri"/>
                <w:snapToGrid w:val="0"/>
              </w:rPr>
              <w:t xml:space="preserve">A.2.2.3. Implementación del curso de formación en </w:t>
            </w:r>
            <w:proofErr w:type="spellStart"/>
            <w:r w:rsidRPr="00A01A2B">
              <w:rPr>
                <w:rFonts w:ascii="Calibri" w:hAnsi="Calibri"/>
                <w:snapToGrid w:val="0"/>
              </w:rPr>
              <w:t>papadums</w:t>
            </w:r>
            <w:proofErr w:type="spellEnd"/>
            <w:r w:rsidRPr="00A01A2B">
              <w:rPr>
                <w:rFonts w:ascii="Calibri" w:hAnsi="Calibri"/>
                <w:snapToGrid w:val="0"/>
              </w:rPr>
              <w:t>.</w:t>
            </w:r>
          </w:p>
          <w:p w14:paraId="75C888C4" w14:textId="77777777" w:rsidR="00127B0D" w:rsidRPr="00DC4658" w:rsidRDefault="00127B0D" w:rsidP="00B63EDF">
            <w:pPr>
              <w:rPr>
                <w:rFonts w:ascii="Calibri" w:hAnsi="Calibri"/>
                <w:b/>
                <w:snapToGrid w:val="0"/>
              </w:rPr>
            </w:pPr>
          </w:p>
        </w:tc>
      </w:tr>
      <w:tr w:rsidR="00127B0D" w:rsidRPr="00DC4658" w14:paraId="0FC06371" w14:textId="77777777" w:rsidTr="00B63EDF">
        <w:trPr>
          <w:trHeight w:val="1689"/>
        </w:trPr>
        <w:tc>
          <w:tcPr>
            <w:tcW w:w="8978" w:type="dxa"/>
            <w:tcBorders>
              <w:top w:val="single" w:sz="8" w:space="0" w:color="auto"/>
              <w:left w:val="single" w:sz="8" w:space="0" w:color="auto"/>
              <w:bottom w:val="single" w:sz="8" w:space="0" w:color="auto"/>
              <w:right w:val="single" w:sz="8" w:space="0" w:color="auto"/>
            </w:tcBorders>
          </w:tcPr>
          <w:p w14:paraId="3F735530" w14:textId="77777777" w:rsidR="00127B0D" w:rsidRDefault="00127B0D" w:rsidP="00B63EDF">
            <w:pPr>
              <w:rPr>
                <w:rFonts w:ascii="Calibri" w:hAnsi="Calibri"/>
                <w:b/>
                <w:snapToGrid w:val="0"/>
              </w:rPr>
            </w:pPr>
          </w:p>
          <w:p w14:paraId="4697EAB4" w14:textId="77777777" w:rsidR="00127B0D" w:rsidRDefault="00127B0D" w:rsidP="00B63EDF">
            <w:pPr>
              <w:rPr>
                <w:rFonts w:ascii="Calibri" w:hAnsi="Calibri"/>
                <w:b/>
                <w:snapToGrid w:val="0"/>
              </w:rPr>
            </w:pPr>
            <w:r>
              <w:rPr>
                <w:rFonts w:ascii="Calibri" w:hAnsi="Calibri"/>
                <w:b/>
                <w:snapToGrid w:val="0"/>
              </w:rPr>
              <w:t>Actividades en curso:</w:t>
            </w:r>
          </w:p>
          <w:p w14:paraId="4D13D42E" w14:textId="77777777" w:rsidR="00127B0D" w:rsidRDefault="00127B0D" w:rsidP="00B63EDF">
            <w:pPr>
              <w:rPr>
                <w:rFonts w:ascii="Calibri" w:hAnsi="Calibri"/>
                <w:b/>
                <w:snapToGrid w:val="0"/>
              </w:rPr>
            </w:pPr>
          </w:p>
          <w:p w14:paraId="0CBFCBEB" w14:textId="77777777" w:rsidR="00127B0D" w:rsidRPr="00A01A2B" w:rsidRDefault="00127B0D" w:rsidP="00B63EDF">
            <w:pPr>
              <w:rPr>
                <w:rFonts w:ascii="Calibri" w:hAnsi="Calibri"/>
                <w:b/>
                <w:snapToGrid w:val="0"/>
              </w:rPr>
            </w:pPr>
            <w:r w:rsidRPr="00A01A2B">
              <w:rPr>
                <w:rFonts w:ascii="Calibri" w:hAnsi="Calibri"/>
                <w:b/>
                <w:snapToGrid w:val="0"/>
              </w:rPr>
              <w:t>A.3. Producción y comercialización</w:t>
            </w:r>
          </w:p>
          <w:p w14:paraId="34FEBCBB" w14:textId="77777777" w:rsidR="00127B0D" w:rsidRPr="00136E7C" w:rsidRDefault="00127B0D" w:rsidP="00B63EDF">
            <w:pPr>
              <w:rPr>
                <w:rFonts w:ascii="Calibri" w:hAnsi="Calibri"/>
                <w:snapToGrid w:val="0"/>
              </w:rPr>
            </w:pPr>
            <w:r w:rsidRPr="00136E7C">
              <w:rPr>
                <w:rFonts w:ascii="Calibri" w:hAnsi="Calibri"/>
                <w:snapToGrid w:val="0"/>
              </w:rPr>
              <w:t>A.3.1. Producción y comercialización de sastrería</w:t>
            </w:r>
            <w:r>
              <w:rPr>
                <w:rFonts w:ascii="Calibri" w:hAnsi="Calibri"/>
                <w:snapToGrid w:val="0"/>
              </w:rPr>
              <w:t>.</w:t>
            </w:r>
          </w:p>
          <w:p w14:paraId="2B9B1AEA" w14:textId="77777777" w:rsidR="00127B0D" w:rsidRPr="00136E7C" w:rsidRDefault="00127B0D" w:rsidP="00B63EDF">
            <w:pPr>
              <w:rPr>
                <w:rFonts w:ascii="Calibri" w:hAnsi="Calibri"/>
                <w:snapToGrid w:val="0"/>
              </w:rPr>
            </w:pPr>
            <w:r w:rsidRPr="00136E7C">
              <w:rPr>
                <w:rFonts w:ascii="Calibri" w:hAnsi="Calibri"/>
                <w:snapToGrid w:val="0"/>
              </w:rPr>
              <w:t>A.3.2. Producción y comercialización de velas</w:t>
            </w:r>
            <w:r>
              <w:rPr>
                <w:rFonts w:ascii="Calibri" w:hAnsi="Calibri"/>
                <w:snapToGrid w:val="0"/>
              </w:rPr>
              <w:t>.</w:t>
            </w:r>
          </w:p>
          <w:p w14:paraId="786459B2" w14:textId="77777777" w:rsidR="00127B0D" w:rsidRDefault="00127B0D" w:rsidP="00B63EDF">
            <w:pPr>
              <w:rPr>
                <w:rFonts w:ascii="Calibri" w:hAnsi="Calibri"/>
                <w:snapToGrid w:val="0"/>
              </w:rPr>
            </w:pPr>
            <w:r w:rsidRPr="00136E7C">
              <w:rPr>
                <w:rFonts w:ascii="Calibri" w:hAnsi="Calibri"/>
                <w:snapToGrid w:val="0"/>
              </w:rPr>
              <w:t xml:space="preserve">A.3.3. Producción y comercialización de </w:t>
            </w:r>
            <w:proofErr w:type="spellStart"/>
            <w:r w:rsidRPr="00136E7C">
              <w:rPr>
                <w:rFonts w:ascii="Calibri" w:hAnsi="Calibri"/>
                <w:snapToGrid w:val="0"/>
              </w:rPr>
              <w:t>papadums</w:t>
            </w:r>
            <w:proofErr w:type="spellEnd"/>
          </w:p>
          <w:p w14:paraId="3CD207F0" w14:textId="77777777" w:rsidR="00127B0D" w:rsidRPr="00A01A2B" w:rsidRDefault="00127B0D" w:rsidP="00B63EDF">
            <w:pPr>
              <w:rPr>
                <w:rFonts w:ascii="Calibri" w:hAnsi="Calibri"/>
                <w:b/>
                <w:snapToGrid w:val="0"/>
              </w:rPr>
            </w:pPr>
            <w:r w:rsidRPr="00A01A2B">
              <w:rPr>
                <w:rFonts w:ascii="Calibri" w:hAnsi="Calibri"/>
                <w:b/>
                <w:snapToGrid w:val="0"/>
              </w:rPr>
              <w:t>A.4. Seguimiento técnico y económico</w:t>
            </w:r>
          </w:p>
          <w:p w14:paraId="608748D8" w14:textId="77777777" w:rsidR="00127B0D" w:rsidRPr="00136E7C" w:rsidRDefault="00127B0D" w:rsidP="00B63EDF">
            <w:pPr>
              <w:rPr>
                <w:rFonts w:ascii="Calibri" w:hAnsi="Calibri"/>
                <w:snapToGrid w:val="0"/>
              </w:rPr>
            </w:pPr>
            <w:r w:rsidRPr="00136E7C">
              <w:rPr>
                <w:rFonts w:ascii="Calibri" w:hAnsi="Calibri"/>
                <w:snapToGrid w:val="0"/>
              </w:rPr>
              <w:t>A.4.1. Seguimiento continuo (BGM)</w:t>
            </w:r>
          </w:p>
          <w:p w14:paraId="41026B53" w14:textId="77777777" w:rsidR="00127B0D" w:rsidRPr="00136E7C" w:rsidRDefault="00127B0D" w:rsidP="00B63EDF">
            <w:pPr>
              <w:rPr>
                <w:rFonts w:ascii="Calibri" w:hAnsi="Calibri"/>
                <w:snapToGrid w:val="0"/>
              </w:rPr>
            </w:pPr>
            <w:r w:rsidRPr="00136E7C">
              <w:rPr>
                <w:rFonts w:ascii="Calibri" w:hAnsi="Calibri"/>
                <w:snapToGrid w:val="0"/>
              </w:rPr>
              <w:t>A.4.2. Elaboración de informes mensuales (BGM)</w:t>
            </w:r>
          </w:p>
          <w:p w14:paraId="14DC155D" w14:textId="77777777" w:rsidR="00127B0D" w:rsidRPr="00136E7C" w:rsidRDefault="00127B0D" w:rsidP="00B63EDF">
            <w:pPr>
              <w:rPr>
                <w:rFonts w:ascii="Calibri" w:hAnsi="Calibri"/>
                <w:snapToGrid w:val="0"/>
              </w:rPr>
            </w:pPr>
            <w:r w:rsidRPr="00136E7C">
              <w:rPr>
                <w:rFonts w:ascii="Calibri" w:hAnsi="Calibri"/>
                <w:snapToGrid w:val="0"/>
              </w:rPr>
              <w:t>A.4.3. Elaboración de informes (grupo de apoyo)</w:t>
            </w:r>
          </w:p>
          <w:p w14:paraId="5A2C4BD4" w14:textId="77777777" w:rsidR="00127B0D" w:rsidRDefault="00127B0D" w:rsidP="00B63EDF">
            <w:pPr>
              <w:rPr>
                <w:rFonts w:ascii="Calibri" w:hAnsi="Calibri"/>
                <w:snapToGrid w:val="0"/>
              </w:rPr>
            </w:pPr>
            <w:r w:rsidRPr="00136E7C">
              <w:rPr>
                <w:rFonts w:ascii="Calibri" w:hAnsi="Calibri"/>
                <w:snapToGrid w:val="0"/>
              </w:rPr>
              <w:t>A.4.4. Avaluación intermedia del proyecto (grupo de apoyo)</w:t>
            </w:r>
          </w:p>
          <w:p w14:paraId="7065E2F2" w14:textId="77777777" w:rsidR="00127B0D" w:rsidRPr="0094094F" w:rsidRDefault="00127B0D" w:rsidP="00B63EDF">
            <w:pPr>
              <w:rPr>
                <w:rFonts w:ascii="Calibri" w:hAnsi="Calibri"/>
                <w:snapToGrid w:val="0"/>
              </w:rPr>
            </w:pPr>
          </w:p>
        </w:tc>
      </w:tr>
      <w:tr w:rsidR="00127B0D" w:rsidRPr="00DC4658" w14:paraId="57C61A87" w14:textId="77777777" w:rsidTr="00B63EDF">
        <w:tc>
          <w:tcPr>
            <w:tcW w:w="8978" w:type="dxa"/>
            <w:tcBorders>
              <w:top w:val="single" w:sz="8" w:space="0" w:color="auto"/>
              <w:left w:val="single" w:sz="8" w:space="0" w:color="auto"/>
              <w:bottom w:val="single" w:sz="8" w:space="0" w:color="auto"/>
              <w:right w:val="single" w:sz="8" w:space="0" w:color="auto"/>
            </w:tcBorders>
          </w:tcPr>
          <w:p w14:paraId="62B38D89" w14:textId="77777777" w:rsidR="00127B0D" w:rsidRDefault="00127B0D" w:rsidP="00B63EDF">
            <w:pPr>
              <w:rPr>
                <w:rFonts w:ascii="Calibri" w:hAnsi="Calibri"/>
                <w:b/>
                <w:snapToGrid w:val="0"/>
              </w:rPr>
            </w:pPr>
          </w:p>
          <w:p w14:paraId="1D49B669" w14:textId="77777777" w:rsidR="00127B0D" w:rsidRDefault="00127B0D" w:rsidP="00B63EDF">
            <w:pPr>
              <w:rPr>
                <w:rFonts w:ascii="Calibri" w:hAnsi="Calibri"/>
                <w:b/>
                <w:snapToGrid w:val="0"/>
              </w:rPr>
            </w:pPr>
          </w:p>
          <w:p w14:paraId="2FE7945D" w14:textId="77777777" w:rsidR="00127B0D" w:rsidRDefault="00127B0D" w:rsidP="00B63EDF">
            <w:pPr>
              <w:rPr>
                <w:rFonts w:ascii="Calibri" w:hAnsi="Calibri"/>
                <w:b/>
                <w:snapToGrid w:val="0"/>
              </w:rPr>
            </w:pPr>
            <w:r>
              <w:rPr>
                <w:rFonts w:ascii="Calibri" w:hAnsi="Calibri"/>
                <w:b/>
                <w:snapToGrid w:val="0"/>
              </w:rPr>
              <w:t>Actividades propuestas (pendientes de realizar) en 2018/2019:</w:t>
            </w:r>
          </w:p>
          <w:p w14:paraId="623392CB" w14:textId="77777777" w:rsidR="00127B0D" w:rsidRPr="00D662A8" w:rsidRDefault="00127B0D" w:rsidP="00B63EDF">
            <w:pPr>
              <w:rPr>
                <w:rFonts w:ascii="Calibri" w:hAnsi="Calibri"/>
                <w:b/>
                <w:snapToGrid w:val="0"/>
              </w:rPr>
            </w:pPr>
            <w:r w:rsidRPr="00443DB1">
              <w:rPr>
                <w:rFonts w:ascii="Calibri" w:hAnsi="Calibri"/>
                <w:snapToGrid w:val="0"/>
              </w:rPr>
              <w:t xml:space="preserve">A.5. </w:t>
            </w:r>
            <w:r w:rsidRPr="00D662A8">
              <w:rPr>
                <w:rFonts w:ascii="Calibri" w:hAnsi="Calibri"/>
                <w:b/>
                <w:snapToGrid w:val="0"/>
              </w:rPr>
              <w:t>Implementación del curso de formación en joyería</w:t>
            </w:r>
          </w:p>
          <w:p w14:paraId="6F935BDF" w14:textId="77777777" w:rsidR="00127B0D" w:rsidRPr="00D662A8" w:rsidRDefault="00127B0D" w:rsidP="00B63EDF">
            <w:pPr>
              <w:rPr>
                <w:rFonts w:ascii="Calibri" w:hAnsi="Calibri"/>
                <w:b/>
                <w:snapToGrid w:val="0"/>
              </w:rPr>
            </w:pPr>
            <w:r w:rsidRPr="00D662A8">
              <w:rPr>
                <w:rFonts w:ascii="Calibri" w:hAnsi="Calibri"/>
                <w:b/>
                <w:snapToGrid w:val="0"/>
              </w:rPr>
              <w:t xml:space="preserve">A.6. Alquiler y habilitación de un local comercial en </w:t>
            </w:r>
            <w:proofErr w:type="spellStart"/>
            <w:r w:rsidRPr="00D662A8">
              <w:rPr>
                <w:rFonts w:ascii="Calibri" w:hAnsi="Calibri"/>
                <w:b/>
                <w:snapToGrid w:val="0"/>
              </w:rPr>
              <w:t>Neyyar</w:t>
            </w:r>
            <w:proofErr w:type="spellEnd"/>
            <w:r w:rsidRPr="00D662A8">
              <w:rPr>
                <w:rFonts w:ascii="Calibri" w:hAnsi="Calibri"/>
                <w:b/>
                <w:snapToGrid w:val="0"/>
              </w:rPr>
              <w:t xml:space="preserve"> </w:t>
            </w:r>
            <w:proofErr w:type="spellStart"/>
            <w:r w:rsidRPr="00D662A8">
              <w:rPr>
                <w:rFonts w:ascii="Calibri" w:hAnsi="Calibri"/>
                <w:b/>
                <w:snapToGrid w:val="0"/>
              </w:rPr>
              <w:t>Dam</w:t>
            </w:r>
            <w:proofErr w:type="spellEnd"/>
          </w:p>
          <w:p w14:paraId="033869F5" w14:textId="77777777" w:rsidR="00127B0D" w:rsidRPr="00D662A8" w:rsidRDefault="00127B0D" w:rsidP="00B63EDF">
            <w:pPr>
              <w:rPr>
                <w:rFonts w:ascii="Calibri" w:hAnsi="Calibri"/>
                <w:b/>
                <w:snapToGrid w:val="0"/>
              </w:rPr>
            </w:pPr>
            <w:r w:rsidRPr="00D662A8">
              <w:rPr>
                <w:rFonts w:ascii="Calibri" w:hAnsi="Calibri"/>
                <w:b/>
                <w:snapToGrid w:val="0"/>
              </w:rPr>
              <w:t>A.7. Realización de Evaluación  Audiovisual del proyecto</w:t>
            </w:r>
          </w:p>
          <w:p w14:paraId="26459DDE" w14:textId="77777777" w:rsidR="00127B0D" w:rsidRPr="00DC4658" w:rsidRDefault="00127B0D" w:rsidP="00B63EDF">
            <w:pPr>
              <w:rPr>
                <w:rFonts w:ascii="Calibri" w:hAnsi="Calibri"/>
                <w:b/>
                <w:snapToGrid w:val="0"/>
              </w:rPr>
            </w:pPr>
          </w:p>
        </w:tc>
      </w:tr>
    </w:tbl>
    <w:p w14:paraId="62F07A4F" w14:textId="3488B3E5" w:rsidR="00127B0D" w:rsidRPr="00DC4658" w:rsidRDefault="00127B0D" w:rsidP="00127B0D">
      <w:pPr>
        <w:rPr>
          <w:rFonts w:ascii="Calibri" w:hAnsi="Calibri"/>
          <w:b/>
          <w:snapToGrid w:val="0"/>
        </w:rPr>
      </w:pPr>
      <w:r>
        <w:rPr>
          <w:rFonts w:ascii="Calibri" w:hAnsi="Calibri"/>
          <w:b/>
          <w:snapToGrid w:val="0"/>
        </w:rPr>
        <w:lastRenderedPageBreak/>
        <w:t>8.</w:t>
      </w:r>
      <w:r w:rsidRPr="00DC4658">
        <w:rPr>
          <w:rFonts w:ascii="Calibri" w:hAnsi="Calibri"/>
          <w:b/>
          <w:snapToGrid w:val="0"/>
        </w:rPr>
        <w:t xml:space="preserve"> VALORACIÓN GLOBAL.</w:t>
      </w:r>
    </w:p>
    <w:p w14:paraId="3E911EF0" w14:textId="77777777" w:rsidR="00127B0D" w:rsidRPr="00DC4658" w:rsidRDefault="00127B0D" w:rsidP="00127B0D">
      <w:pPr>
        <w:rPr>
          <w:rFonts w:ascii="Calibri" w:hAnsi="Calibri"/>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127B0D" w:rsidRPr="00DC4658" w14:paraId="7D97D7D2" w14:textId="77777777" w:rsidTr="00B63EDF">
        <w:tc>
          <w:tcPr>
            <w:tcW w:w="8978" w:type="dxa"/>
            <w:tcBorders>
              <w:top w:val="single" w:sz="8" w:space="0" w:color="auto"/>
              <w:left w:val="single" w:sz="8" w:space="0" w:color="auto"/>
              <w:bottom w:val="single" w:sz="8" w:space="0" w:color="auto"/>
              <w:right w:val="single" w:sz="8" w:space="0" w:color="auto"/>
            </w:tcBorders>
          </w:tcPr>
          <w:p w14:paraId="605CA8CA" w14:textId="77777777" w:rsidR="00127B0D" w:rsidRPr="00DC4658" w:rsidRDefault="00127B0D" w:rsidP="00B63EDF">
            <w:pPr>
              <w:rPr>
                <w:rFonts w:ascii="Calibri" w:hAnsi="Calibri"/>
              </w:rPr>
            </w:pPr>
          </w:p>
          <w:p w14:paraId="5DC431C9" w14:textId="77777777" w:rsidR="00127B0D" w:rsidRDefault="00127B0D" w:rsidP="00B63EDF">
            <w:pPr>
              <w:jc w:val="both"/>
              <w:rPr>
                <w:rFonts w:ascii="Calibri" w:hAnsi="Calibri"/>
              </w:rPr>
            </w:pPr>
            <w:r>
              <w:rPr>
                <w:rFonts w:ascii="Calibri" w:hAnsi="Calibri"/>
              </w:rPr>
              <w:t xml:space="preserve"> A falta de una evaluación final del primer año de proyecto, y guiadas por el seguimiento que se ha hecho desde Barcelona y los informes bimensuales de BGM podemos centrarnos en algunos puntos que son de gran relevancia en un proyecto de estas características. </w:t>
            </w:r>
          </w:p>
          <w:p w14:paraId="4AB6D525" w14:textId="77777777" w:rsidR="00127B0D" w:rsidRPr="00DC4658" w:rsidRDefault="00127B0D" w:rsidP="00B63EDF">
            <w:pPr>
              <w:jc w:val="both"/>
              <w:rPr>
                <w:rFonts w:ascii="Calibri" w:hAnsi="Calibri"/>
              </w:rPr>
            </w:pPr>
          </w:p>
          <w:p w14:paraId="631BC036" w14:textId="77777777" w:rsidR="00127B0D" w:rsidRPr="00445465" w:rsidRDefault="00127B0D" w:rsidP="00127B0D">
            <w:pPr>
              <w:pStyle w:val="Prrafo2"/>
              <w:numPr>
                <w:ilvl w:val="0"/>
                <w:numId w:val="11"/>
              </w:numPr>
              <w:tabs>
                <w:tab w:val="left" w:pos="567"/>
              </w:tabs>
              <w:spacing w:before="0" w:after="0" w:line="240" w:lineRule="auto"/>
              <w:ind w:left="644" w:right="0"/>
              <w:rPr>
                <w:rFonts w:ascii="Calibri" w:hAnsi="Calibri"/>
                <w:b w:val="0"/>
                <w:sz w:val="24"/>
                <w:szCs w:val="24"/>
              </w:rPr>
            </w:pPr>
            <w:r>
              <w:rPr>
                <w:rFonts w:ascii="Calibri" w:hAnsi="Calibri"/>
                <w:sz w:val="24"/>
                <w:szCs w:val="24"/>
              </w:rPr>
              <w:t>Nivel de participación de la</w:t>
            </w:r>
            <w:r w:rsidRPr="00445465">
              <w:rPr>
                <w:rFonts w:ascii="Calibri" w:hAnsi="Calibri"/>
                <w:sz w:val="24"/>
                <w:szCs w:val="24"/>
              </w:rPr>
              <w:t>s beneficiari</w:t>
            </w:r>
            <w:r>
              <w:rPr>
                <w:rFonts w:ascii="Calibri" w:hAnsi="Calibri"/>
                <w:sz w:val="24"/>
                <w:szCs w:val="24"/>
              </w:rPr>
              <w:t xml:space="preserve">as durante </w:t>
            </w:r>
            <w:r w:rsidRPr="00445465">
              <w:rPr>
                <w:rFonts w:ascii="Calibri" w:hAnsi="Calibri"/>
                <w:sz w:val="24"/>
                <w:szCs w:val="24"/>
              </w:rPr>
              <w:t>el proyecto</w:t>
            </w:r>
            <w:r w:rsidRPr="00445465">
              <w:rPr>
                <w:rFonts w:ascii="Calibri" w:hAnsi="Calibri"/>
                <w:b w:val="0"/>
                <w:sz w:val="24"/>
                <w:szCs w:val="24"/>
              </w:rPr>
              <w:t>:  Desde el in</w:t>
            </w:r>
            <w:r>
              <w:rPr>
                <w:rFonts w:ascii="Calibri" w:hAnsi="Calibri"/>
                <w:b w:val="0"/>
                <w:sz w:val="24"/>
                <w:szCs w:val="24"/>
              </w:rPr>
              <w:t>i</w:t>
            </w:r>
            <w:r w:rsidRPr="00445465">
              <w:rPr>
                <w:rFonts w:ascii="Calibri" w:hAnsi="Calibri"/>
                <w:b w:val="0"/>
                <w:sz w:val="24"/>
                <w:szCs w:val="24"/>
              </w:rPr>
              <w:t>cio del proyecto hasta la fecha,</w:t>
            </w:r>
            <w:r>
              <w:rPr>
                <w:rFonts w:ascii="Calibri" w:hAnsi="Calibri"/>
                <w:b w:val="0"/>
                <w:sz w:val="24"/>
                <w:szCs w:val="24"/>
              </w:rPr>
              <w:t xml:space="preserve"> solo ha habido 1 mujer de las 60 que empezaron (20 por grupo) que ha abandonado el proyecto, algo muy significativo para un proyecto en el que la formación no está remunerada. </w:t>
            </w:r>
          </w:p>
          <w:p w14:paraId="3AA9B44E" w14:textId="77777777" w:rsidR="00127B0D" w:rsidRPr="00F270AE" w:rsidRDefault="00127B0D" w:rsidP="00127B0D">
            <w:pPr>
              <w:pStyle w:val="Prrafo2"/>
              <w:numPr>
                <w:ilvl w:val="0"/>
                <w:numId w:val="12"/>
              </w:numPr>
              <w:tabs>
                <w:tab w:val="left" w:pos="567"/>
              </w:tabs>
              <w:spacing w:before="0" w:after="0" w:line="240" w:lineRule="auto"/>
              <w:ind w:left="644" w:right="0"/>
              <w:rPr>
                <w:rFonts w:ascii="Calibri" w:hAnsi="Calibri"/>
                <w:sz w:val="24"/>
                <w:szCs w:val="24"/>
              </w:rPr>
            </w:pPr>
            <w:r w:rsidRPr="00B3791A">
              <w:rPr>
                <w:rFonts w:ascii="Calibri" w:hAnsi="Calibri"/>
                <w:sz w:val="24"/>
                <w:szCs w:val="24"/>
              </w:rPr>
              <w:t>Elementos que han influido en la vida del proyecto</w:t>
            </w:r>
            <w:r>
              <w:rPr>
                <w:rFonts w:ascii="Calibri" w:hAnsi="Calibri"/>
                <w:sz w:val="24"/>
                <w:szCs w:val="24"/>
              </w:rPr>
              <w:t xml:space="preserve">: </w:t>
            </w:r>
          </w:p>
          <w:p w14:paraId="1B76E244" w14:textId="77777777" w:rsidR="00127B0D" w:rsidRDefault="00127B0D" w:rsidP="00127B0D">
            <w:pPr>
              <w:pStyle w:val="Prrafo2"/>
              <w:numPr>
                <w:ilvl w:val="0"/>
                <w:numId w:val="13"/>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El </w:t>
            </w:r>
            <w:r w:rsidRPr="00B3791A">
              <w:rPr>
                <w:rFonts w:ascii="Calibri" w:hAnsi="Calibri"/>
                <w:b w:val="0"/>
                <w:sz w:val="24"/>
                <w:szCs w:val="24"/>
              </w:rPr>
              <w:t xml:space="preserve">hecho de que fuera la primera vez </w:t>
            </w:r>
            <w:r>
              <w:rPr>
                <w:rFonts w:ascii="Calibri" w:hAnsi="Calibri"/>
                <w:b w:val="0"/>
                <w:sz w:val="24"/>
                <w:szCs w:val="24"/>
              </w:rPr>
              <w:t xml:space="preserve">en esta zona </w:t>
            </w:r>
            <w:r w:rsidRPr="00B3791A">
              <w:rPr>
                <w:rFonts w:ascii="Calibri" w:hAnsi="Calibri"/>
                <w:b w:val="0"/>
                <w:sz w:val="24"/>
                <w:szCs w:val="24"/>
              </w:rPr>
              <w:t xml:space="preserve">que una organización apoyara un </w:t>
            </w:r>
            <w:r>
              <w:rPr>
                <w:rFonts w:ascii="Calibri" w:hAnsi="Calibri"/>
                <w:b w:val="0"/>
                <w:sz w:val="24"/>
                <w:szCs w:val="24"/>
              </w:rPr>
              <w:t>proyecto específico para mujeres viudas, en las que su participación en la detección de necesidades y las propuestas posteriores se hayan tenido en cuenta ha sido el factor principal de adherencia al proyecto.</w:t>
            </w:r>
          </w:p>
          <w:p w14:paraId="3AD2FA95" w14:textId="77777777" w:rsidR="00127B0D" w:rsidRDefault="00127B0D" w:rsidP="00127B0D">
            <w:pPr>
              <w:pStyle w:val="Prrafo2"/>
              <w:numPr>
                <w:ilvl w:val="0"/>
                <w:numId w:val="13"/>
              </w:numPr>
              <w:tabs>
                <w:tab w:val="clear" w:pos="360"/>
                <w:tab w:val="left" w:pos="567"/>
              </w:tabs>
              <w:spacing w:before="0" w:after="0" w:line="240" w:lineRule="auto"/>
              <w:ind w:right="0"/>
              <w:rPr>
                <w:rFonts w:ascii="Calibri" w:hAnsi="Calibri"/>
                <w:b w:val="0"/>
                <w:sz w:val="24"/>
                <w:szCs w:val="24"/>
              </w:rPr>
            </w:pPr>
            <w:r w:rsidRPr="00F270AE">
              <w:rPr>
                <w:rFonts w:ascii="Calibri" w:hAnsi="Calibri"/>
                <w:b w:val="0"/>
                <w:sz w:val="24"/>
                <w:szCs w:val="24"/>
              </w:rPr>
              <w:t xml:space="preserve">La </w:t>
            </w:r>
            <w:r>
              <w:rPr>
                <w:rFonts w:ascii="Calibri" w:hAnsi="Calibri"/>
                <w:b w:val="0"/>
                <w:sz w:val="24"/>
                <w:szCs w:val="24"/>
              </w:rPr>
              <w:t xml:space="preserve">localización </w:t>
            </w:r>
            <w:r w:rsidRPr="00F270AE">
              <w:rPr>
                <w:rFonts w:ascii="Calibri" w:hAnsi="Calibri"/>
                <w:b w:val="0"/>
                <w:sz w:val="24"/>
                <w:szCs w:val="24"/>
              </w:rPr>
              <w:t xml:space="preserve">física del proyecto: Las participantes no han tenido que desplazarse </w:t>
            </w:r>
            <w:r>
              <w:rPr>
                <w:rFonts w:ascii="Calibri" w:hAnsi="Calibri"/>
                <w:b w:val="0"/>
                <w:sz w:val="24"/>
                <w:szCs w:val="24"/>
              </w:rPr>
              <w:t xml:space="preserve">excesivamente de su lugar de residencia (máximo 3 </w:t>
            </w:r>
            <w:proofErr w:type="spellStart"/>
            <w:r>
              <w:rPr>
                <w:rFonts w:ascii="Calibri" w:hAnsi="Calibri"/>
                <w:b w:val="0"/>
                <w:sz w:val="24"/>
                <w:szCs w:val="24"/>
              </w:rPr>
              <w:t>kms</w:t>
            </w:r>
            <w:proofErr w:type="spellEnd"/>
            <w:r>
              <w:rPr>
                <w:rFonts w:ascii="Calibri" w:hAnsi="Calibri"/>
                <w:b w:val="0"/>
                <w:sz w:val="24"/>
                <w:szCs w:val="24"/>
              </w:rPr>
              <w:t>.).</w:t>
            </w:r>
          </w:p>
          <w:p w14:paraId="4AE40297" w14:textId="77777777" w:rsidR="00127B0D" w:rsidRDefault="00127B0D" w:rsidP="00127B0D">
            <w:pPr>
              <w:pStyle w:val="Prrafo2"/>
              <w:numPr>
                <w:ilvl w:val="0"/>
                <w:numId w:val="13"/>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 Apoyo de la comunidad local: el Consejo político local ha cedido los espacios para la formación, la escuela ha favorecido el que algunos niños hayan podido quedarse mientras l</w:t>
            </w:r>
            <w:r w:rsidRPr="00F270AE">
              <w:rPr>
                <w:rFonts w:ascii="Calibri" w:hAnsi="Calibri"/>
                <w:b w:val="0"/>
                <w:sz w:val="24"/>
                <w:szCs w:val="24"/>
              </w:rPr>
              <w:t>as madr</w:t>
            </w:r>
            <w:r>
              <w:rPr>
                <w:rFonts w:ascii="Calibri" w:hAnsi="Calibri"/>
                <w:b w:val="0"/>
                <w:sz w:val="24"/>
                <w:szCs w:val="24"/>
              </w:rPr>
              <w:t>e</w:t>
            </w:r>
            <w:r w:rsidRPr="00F270AE">
              <w:rPr>
                <w:rFonts w:ascii="Calibri" w:hAnsi="Calibri"/>
                <w:b w:val="0"/>
                <w:sz w:val="24"/>
                <w:szCs w:val="24"/>
              </w:rPr>
              <w:t xml:space="preserve">s </w:t>
            </w:r>
            <w:r>
              <w:rPr>
                <w:rFonts w:ascii="Calibri" w:hAnsi="Calibri"/>
                <w:b w:val="0"/>
                <w:sz w:val="24"/>
                <w:szCs w:val="24"/>
              </w:rPr>
              <w:t>estaban en formación, la casa ha sido ofrecida con un bajo coste por una mujer viuda que simpatizó con el proyecto.</w:t>
            </w:r>
          </w:p>
          <w:p w14:paraId="28443A3E" w14:textId="77777777" w:rsidR="00127B0D" w:rsidRDefault="00127B0D" w:rsidP="00127B0D">
            <w:pPr>
              <w:pStyle w:val="Prrafo2"/>
              <w:numPr>
                <w:ilvl w:val="0"/>
                <w:numId w:val="13"/>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Reconocimiento en positivo del proyecto desde localidades vecinas. Desde otros pueblos cercanos se ha mostrado interés por el trabajo que están realizando.</w:t>
            </w:r>
          </w:p>
          <w:p w14:paraId="5C7B18C4" w14:textId="77777777" w:rsidR="00127B0D" w:rsidRDefault="00127B0D" w:rsidP="00127B0D">
            <w:pPr>
              <w:pStyle w:val="Prrafo2"/>
              <w:numPr>
                <w:ilvl w:val="0"/>
                <w:numId w:val="13"/>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La formación en empoderamiento y derechos básicos ha sido de una gran acogida entre las mujeres, hasta el punto de pedir una ampliación de la formación en una segunda fase ya realizada.</w:t>
            </w:r>
          </w:p>
          <w:p w14:paraId="7971F28A" w14:textId="77777777" w:rsidR="00127B0D" w:rsidRPr="00BE45DA" w:rsidRDefault="00127B0D" w:rsidP="00127B0D">
            <w:pPr>
              <w:pStyle w:val="Prrafo2"/>
              <w:numPr>
                <w:ilvl w:val="0"/>
                <w:numId w:val="14"/>
              </w:numPr>
              <w:tabs>
                <w:tab w:val="clear" w:pos="360"/>
                <w:tab w:val="left" w:pos="567"/>
              </w:tabs>
              <w:spacing w:before="0" w:after="0" w:line="240" w:lineRule="auto"/>
              <w:ind w:left="1475" w:right="0" w:hanging="1134"/>
              <w:rPr>
                <w:rFonts w:ascii="Calibri" w:hAnsi="Calibri"/>
                <w:sz w:val="24"/>
                <w:szCs w:val="24"/>
              </w:rPr>
            </w:pPr>
            <w:r w:rsidRPr="00BE45DA">
              <w:rPr>
                <w:rFonts w:ascii="Calibri" w:hAnsi="Calibri"/>
                <w:sz w:val="24"/>
                <w:szCs w:val="24"/>
              </w:rPr>
              <w:t>Puntos fuertes en el desarrollo del proyecto</w:t>
            </w:r>
          </w:p>
          <w:p w14:paraId="23728215" w14:textId="77777777" w:rsidR="00127B0D" w:rsidRDefault="00127B0D" w:rsidP="00127B0D">
            <w:pPr>
              <w:pStyle w:val="Prrafo2"/>
              <w:numPr>
                <w:ilvl w:val="0"/>
                <w:numId w:val="15"/>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 Algunas de las mujeres se han visto apoyadas por sus familias, hecho que no les había sucedido anteriormente</w:t>
            </w:r>
          </w:p>
          <w:p w14:paraId="7AF53378" w14:textId="77777777" w:rsidR="00127B0D" w:rsidRDefault="00127B0D" w:rsidP="00127B0D">
            <w:pPr>
              <w:pStyle w:val="Prrafo2"/>
              <w:numPr>
                <w:ilvl w:val="0"/>
                <w:numId w:val="15"/>
              </w:numPr>
              <w:tabs>
                <w:tab w:val="clear" w:pos="360"/>
                <w:tab w:val="left" w:pos="567"/>
              </w:tabs>
              <w:spacing w:before="0" w:after="0" w:line="240" w:lineRule="auto"/>
              <w:ind w:right="0"/>
              <w:rPr>
                <w:rFonts w:ascii="Calibri" w:hAnsi="Calibri"/>
                <w:b w:val="0"/>
                <w:sz w:val="24"/>
                <w:szCs w:val="24"/>
              </w:rPr>
            </w:pPr>
            <w:r>
              <w:rPr>
                <w:rFonts w:ascii="Calibri" w:hAnsi="Calibri"/>
                <w:b w:val="0"/>
                <w:sz w:val="24"/>
                <w:szCs w:val="24"/>
              </w:rPr>
              <w:t xml:space="preserve"> El proyecto está proporcionando la oportunidad al colectivo de mujeres viudas  ser parte activa de la sociedad y sobretodo de ser reconocidas. </w:t>
            </w:r>
          </w:p>
          <w:p w14:paraId="2BC48C9D" w14:textId="77777777" w:rsidR="00127B0D" w:rsidRDefault="00127B0D" w:rsidP="00127B0D">
            <w:pPr>
              <w:pStyle w:val="Prrafo2"/>
              <w:numPr>
                <w:ilvl w:val="0"/>
                <w:numId w:val="14"/>
              </w:numPr>
              <w:tabs>
                <w:tab w:val="clear" w:pos="360"/>
                <w:tab w:val="left" w:pos="567"/>
              </w:tabs>
              <w:spacing w:before="0" w:after="0" w:line="240" w:lineRule="auto"/>
              <w:ind w:right="0" w:hanging="1099"/>
              <w:rPr>
                <w:rFonts w:ascii="Calibri" w:hAnsi="Calibri"/>
                <w:sz w:val="24"/>
                <w:szCs w:val="24"/>
              </w:rPr>
            </w:pPr>
            <w:r w:rsidRPr="00BE45DA">
              <w:rPr>
                <w:rFonts w:ascii="Calibri" w:hAnsi="Calibri"/>
                <w:sz w:val="24"/>
                <w:szCs w:val="24"/>
              </w:rPr>
              <w:t xml:space="preserve">Puntos débiles </w:t>
            </w:r>
            <w:r>
              <w:rPr>
                <w:rFonts w:ascii="Calibri" w:hAnsi="Calibri"/>
                <w:sz w:val="24"/>
                <w:szCs w:val="24"/>
              </w:rPr>
              <w:t>en el desarrollo del proyecto:</w:t>
            </w:r>
          </w:p>
          <w:p w14:paraId="2E532CFE" w14:textId="77777777" w:rsidR="00127B0D" w:rsidRPr="00374434" w:rsidRDefault="00127B0D" w:rsidP="00127B0D">
            <w:pPr>
              <w:pStyle w:val="Prrafo2"/>
              <w:numPr>
                <w:ilvl w:val="0"/>
                <w:numId w:val="16"/>
              </w:numPr>
              <w:tabs>
                <w:tab w:val="clear" w:pos="360"/>
                <w:tab w:val="left" w:pos="567"/>
              </w:tabs>
              <w:spacing w:before="0" w:after="0" w:line="240" w:lineRule="auto"/>
              <w:ind w:left="624" w:right="0" w:hanging="283"/>
              <w:rPr>
                <w:rFonts w:ascii="Calibri" w:hAnsi="Calibri"/>
                <w:b w:val="0"/>
                <w:sz w:val="24"/>
                <w:szCs w:val="24"/>
              </w:rPr>
            </w:pPr>
            <w:r w:rsidRPr="00BE45DA">
              <w:rPr>
                <w:rFonts w:ascii="Calibri" w:hAnsi="Calibri"/>
                <w:b w:val="0"/>
                <w:sz w:val="24"/>
                <w:szCs w:val="24"/>
              </w:rPr>
              <w:t xml:space="preserve">Tal como ya se había apuntado en el informe de seguimiento, </w:t>
            </w:r>
            <w:r>
              <w:rPr>
                <w:rFonts w:ascii="Calibri" w:hAnsi="Calibri"/>
                <w:b w:val="0"/>
                <w:sz w:val="24"/>
                <w:szCs w:val="24"/>
              </w:rPr>
              <w:t>existe un riesgo de dependencia de las mujeres beneficiarias hacia la coordinación del mismo. La posible resolución de este punto débil puede estar en la creación de la Asociación.</w:t>
            </w:r>
          </w:p>
          <w:p w14:paraId="47F1CA77" w14:textId="77777777" w:rsidR="00127B0D" w:rsidRPr="00DC4658" w:rsidRDefault="00127B0D" w:rsidP="00B63EDF">
            <w:pPr>
              <w:jc w:val="both"/>
              <w:rPr>
                <w:rFonts w:ascii="Calibri" w:hAnsi="Calibri"/>
              </w:rPr>
            </w:pPr>
          </w:p>
          <w:p w14:paraId="21F107EE" w14:textId="77777777" w:rsidR="00127B0D" w:rsidRDefault="00127B0D" w:rsidP="00B63EDF">
            <w:pPr>
              <w:rPr>
                <w:rFonts w:ascii="Calibri" w:hAnsi="Calibri"/>
                <w:b/>
                <w:snapToGrid w:val="0"/>
              </w:rPr>
            </w:pPr>
            <w:r w:rsidRPr="00DC4658">
              <w:rPr>
                <w:rFonts w:ascii="Calibri" w:hAnsi="Calibri"/>
                <w:b/>
                <w:snapToGrid w:val="0"/>
              </w:rPr>
              <w:t xml:space="preserve">Perspectivas de viabilidad/sostenibilidad del proyecto </w:t>
            </w:r>
            <w:r>
              <w:rPr>
                <w:rFonts w:ascii="Calibri" w:hAnsi="Calibri"/>
                <w:b/>
                <w:snapToGrid w:val="0"/>
              </w:rPr>
              <w:t>:</w:t>
            </w:r>
          </w:p>
          <w:p w14:paraId="36CA00FD" w14:textId="77777777" w:rsidR="00127B0D" w:rsidRDefault="00127B0D" w:rsidP="00B63EDF">
            <w:pPr>
              <w:rPr>
                <w:rFonts w:ascii="Calibri" w:hAnsi="Calibri"/>
                <w:snapToGrid w:val="0"/>
              </w:rPr>
            </w:pPr>
            <w:r w:rsidRPr="005E2445">
              <w:rPr>
                <w:rFonts w:ascii="Calibri" w:hAnsi="Calibri"/>
                <w:snapToGrid w:val="0"/>
              </w:rPr>
              <w:t>Aún no habiendo finalizado el primer año de proyecto</w:t>
            </w:r>
            <w:r>
              <w:rPr>
                <w:rFonts w:ascii="Calibri" w:hAnsi="Calibri"/>
                <w:snapToGrid w:val="0"/>
              </w:rPr>
              <w:t xml:space="preserve">, el impacto social que parece haber tenido sobre la vida de las mujeres viudas ha sido casi inmediato. Gran parte del éxito ha sido el procedimiento de gestión por parte de BGM con la participación de las mujeres en la toma de decisiones y de los recursos tanto estructurales como económicos, hecho que ha propiciado la confianza y la credibilidad de las beneficiarias hacia la coordinación. </w:t>
            </w:r>
          </w:p>
          <w:p w14:paraId="7E94C758" w14:textId="77777777" w:rsidR="00127B0D" w:rsidRPr="005E2445" w:rsidRDefault="00127B0D" w:rsidP="00B63EDF">
            <w:pPr>
              <w:rPr>
                <w:rFonts w:ascii="Calibri" w:hAnsi="Calibri"/>
                <w:snapToGrid w:val="0"/>
              </w:rPr>
            </w:pPr>
            <w:r>
              <w:rPr>
                <w:rFonts w:ascii="Calibri" w:hAnsi="Calibri"/>
                <w:snapToGrid w:val="0"/>
              </w:rPr>
              <w:t xml:space="preserve">Debido al clima de confianza generado entre las partes, se apoya la decisión de la próxima apertura de un local en donde se comercialicen los productos fabricados por los grupos.  </w:t>
            </w:r>
          </w:p>
          <w:p w14:paraId="2CB06837" w14:textId="77777777" w:rsidR="00127B0D" w:rsidRPr="00DC4658" w:rsidRDefault="00127B0D" w:rsidP="00B63EDF">
            <w:pPr>
              <w:rPr>
                <w:rFonts w:ascii="Calibri" w:hAnsi="Calibri"/>
              </w:rPr>
            </w:pPr>
          </w:p>
          <w:p w14:paraId="069AD988" w14:textId="77777777" w:rsidR="00127B0D" w:rsidRPr="00DC4658" w:rsidRDefault="00127B0D" w:rsidP="00B63EDF">
            <w:pPr>
              <w:rPr>
                <w:rFonts w:ascii="Calibri" w:hAnsi="Calibri"/>
              </w:rPr>
            </w:pPr>
          </w:p>
        </w:tc>
      </w:tr>
    </w:tbl>
    <w:p w14:paraId="2A2DE6AA" w14:textId="05766BDD" w:rsidR="00115BDD" w:rsidRPr="00AC4491" w:rsidRDefault="00734436" w:rsidP="00AC4491">
      <w:pPr>
        <w:jc w:val="both"/>
        <w:rPr>
          <w:rFonts w:ascii="Verdana" w:hAnsi="Verdana" w:cs="Verdana"/>
          <w:b/>
          <w:color w:val="808080" w:themeColor="background1" w:themeShade="80"/>
        </w:rPr>
      </w:pPr>
      <w:r w:rsidRPr="000F2898">
        <w:rPr>
          <w:rFonts w:ascii="Verdana" w:hAnsi="Verdana" w:cs="Verdana"/>
          <w:b/>
          <w:color w:val="808080" w:themeColor="background1" w:themeShade="80"/>
        </w:rPr>
        <w:lastRenderedPageBreak/>
        <w:t xml:space="preserve">Anexo </w:t>
      </w:r>
      <w:r w:rsidR="00AC4491">
        <w:rPr>
          <w:rFonts w:ascii="Verdana" w:hAnsi="Verdana" w:cs="Verdana"/>
          <w:b/>
          <w:color w:val="808080" w:themeColor="background1" w:themeShade="80"/>
        </w:rPr>
        <w:t>3</w:t>
      </w:r>
    </w:p>
    <w:p w14:paraId="7740E83D" w14:textId="77777777" w:rsidR="00115BDD" w:rsidRPr="005C2A00" w:rsidRDefault="00115BDD" w:rsidP="00115BDD">
      <w:pPr>
        <w:spacing w:line="276" w:lineRule="auto"/>
        <w:jc w:val="both"/>
        <w:rPr>
          <w:rFonts w:cs="Verdana"/>
          <w:b/>
          <w:color w:val="ED7D31" w:themeColor="accent2"/>
          <w:sz w:val="36"/>
        </w:rPr>
      </w:pPr>
      <w:r w:rsidRPr="005C2A00">
        <w:rPr>
          <w:rFonts w:cs="Verdana"/>
          <w:b/>
          <w:color w:val="ED7D31" w:themeColor="accent2"/>
          <w:sz w:val="36"/>
        </w:rPr>
        <w:t>Informe de seguimiento</w:t>
      </w:r>
    </w:p>
    <w:p w14:paraId="101A5177"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Este informe de seguimiento lo estructuraremos de acuerdo a unas consideraciones transversales relativas a la eficacia del Programa (es decir, en qué medida estamos consiguiendo los objetivos que se pretenden); y, en segundo lugar, las cuestiones relativas a la perspectiva de género y a la gestión económica. </w:t>
      </w:r>
    </w:p>
    <w:p w14:paraId="5CB40BE2" w14:textId="77777777" w:rsidR="00115BDD" w:rsidRPr="00F43E61" w:rsidRDefault="00115BDD" w:rsidP="00115BDD">
      <w:pPr>
        <w:spacing w:line="276" w:lineRule="auto"/>
        <w:jc w:val="both"/>
        <w:rPr>
          <w:rFonts w:cs="Verdana"/>
          <w:b/>
          <w:color w:val="595959" w:themeColor="text1" w:themeTint="A6"/>
        </w:rPr>
      </w:pPr>
      <w:r w:rsidRPr="005C2A00">
        <w:rPr>
          <w:rFonts w:cs="Verdana"/>
          <w:b/>
          <w:color w:val="ED7D31" w:themeColor="accent2"/>
          <w:sz w:val="28"/>
        </w:rPr>
        <w:t>Eficacia</w:t>
      </w:r>
    </w:p>
    <w:p w14:paraId="0238CC26"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Desde el punto de vista de la eficacia, es importante señalar, en primer lugar, que existen algunas dificultades debidas a la p</w:t>
      </w:r>
      <w:r>
        <w:rPr>
          <w:rFonts w:cs="Verdana"/>
          <w:color w:val="595959" w:themeColor="text1" w:themeTint="A6"/>
        </w:rPr>
        <w:t>ropia lógica de la intervención</w:t>
      </w:r>
      <w:r w:rsidRPr="00F43E61">
        <w:rPr>
          <w:rFonts w:cs="Verdana"/>
          <w:color w:val="595959" w:themeColor="text1" w:themeTint="A6"/>
        </w:rPr>
        <w:t xml:space="preserve"> que requieren cierta amplitud y flexibi</w:t>
      </w:r>
      <w:r>
        <w:rPr>
          <w:rFonts w:cs="Verdana"/>
          <w:color w:val="595959" w:themeColor="text1" w:themeTint="A6"/>
        </w:rPr>
        <w:t>lidad en el diseño del Proyecto</w:t>
      </w:r>
      <w:r w:rsidRPr="00F43E61">
        <w:rPr>
          <w:rFonts w:cs="Verdana"/>
          <w:color w:val="595959" w:themeColor="text1" w:themeTint="A6"/>
        </w:rPr>
        <w:t xml:space="preserve"> para que la intervención siga dando respuesta a las dificultades y a las necesidades que se identifican en el trabajo diario, como por ejemplo</w:t>
      </w:r>
      <w:r>
        <w:rPr>
          <w:rFonts w:cs="Verdana"/>
          <w:color w:val="595959" w:themeColor="text1" w:themeTint="A6"/>
        </w:rPr>
        <w:t>,</w:t>
      </w:r>
      <w:r w:rsidRPr="00F43E61">
        <w:rPr>
          <w:rFonts w:cs="Verdana"/>
          <w:color w:val="595959" w:themeColor="text1" w:themeTint="A6"/>
        </w:rPr>
        <w:t xml:space="preserve"> el hecho de que no se construyeran o seleccionaran, a priori, indicadores y criterios concretos vinculados a cada uno de los res</w:t>
      </w:r>
      <w:r>
        <w:rPr>
          <w:rFonts w:cs="Verdana"/>
          <w:color w:val="595959" w:themeColor="text1" w:themeTint="A6"/>
        </w:rPr>
        <w:t>ultados esperados del proyecto.</w:t>
      </w:r>
    </w:p>
    <w:p w14:paraId="57FC889F"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Algunas </w:t>
      </w:r>
      <w:r>
        <w:rPr>
          <w:rFonts w:cs="Verdana"/>
          <w:color w:val="595959" w:themeColor="text1" w:themeTint="A6"/>
        </w:rPr>
        <w:t xml:space="preserve">necesidades </w:t>
      </w:r>
      <w:r w:rsidRPr="00F43E61">
        <w:rPr>
          <w:rFonts w:cs="Verdana"/>
          <w:color w:val="595959" w:themeColor="text1" w:themeTint="A6"/>
        </w:rPr>
        <w:t xml:space="preserve">que se han identificado han sido, entre otras, la necesidad de más formación </w:t>
      </w:r>
      <w:r>
        <w:rPr>
          <w:rFonts w:cs="Verdana"/>
          <w:color w:val="595959" w:themeColor="text1" w:themeTint="A6"/>
        </w:rPr>
        <w:t xml:space="preserve">específica </w:t>
      </w:r>
      <w:r w:rsidRPr="00F43E61">
        <w:rPr>
          <w:rFonts w:cs="Verdana"/>
          <w:color w:val="595959" w:themeColor="text1" w:themeTint="A6"/>
        </w:rPr>
        <w:t xml:space="preserve">para el grupo de mujeres beneficiarias y de una formación </w:t>
      </w:r>
      <w:r>
        <w:rPr>
          <w:rFonts w:cs="Verdana"/>
          <w:color w:val="595959" w:themeColor="text1" w:themeTint="A6"/>
        </w:rPr>
        <w:t xml:space="preserve">también </w:t>
      </w:r>
      <w:r w:rsidRPr="00F43E61">
        <w:rPr>
          <w:rFonts w:cs="Verdana"/>
          <w:color w:val="595959" w:themeColor="text1" w:themeTint="A6"/>
        </w:rPr>
        <w:t xml:space="preserve">específica </w:t>
      </w:r>
      <w:r>
        <w:rPr>
          <w:rFonts w:cs="Verdana"/>
          <w:color w:val="595959" w:themeColor="text1" w:themeTint="A6"/>
        </w:rPr>
        <w:t>en materia de gestión de proyecto</w:t>
      </w:r>
      <w:r w:rsidRPr="00F43E61">
        <w:rPr>
          <w:rFonts w:cs="Verdana"/>
          <w:color w:val="595959" w:themeColor="text1" w:themeTint="A6"/>
        </w:rPr>
        <w:t xml:space="preserve">. </w:t>
      </w:r>
    </w:p>
    <w:p w14:paraId="0E122C29" w14:textId="77777777" w:rsidR="00115BDD" w:rsidRPr="00F43E61" w:rsidRDefault="00115BDD" w:rsidP="00115BDD">
      <w:pPr>
        <w:spacing w:line="276" w:lineRule="auto"/>
        <w:jc w:val="both"/>
        <w:rPr>
          <w:rFonts w:cs="Verdana"/>
          <w:b/>
          <w:color w:val="595959" w:themeColor="text1" w:themeTint="A6"/>
        </w:rPr>
      </w:pPr>
      <w:r w:rsidRPr="005C2A00">
        <w:rPr>
          <w:rFonts w:cs="Verdana"/>
          <w:b/>
          <w:color w:val="ED7D31" w:themeColor="accent2"/>
          <w:sz w:val="28"/>
        </w:rPr>
        <w:t xml:space="preserve">Empoderamiento de las mujeres viudas: </w:t>
      </w:r>
    </w:p>
    <w:p w14:paraId="6A34D6B1"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El proyecto busca el empoderamiento de las mujeres viudas, para que éstas sean competentes en los distintos aspectos culturales, económicos, familiares, e individuales. El empoderamiento es una cuestión estructural que afecta directamente al diseño de la estrategia de intervención y a la toma de decisiones respecto a la misma, que en nuestro caso y debido al contexto cultural muy tradicional en cuanto a las normas dictadas por la sociedad hacia la viudedad hace que sea especialmente difícil. </w:t>
      </w:r>
    </w:p>
    <w:p w14:paraId="081D2E2E" w14:textId="77777777" w:rsidR="00115BDD" w:rsidRPr="00F43E61" w:rsidRDefault="00115BDD" w:rsidP="00115BDD">
      <w:pPr>
        <w:spacing w:line="276" w:lineRule="auto"/>
        <w:jc w:val="both"/>
        <w:rPr>
          <w:rFonts w:cs="Verdana"/>
          <w:color w:val="595959" w:themeColor="text1" w:themeTint="A6"/>
        </w:rPr>
      </w:pPr>
    </w:p>
    <w:p w14:paraId="62814113" w14:textId="77777777" w:rsidR="00115BDD" w:rsidRPr="00F43E61" w:rsidRDefault="00115BDD" w:rsidP="00115BDD">
      <w:pPr>
        <w:widowControl w:val="0"/>
        <w:numPr>
          <w:ilvl w:val="0"/>
          <w:numId w:val="24"/>
        </w:numPr>
        <w:tabs>
          <w:tab w:val="left" w:pos="0"/>
          <w:tab w:val="left" w:pos="220"/>
        </w:tabs>
        <w:autoSpaceDE w:val="0"/>
        <w:autoSpaceDN w:val="0"/>
        <w:adjustRightInd w:val="0"/>
        <w:spacing w:after="240" w:line="276" w:lineRule="auto"/>
        <w:ind w:left="0" w:hanging="720"/>
        <w:jc w:val="both"/>
        <w:rPr>
          <w:rFonts w:cs="Verdana"/>
          <w:color w:val="595959" w:themeColor="text1" w:themeTint="A6"/>
        </w:rPr>
      </w:pPr>
      <w:r w:rsidRPr="00F43E61">
        <w:rPr>
          <w:rFonts w:cs="Verdana"/>
          <w:color w:val="595959" w:themeColor="text1" w:themeTint="A6"/>
        </w:rPr>
        <w:t>Desde el punto de vista del diseño y las actividades llevadas a cabo en el marco del Proyecto, se integran el conjunto de los aspectos de género de manera equilibrada en todas las acciones realizadas con la población beneficiaria: formación en las distintas áreas del proyecto (sa</w:t>
      </w:r>
      <w:r>
        <w:rPr>
          <w:rFonts w:cs="Verdana"/>
          <w:color w:val="595959" w:themeColor="text1" w:themeTint="A6"/>
        </w:rPr>
        <w:t>s</w:t>
      </w:r>
      <w:r w:rsidRPr="00F43E61">
        <w:rPr>
          <w:rFonts w:cs="Verdana"/>
          <w:color w:val="595959" w:themeColor="text1" w:themeTint="A6"/>
        </w:rPr>
        <w:t xml:space="preserve">trería, </w:t>
      </w:r>
      <w:proofErr w:type="spellStart"/>
      <w:r w:rsidRPr="00F43E61">
        <w:rPr>
          <w:rFonts w:cs="Verdana"/>
          <w:color w:val="595959" w:themeColor="text1" w:themeTint="A6"/>
        </w:rPr>
        <w:t>papadums</w:t>
      </w:r>
      <w:proofErr w:type="spellEnd"/>
      <w:r w:rsidRPr="00F43E61">
        <w:rPr>
          <w:rFonts w:cs="Verdana"/>
          <w:color w:val="595959" w:themeColor="text1" w:themeTint="A6"/>
        </w:rPr>
        <w:t xml:space="preserve"> y velas), así como en los “</w:t>
      </w:r>
      <w:proofErr w:type="spellStart"/>
      <w:r w:rsidRPr="00F43E61">
        <w:rPr>
          <w:rFonts w:cs="Verdana"/>
          <w:color w:val="595959" w:themeColor="text1" w:themeTint="A6"/>
        </w:rPr>
        <w:t>self</w:t>
      </w:r>
      <w:proofErr w:type="spellEnd"/>
      <w:r w:rsidRPr="00F43E61">
        <w:rPr>
          <w:rFonts w:cs="Verdana"/>
          <w:color w:val="595959" w:themeColor="text1" w:themeTint="A6"/>
        </w:rPr>
        <w:t xml:space="preserve"> </w:t>
      </w:r>
      <w:proofErr w:type="spellStart"/>
      <w:r w:rsidRPr="00F43E61">
        <w:rPr>
          <w:rFonts w:cs="Verdana"/>
          <w:color w:val="595959" w:themeColor="text1" w:themeTint="A6"/>
        </w:rPr>
        <w:t>help</w:t>
      </w:r>
      <w:proofErr w:type="spellEnd"/>
      <w:r w:rsidRPr="00F43E61">
        <w:rPr>
          <w:rFonts w:cs="Verdana"/>
          <w:color w:val="595959" w:themeColor="text1" w:themeTint="A6"/>
        </w:rPr>
        <w:t xml:space="preserve"> </w:t>
      </w:r>
      <w:proofErr w:type="spellStart"/>
      <w:r w:rsidRPr="00F43E61">
        <w:rPr>
          <w:rFonts w:cs="Verdana"/>
          <w:color w:val="595959" w:themeColor="text1" w:themeTint="A6"/>
        </w:rPr>
        <w:t>groups</w:t>
      </w:r>
      <w:proofErr w:type="spellEnd"/>
      <w:r w:rsidRPr="00F43E61">
        <w:rPr>
          <w:rFonts w:cs="Verdana"/>
          <w:color w:val="595959" w:themeColor="text1" w:themeTint="A6"/>
        </w:rPr>
        <w:t xml:space="preserve">” (grupos de apoyo) que ya estaban en funcionamiento anteriormente al proyecto y que contribuyen al refuerzo comunitario del colectivo de mujeres viudas. </w:t>
      </w:r>
      <w:r>
        <w:rPr>
          <w:rFonts w:cs="Verdana"/>
          <w:color w:val="595959" w:themeColor="text1" w:themeTint="A6"/>
        </w:rPr>
        <w:t>Estos grupos se han visto reforzados gracias a los recursos aportados por el proyecto, que han posibilitado la contratación de las trabajadoras de campo encargadas del seguimiento de los distintos grupos.</w:t>
      </w:r>
    </w:p>
    <w:p w14:paraId="13AA4FBF" w14:textId="77777777" w:rsidR="00115BDD" w:rsidRDefault="00115BDD" w:rsidP="00115BDD">
      <w:pPr>
        <w:spacing w:line="276" w:lineRule="auto"/>
        <w:jc w:val="both"/>
        <w:rPr>
          <w:rFonts w:cs="Verdana"/>
          <w:i/>
          <w:color w:val="595959" w:themeColor="text1" w:themeTint="A6"/>
        </w:rPr>
      </w:pPr>
      <w:r w:rsidRPr="00F43E61">
        <w:rPr>
          <w:rFonts w:cs="Verdana"/>
          <w:color w:val="595959" w:themeColor="text1" w:themeTint="A6"/>
        </w:rPr>
        <w:t>En base a los datos recogidos en las entrevistas con distintas mujeres, se puede afirmar que en el contexto de las diversas actividades que se están llevando a cabo desde el Proyecto, se empieza a conseguir un efecto de empoderamiento de las mujeres que están participando en el mismo. (</w:t>
      </w:r>
      <w:r w:rsidRPr="00F43E61">
        <w:rPr>
          <w:rFonts w:cs="Verdana"/>
          <w:i/>
          <w:color w:val="595959" w:themeColor="text1" w:themeTint="A6"/>
        </w:rPr>
        <w:t>Me he atrevido a pedir un crédito para comprar una máquina de coser de segunda mano para empezar a coser para mis vecinas y familia, (nunca pensé que yo podría pedir dinero).”</w:t>
      </w:r>
    </w:p>
    <w:p w14:paraId="07C1FDB3" w14:textId="77777777" w:rsidR="00115BDD" w:rsidRPr="00F43E61" w:rsidRDefault="00115BDD" w:rsidP="00E34C40">
      <w:pPr>
        <w:widowControl w:val="0"/>
        <w:numPr>
          <w:ilvl w:val="1"/>
          <w:numId w:val="24"/>
        </w:numPr>
        <w:tabs>
          <w:tab w:val="left" w:pos="0"/>
          <w:tab w:val="left" w:pos="220"/>
        </w:tabs>
        <w:autoSpaceDE w:val="0"/>
        <w:autoSpaceDN w:val="0"/>
        <w:adjustRightInd w:val="0"/>
        <w:spacing w:after="240" w:line="276" w:lineRule="auto"/>
        <w:ind w:hanging="720"/>
        <w:jc w:val="both"/>
        <w:rPr>
          <w:rFonts w:cs="Verdana"/>
          <w:color w:val="595959" w:themeColor="text1" w:themeTint="A6"/>
        </w:rPr>
      </w:pPr>
      <w:r w:rsidRPr="00F43E61">
        <w:rPr>
          <w:rFonts w:cs="Verdana"/>
          <w:color w:val="595959" w:themeColor="text1" w:themeTint="A6"/>
        </w:rPr>
        <w:t xml:space="preserve">Es en este sentido se puede afirmar que, en la medida que tales actividades estén </w:t>
      </w:r>
      <w:r w:rsidRPr="00F43E61">
        <w:rPr>
          <w:rFonts w:cs="Verdana"/>
          <w:color w:val="595959" w:themeColor="text1" w:themeTint="A6"/>
        </w:rPr>
        <w:lastRenderedPageBreak/>
        <w:t xml:space="preserve">consiguiendo el empoderamiento de las mujeres, estarán consiguiendo los objetivos pretendidos en el proyecto: </w:t>
      </w:r>
    </w:p>
    <w:p w14:paraId="382E6F0E" w14:textId="77777777" w:rsidR="00115BDD" w:rsidRPr="003B446B" w:rsidRDefault="00115BDD" w:rsidP="00E34C40">
      <w:pPr>
        <w:widowControl w:val="0"/>
        <w:numPr>
          <w:ilvl w:val="1"/>
          <w:numId w:val="24"/>
        </w:numPr>
        <w:tabs>
          <w:tab w:val="left" w:pos="0"/>
          <w:tab w:val="left" w:pos="220"/>
        </w:tabs>
        <w:autoSpaceDE w:val="0"/>
        <w:autoSpaceDN w:val="0"/>
        <w:adjustRightInd w:val="0"/>
        <w:spacing w:after="240" w:line="276" w:lineRule="auto"/>
        <w:ind w:hanging="720"/>
        <w:jc w:val="both"/>
        <w:rPr>
          <w:rFonts w:cs="Verdana"/>
          <w:color w:val="595959" w:themeColor="text1" w:themeTint="A6"/>
        </w:rPr>
      </w:pPr>
      <w:r w:rsidRPr="00F43E61">
        <w:rPr>
          <w:rFonts w:cs="Verdana"/>
          <w:b/>
          <w:color w:val="595959" w:themeColor="text1" w:themeTint="A6"/>
        </w:rPr>
        <w:t>Objetivo general</w:t>
      </w:r>
      <w:r w:rsidRPr="00F43E61">
        <w:rPr>
          <w:rFonts w:cs="Verdana"/>
          <w:color w:val="595959" w:themeColor="text1" w:themeTint="A6"/>
        </w:rPr>
        <w:t xml:space="preserve">: Contribuir a la autonomía socioeconómica de las mujeres viudas de la zona de </w:t>
      </w:r>
      <w:proofErr w:type="spellStart"/>
      <w:r w:rsidRPr="00F43E61">
        <w:rPr>
          <w:rFonts w:cs="Verdana"/>
          <w:color w:val="595959" w:themeColor="text1" w:themeTint="A6"/>
        </w:rPr>
        <w:t>Neyyar</w:t>
      </w:r>
      <w:proofErr w:type="spellEnd"/>
      <w:r w:rsidRPr="00F43E61">
        <w:rPr>
          <w:rFonts w:cs="Verdana"/>
          <w:color w:val="595959" w:themeColor="text1" w:themeTint="A6"/>
        </w:rPr>
        <w:t xml:space="preserve"> </w:t>
      </w:r>
      <w:proofErr w:type="spellStart"/>
      <w:r w:rsidRPr="00F43E61">
        <w:rPr>
          <w:rFonts w:cs="Verdana"/>
          <w:color w:val="595959" w:themeColor="text1" w:themeTint="A6"/>
        </w:rPr>
        <w:t>Dam</w:t>
      </w:r>
      <w:proofErr w:type="spellEnd"/>
      <w:r w:rsidRPr="00F43E61">
        <w:rPr>
          <w:rFonts w:cs="Verdana"/>
          <w:color w:val="595959" w:themeColor="text1" w:themeTint="A6"/>
        </w:rPr>
        <w:t xml:space="preserve"> </w:t>
      </w:r>
      <w:r>
        <w:rPr>
          <w:rFonts w:cs="Verdana"/>
          <w:color w:val="595959" w:themeColor="text1" w:themeTint="A6"/>
        </w:rPr>
        <w:t xml:space="preserve"> y </w:t>
      </w:r>
      <w:r w:rsidRPr="003B446B">
        <w:rPr>
          <w:rFonts w:cs="Verdana"/>
          <w:b/>
          <w:color w:val="595959" w:themeColor="text1" w:themeTint="A6"/>
        </w:rPr>
        <w:t>Objetivo específico</w:t>
      </w:r>
      <w:r w:rsidRPr="003B446B">
        <w:rPr>
          <w:rFonts w:cs="Verdana"/>
          <w:color w:val="595959" w:themeColor="text1" w:themeTint="A6"/>
        </w:rPr>
        <w:t xml:space="preserve">: fortalecer las capacidades socioeconómicas de las mujeres viudas de </w:t>
      </w:r>
      <w:proofErr w:type="spellStart"/>
      <w:r w:rsidRPr="003B446B">
        <w:rPr>
          <w:rFonts w:cs="Verdana"/>
          <w:color w:val="595959" w:themeColor="text1" w:themeTint="A6"/>
        </w:rPr>
        <w:t>Neyyar</w:t>
      </w:r>
      <w:proofErr w:type="spellEnd"/>
      <w:r w:rsidRPr="003B446B">
        <w:rPr>
          <w:rFonts w:cs="Verdana"/>
          <w:color w:val="595959" w:themeColor="text1" w:themeTint="A6"/>
        </w:rPr>
        <w:t xml:space="preserve"> </w:t>
      </w:r>
      <w:proofErr w:type="spellStart"/>
      <w:r w:rsidRPr="003B446B">
        <w:rPr>
          <w:rFonts w:cs="Verdana"/>
          <w:color w:val="595959" w:themeColor="text1" w:themeTint="A6"/>
        </w:rPr>
        <w:t>Dam</w:t>
      </w:r>
      <w:proofErr w:type="spellEnd"/>
      <w:r w:rsidRPr="003B446B">
        <w:rPr>
          <w:rFonts w:cs="Verdana"/>
          <w:color w:val="595959" w:themeColor="text1" w:themeTint="A6"/>
        </w:rPr>
        <w:t xml:space="preserve">. </w:t>
      </w:r>
      <w:r w:rsidRPr="003B446B">
        <w:rPr>
          <w:rFonts w:ascii="MS Mincho" w:hAnsi="MS Mincho" w:cs="MS Mincho"/>
          <w:color w:val="595959" w:themeColor="text1" w:themeTint="A6"/>
        </w:rPr>
        <w:t> </w:t>
      </w:r>
    </w:p>
    <w:p w14:paraId="68673A4F" w14:textId="77777777" w:rsidR="00115BDD" w:rsidRPr="00F43E61" w:rsidRDefault="00115BDD" w:rsidP="00115BDD">
      <w:pPr>
        <w:spacing w:line="276" w:lineRule="auto"/>
        <w:jc w:val="both"/>
        <w:rPr>
          <w:rFonts w:cs="Verdana"/>
          <w:b/>
          <w:color w:val="ED7D31" w:themeColor="accent2"/>
          <w:sz w:val="28"/>
        </w:rPr>
      </w:pPr>
      <w:r w:rsidRPr="00F43E61">
        <w:rPr>
          <w:rFonts w:cs="Verdana"/>
          <w:b/>
          <w:color w:val="ED7D31" w:themeColor="accent2"/>
          <w:sz w:val="28"/>
        </w:rPr>
        <w:t>Perspectiva de género</w:t>
      </w:r>
    </w:p>
    <w:p w14:paraId="5B34DAD0"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La perspectiva de género se está constituyendo en la medida que el Proyecto avanza, siendo un elemento transversal que se está incorporando en todas sus vertientes. </w:t>
      </w:r>
    </w:p>
    <w:p w14:paraId="15BB4FE8" w14:textId="77777777" w:rsidR="00115BDD" w:rsidRPr="00F43526" w:rsidRDefault="00115BDD" w:rsidP="00115BDD">
      <w:pPr>
        <w:spacing w:line="276" w:lineRule="auto"/>
        <w:jc w:val="both"/>
        <w:rPr>
          <w:rFonts w:cs="Verdana"/>
          <w:color w:val="595959" w:themeColor="text1" w:themeTint="A6"/>
        </w:rPr>
      </w:pPr>
      <w:r w:rsidRPr="00F43E61">
        <w:rPr>
          <w:rFonts w:cs="Verdana"/>
          <w:color w:val="595959" w:themeColor="text1" w:themeTint="A6"/>
        </w:rPr>
        <w:t>Desde el punto de vista de las actividades productivas, es pertinente resaltar que se observa una mirada de género en las acciones desarrolladas por el equipo de coordinación, con una valoración positiva entre las personas entrevistadas. Desde la coordinación se ha propuesto trabajar en el seguimiento individualizado de las mujeres participantes en el proyecto a través de visitas domiciliarias, para observar el impacto que el proyecto tiene en sus propias vidas.</w:t>
      </w:r>
    </w:p>
    <w:p w14:paraId="4DF531CD" w14:textId="77777777" w:rsidR="00115BDD" w:rsidRPr="00F43E61" w:rsidRDefault="00115BDD" w:rsidP="00115BDD">
      <w:pPr>
        <w:tabs>
          <w:tab w:val="right" w:pos="8504"/>
        </w:tabs>
        <w:spacing w:line="276" w:lineRule="auto"/>
        <w:jc w:val="both"/>
        <w:rPr>
          <w:rFonts w:cs="Verdana"/>
          <w:b/>
          <w:color w:val="595959" w:themeColor="text1" w:themeTint="A6"/>
        </w:rPr>
      </w:pPr>
      <w:r w:rsidRPr="005C2A00">
        <w:rPr>
          <w:rFonts w:cs="Verdana"/>
          <w:b/>
          <w:color w:val="ED7D31" w:themeColor="accent2"/>
          <w:sz w:val="28"/>
        </w:rPr>
        <w:t xml:space="preserve">Proyecto </w:t>
      </w:r>
      <w:proofErr w:type="spellStart"/>
      <w:r w:rsidRPr="005C2A00">
        <w:rPr>
          <w:rFonts w:cs="Verdana"/>
          <w:b/>
          <w:color w:val="ED7D31" w:themeColor="accent2"/>
          <w:sz w:val="28"/>
        </w:rPr>
        <w:t>Papadums</w:t>
      </w:r>
      <w:proofErr w:type="spellEnd"/>
      <w:r w:rsidRPr="005C2A00">
        <w:rPr>
          <w:rFonts w:cs="Verdana"/>
          <w:b/>
          <w:color w:val="ED7D31" w:themeColor="accent2"/>
          <w:sz w:val="28"/>
        </w:rPr>
        <w:t>:</w:t>
      </w:r>
      <w:r w:rsidRPr="00F43E61">
        <w:rPr>
          <w:rFonts w:cs="Verdana"/>
          <w:b/>
          <w:color w:val="595959" w:themeColor="text1" w:themeTint="A6"/>
        </w:rPr>
        <w:tab/>
      </w:r>
    </w:p>
    <w:p w14:paraId="528459FE"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Este proyecto se inició con un grupo de 20 mujeres, de las cuales siguen en él 19 mujeres. La única persona que ha dejado el proyecto es porque ha tenido una oportunidad laboral relacionada con su formación. Las mujeres trabajan 4 horas durante 4 días a la semana. </w:t>
      </w:r>
    </w:p>
    <w:p w14:paraId="3A7D3AEB" w14:textId="77777777" w:rsidR="00115BDD" w:rsidRDefault="00115BDD" w:rsidP="00115BDD">
      <w:pPr>
        <w:spacing w:line="276" w:lineRule="auto"/>
        <w:jc w:val="both"/>
        <w:rPr>
          <w:rFonts w:cs="Verdana"/>
          <w:color w:val="595959" w:themeColor="text1" w:themeTint="A6"/>
        </w:rPr>
      </w:pPr>
      <w:r>
        <w:rPr>
          <w:rFonts w:cs="Verdana"/>
          <w:color w:val="595959" w:themeColor="text1" w:themeTint="A6"/>
        </w:rPr>
        <w:t xml:space="preserve">La máquina industrial para la fabricación de los </w:t>
      </w:r>
      <w:proofErr w:type="spellStart"/>
      <w:r>
        <w:rPr>
          <w:rFonts w:cs="Verdana"/>
          <w:color w:val="595959" w:themeColor="text1" w:themeTint="A6"/>
        </w:rPr>
        <w:t>papadums</w:t>
      </w:r>
      <w:proofErr w:type="spellEnd"/>
      <w:r>
        <w:rPr>
          <w:rFonts w:cs="Verdana"/>
          <w:color w:val="595959" w:themeColor="text1" w:themeTint="A6"/>
        </w:rPr>
        <w:t xml:space="preserve"> no se fabrica en el estado de Kerala por lo que los coordinadores del proyecto tuvieron que desplazarse al vecino estado de Tamil Nadu para su compra. Está prevista la compra de una segunda máquina hacia el final de proyecto según se vaya desarrollando la producción y comercialización del producto. Así mismo el proyecto ha de proveer de una envasadora –plastificadora para la finalización del producto.</w:t>
      </w:r>
    </w:p>
    <w:p w14:paraId="714A1472" w14:textId="77777777" w:rsidR="00115BDD" w:rsidRDefault="00115BDD" w:rsidP="00115BDD">
      <w:pPr>
        <w:spacing w:line="276" w:lineRule="auto"/>
        <w:jc w:val="both"/>
        <w:rPr>
          <w:rFonts w:cs="Verdana"/>
          <w:color w:val="595959" w:themeColor="text1" w:themeTint="A6"/>
        </w:rPr>
      </w:pPr>
      <w:r>
        <w:rPr>
          <w:rFonts w:cs="Verdana"/>
          <w:color w:val="595959" w:themeColor="text1" w:themeTint="A6"/>
        </w:rPr>
        <w:t>La formación prevista inicialmente para este proyecto era de  3 meses, pero debido a la propia dinámica de la formación, se ha decidido alargar este periodo a 3 meses más, puesto que la producción artesanal requiere de unas prácticas  supervisadas por la formadora que puedan asegurar la  calidad del producto final.</w:t>
      </w:r>
    </w:p>
    <w:p w14:paraId="41FF59C4" w14:textId="77777777" w:rsidR="00115BDD" w:rsidRDefault="00115BDD" w:rsidP="00115BDD">
      <w:pPr>
        <w:spacing w:line="276" w:lineRule="auto"/>
        <w:jc w:val="both"/>
        <w:rPr>
          <w:rFonts w:cs="Verdana"/>
          <w:color w:val="595959" w:themeColor="text1" w:themeTint="A6"/>
        </w:rPr>
      </w:pPr>
    </w:p>
    <w:p w14:paraId="7C2393E2"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Uno de los retos importantes del proyecto </w:t>
      </w:r>
      <w:proofErr w:type="spellStart"/>
      <w:r w:rsidRPr="00F43E61">
        <w:rPr>
          <w:rFonts w:cs="Verdana"/>
          <w:color w:val="595959" w:themeColor="text1" w:themeTint="A6"/>
        </w:rPr>
        <w:t>Papadums</w:t>
      </w:r>
      <w:proofErr w:type="spellEnd"/>
      <w:r w:rsidRPr="00F43E61">
        <w:rPr>
          <w:rFonts w:cs="Verdana"/>
          <w:color w:val="595959" w:themeColor="text1" w:themeTint="A6"/>
        </w:rPr>
        <w:t xml:space="preserve"> era el que hacía referencia a la higiene. En el primer informe gráfico que se envió des de BGM después de iniciado el proyecto, vimos que las mujeres que estaban en la formación acudían con la misma ropa de calle, y sin tener en cuenta algunas normas de higiene básicas para la manipulación de alimentos, como los gorros,</w:t>
      </w:r>
      <w:r>
        <w:rPr>
          <w:rFonts w:cs="Verdana"/>
          <w:color w:val="595959" w:themeColor="text1" w:themeTint="A6"/>
        </w:rPr>
        <w:t xml:space="preserve"> la ropa, </w:t>
      </w:r>
      <w:r w:rsidRPr="00F43E61">
        <w:rPr>
          <w:rFonts w:cs="Verdana"/>
          <w:color w:val="595959" w:themeColor="text1" w:themeTint="A6"/>
        </w:rPr>
        <w:t>protección para los pies y</w:t>
      </w:r>
      <w:r>
        <w:rPr>
          <w:rFonts w:cs="Verdana"/>
          <w:color w:val="595959" w:themeColor="text1" w:themeTint="A6"/>
        </w:rPr>
        <w:t xml:space="preserve"> del</w:t>
      </w:r>
      <w:r w:rsidRPr="00F43E61">
        <w:rPr>
          <w:rFonts w:cs="Verdana"/>
          <w:color w:val="595959" w:themeColor="text1" w:themeTint="A6"/>
        </w:rPr>
        <w:t xml:space="preserve"> </w:t>
      </w:r>
      <w:r w:rsidRPr="005C2A00">
        <w:rPr>
          <w:rFonts w:cs="Verdana"/>
          <w:color w:val="595959" w:themeColor="text1" w:themeTint="A6"/>
        </w:rPr>
        <w:t>espacio físico</w:t>
      </w:r>
      <w:r>
        <w:rPr>
          <w:rFonts w:cs="Verdana"/>
          <w:color w:val="595959" w:themeColor="text1" w:themeTint="A6"/>
        </w:rPr>
        <w:t xml:space="preserve"> </w:t>
      </w:r>
      <w:r w:rsidRPr="00F43E61">
        <w:rPr>
          <w:rFonts w:cs="Verdana"/>
          <w:color w:val="595959" w:themeColor="text1" w:themeTint="A6"/>
        </w:rPr>
        <w:t>d</w:t>
      </w:r>
      <w:r>
        <w:rPr>
          <w:rFonts w:cs="Verdana"/>
          <w:color w:val="595959" w:themeColor="text1" w:themeTint="A6"/>
        </w:rPr>
        <w:t>e producción del alimento (traba</w:t>
      </w:r>
      <w:r w:rsidRPr="00F43E61">
        <w:rPr>
          <w:rFonts w:cs="Verdana"/>
          <w:color w:val="595959" w:themeColor="text1" w:themeTint="A6"/>
        </w:rPr>
        <w:t xml:space="preserve">jaban en el suelo, encima de periódicos). </w:t>
      </w:r>
    </w:p>
    <w:p w14:paraId="7BED4394" w14:textId="053549B6" w:rsidR="00115BDD" w:rsidRDefault="00115BDD" w:rsidP="00115BDD">
      <w:pPr>
        <w:spacing w:line="276" w:lineRule="auto"/>
        <w:jc w:val="both"/>
        <w:rPr>
          <w:rFonts w:cs="Verdana"/>
          <w:color w:val="595959" w:themeColor="text1" w:themeTint="A6"/>
        </w:rPr>
      </w:pPr>
    </w:p>
    <w:p w14:paraId="584675FB" w14:textId="408D3BA0"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Después de una reunión con la co</w:t>
      </w:r>
      <w:r>
        <w:rPr>
          <w:rFonts w:cs="Verdana"/>
          <w:color w:val="595959" w:themeColor="text1" w:themeTint="A6"/>
        </w:rPr>
        <w:t xml:space="preserve">ordinación y la profesora del grupo </w:t>
      </w:r>
      <w:proofErr w:type="spellStart"/>
      <w:r>
        <w:rPr>
          <w:rFonts w:cs="Verdana"/>
          <w:color w:val="595959" w:themeColor="text1" w:themeTint="A6"/>
        </w:rPr>
        <w:t>P</w:t>
      </w:r>
      <w:r w:rsidRPr="00F43E61">
        <w:rPr>
          <w:rFonts w:cs="Verdana"/>
          <w:color w:val="595959" w:themeColor="text1" w:themeTint="A6"/>
        </w:rPr>
        <w:t>apadums</w:t>
      </w:r>
      <w:proofErr w:type="spellEnd"/>
      <w:r w:rsidRPr="00F43E61">
        <w:rPr>
          <w:rFonts w:cs="Verdana"/>
          <w:color w:val="595959" w:themeColor="text1" w:themeTint="A6"/>
        </w:rPr>
        <w:t>, se acordó la compra de uniformes (vestido y gorro) para las mujeres, así como de unas esteras que impidan el contac</w:t>
      </w:r>
      <w:r w:rsidR="005F06FC">
        <w:rPr>
          <w:rFonts w:cs="Verdana"/>
          <w:color w:val="595959" w:themeColor="text1" w:themeTint="A6"/>
        </w:rPr>
        <w:t>to de las harinas con el suelo.</w:t>
      </w:r>
    </w:p>
    <w:p w14:paraId="222909B5" w14:textId="77777777" w:rsidR="00115BDD" w:rsidRDefault="00115BDD" w:rsidP="00115BDD">
      <w:pPr>
        <w:spacing w:line="276" w:lineRule="auto"/>
        <w:jc w:val="both"/>
        <w:rPr>
          <w:rFonts w:cs="Verdana"/>
          <w:color w:val="595959" w:themeColor="text1" w:themeTint="A6"/>
        </w:rPr>
      </w:pPr>
      <w:r>
        <w:rPr>
          <w:rFonts w:cs="Verdana"/>
          <w:color w:val="595959" w:themeColor="text1" w:themeTint="A6"/>
        </w:rPr>
        <w:lastRenderedPageBreak/>
        <w:t xml:space="preserve">La profesora de </w:t>
      </w:r>
      <w:proofErr w:type="spellStart"/>
      <w:r>
        <w:rPr>
          <w:rFonts w:cs="Verdana"/>
          <w:color w:val="595959" w:themeColor="text1" w:themeTint="A6"/>
        </w:rPr>
        <w:t>p</w:t>
      </w:r>
      <w:r w:rsidRPr="00F43E61">
        <w:rPr>
          <w:rFonts w:cs="Verdana"/>
          <w:color w:val="595959" w:themeColor="text1" w:themeTint="A6"/>
        </w:rPr>
        <w:t>apadums</w:t>
      </w:r>
      <w:proofErr w:type="spellEnd"/>
      <w:r w:rsidRPr="00F43E61">
        <w:rPr>
          <w:rFonts w:cs="Verdana"/>
          <w:color w:val="595959" w:themeColor="text1" w:themeTint="A6"/>
        </w:rPr>
        <w:t>, es una persona con gran experiencia en la elaboración de los mismos y ya contaba con una buena reputación local, así que en cuanto han empezado la fabricación de los mismos han empezado a vender algunas cantidades por encargo (bodas) y entre los vecinos.</w:t>
      </w:r>
      <w:r>
        <w:rPr>
          <w:rFonts w:cs="Verdana"/>
          <w:color w:val="595959" w:themeColor="text1" w:themeTint="A6"/>
        </w:rPr>
        <w:t xml:space="preserve"> </w:t>
      </w:r>
      <w:r w:rsidRPr="00F43E61">
        <w:rPr>
          <w:rFonts w:cs="Verdana"/>
          <w:color w:val="595959" w:themeColor="text1" w:themeTint="A6"/>
        </w:rPr>
        <w:t>De momento este material no es almacenable al ser totalmente orgánico</w:t>
      </w:r>
      <w:r>
        <w:rPr>
          <w:rFonts w:cs="Verdana"/>
          <w:color w:val="595959" w:themeColor="text1" w:themeTint="A6"/>
        </w:rPr>
        <w:t xml:space="preserve"> y sin conservantes</w:t>
      </w:r>
      <w:r w:rsidRPr="00F43E61">
        <w:rPr>
          <w:rFonts w:cs="Verdana"/>
          <w:color w:val="595959" w:themeColor="text1" w:themeTint="A6"/>
        </w:rPr>
        <w:t xml:space="preserve">, por lo que tiene una duración de 5 días. </w:t>
      </w:r>
    </w:p>
    <w:p w14:paraId="1B663155" w14:textId="77777777" w:rsidR="00115BDD" w:rsidRDefault="00115BDD" w:rsidP="00115BDD">
      <w:pPr>
        <w:spacing w:line="276" w:lineRule="auto"/>
        <w:jc w:val="both"/>
        <w:rPr>
          <w:rFonts w:cs="Verdana"/>
          <w:color w:val="595959" w:themeColor="text1" w:themeTint="A6"/>
        </w:rPr>
      </w:pPr>
      <w:r>
        <w:rPr>
          <w:rFonts w:cs="Verdana"/>
          <w:color w:val="595959" w:themeColor="text1" w:themeTint="A6"/>
        </w:rPr>
        <w:t xml:space="preserve">Aun encontrarse en una fase incipiente, el proyecto ha comercializado </w:t>
      </w:r>
      <w:r w:rsidRPr="007D0CCF">
        <w:rPr>
          <w:rFonts w:cs="Verdana"/>
          <w:b/>
          <w:color w:val="595959" w:themeColor="text1" w:themeTint="A6"/>
        </w:rPr>
        <w:t>80.000</w:t>
      </w:r>
      <w:r>
        <w:rPr>
          <w:rFonts w:cs="Verdana"/>
          <w:color w:val="595959" w:themeColor="text1" w:themeTint="A6"/>
        </w:rPr>
        <w:t xml:space="preserve"> </w:t>
      </w:r>
      <w:proofErr w:type="spellStart"/>
      <w:r>
        <w:rPr>
          <w:rFonts w:cs="Verdana"/>
          <w:color w:val="595959" w:themeColor="text1" w:themeTint="A6"/>
        </w:rPr>
        <w:t>papadums</w:t>
      </w:r>
      <w:proofErr w:type="spellEnd"/>
      <w:r>
        <w:rPr>
          <w:rFonts w:cs="Verdana"/>
          <w:color w:val="595959" w:themeColor="text1" w:themeTint="A6"/>
        </w:rPr>
        <w:t xml:space="preserve"> durante los 6 primeros meses de formación obteniendo unos ingresos de </w:t>
      </w:r>
      <w:r w:rsidRPr="007D0CCF">
        <w:rPr>
          <w:rFonts w:cs="Verdana"/>
          <w:b/>
          <w:color w:val="595959" w:themeColor="text1" w:themeTint="A6"/>
        </w:rPr>
        <w:t>72.000</w:t>
      </w:r>
      <w:r>
        <w:rPr>
          <w:rFonts w:cs="Verdana"/>
          <w:color w:val="595959" w:themeColor="text1" w:themeTint="A6"/>
        </w:rPr>
        <w:t xml:space="preserve"> rupias. Los costes directos (harina, aceites y otros productos para la producción) han sido de </w:t>
      </w:r>
      <w:r w:rsidRPr="007D0CCF">
        <w:rPr>
          <w:rFonts w:cs="Verdana"/>
          <w:b/>
          <w:color w:val="595959" w:themeColor="text1" w:themeTint="A6"/>
        </w:rPr>
        <w:t>55.360</w:t>
      </w:r>
      <w:r>
        <w:rPr>
          <w:rFonts w:cs="Verdana"/>
          <w:color w:val="595959" w:themeColor="text1" w:themeTint="A6"/>
        </w:rPr>
        <w:t xml:space="preserve"> rupias y los costes indirectos se comparten con el resto de proyectos. </w:t>
      </w:r>
    </w:p>
    <w:p w14:paraId="3A7F55C8" w14:textId="77777777" w:rsidR="00115BDD" w:rsidRPr="007D0CCF" w:rsidRDefault="00115BDD" w:rsidP="00115BDD">
      <w:pPr>
        <w:spacing w:line="276" w:lineRule="auto"/>
        <w:jc w:val="both"/>
        <w:rPr>
          <w:rFonts w:cs="Verdana"/>
          <w:color w:val="595959" w:themeColor="text1" w:themeTint="A6"/>
        </w:rPr>
      </w:pPr>
      <w:r>
        <w:rPr>
          <w:rFonts w:cs="Verdana"/>
          <w:color w:val="595959" w:themeColor="text1" w:themeTint="A6"/>
        </w:rPr>
        <w:t xml:space="preserve">Un punto débil de este grupo es que, debido a la producción artesanal del producto durante la fase de formación, los </w:t>
      </w:r>
      <w:proofErr w:type="spellStart"/>
      <w:r>
        <w:rPr>
          <w:rFonts w:cs="Verdana"/>
          <w:color w:val="595959" w:themeColor="text1" w:themeTint="A6"/>
        </w:rPr>
        <w:t>papadums</w:t>
      </w:r>
      <w:proofErr w:type="spellEnd"/>
      <w:r>
        <w:rPr>
          <w:rFonts w:cs="Verdana"/>
          <w:color w:val="595959" w:themeColor="text1" w:themeTint="A6"/>
        </w:rPr>
        <w:t xml:space="preserve"> han de secarse al sol. Esta temporada ha sido especialmente lluviosa, habiéndose alargado mucho más tiempo del habitual, por lo que se ha tenido que suspender la formación algunos días, debido a que la humedad hace difícil la elaboración de las tortitas y el sol es imprescindible para el secado de las mismas. (ver video)</w:t>
      </w:r>
    </w:p>
    <w:p w14:paraId="420AB392" w14:textId="4D20B5F7" w:rsidR="00115BDD" w:rsidRDefault="00115BDD" w:rsidP="00115BDD">
      <w:pPr>
        <w:spacing w:line="276" w:lineRule="auto"/>
        <w:jc w:val="both"/>
        <w:rPr>
          <w:rFonts w:cs="Verdana"/>
          <w:b/>
          <w:color w:val="ED7D31" w:themeColor="accent2"/>
          <w:sz w:val="28"/>
        </w:rPr>
      </w:pPr>
    </w:p>
    <w:p w14:paraId="2F97C0AE"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 xml:space="preserve">he </w:t>
      </w:r>
      <w:proofErr w:type="spellStart"/>
      <w:r w:rsidRPr="00227AE4">
        <w:rPr>
          <w:rFonts w:ascii="pg-1ff15" w:eastAsia="Times New Roman" w:hAnsi="pg-1ff15"/>
          <w:color w:val="000000"/>
          <w:sz w:val="96"/>
          <w:szCs w:val="96"/>
          <w:lang w:val="es-ES_tradnl" w:eastAsia="es-ES_tradnl"/>
        </w:rPr>
        <w:t>papadam</w:t>
      </w:r>
      <w:proofErr w:type="spellEnd"/>
      <w:r w:rsidRPr="00227AE4">
        <w:rPr>
          <w:rFonts w:ascii="pg-1ff15" w:eastAsia="Times New Roman" w:hAnsi="pg-1ff15"/>
          <w:color w:val="000000"/>
          <w:sz w:val="96"/>
          <w:szCs w:val="96"/>
          <w:lang w:val="es-ES_tradnl" w:eastAsia="es-ES_tradnl"/>
        </w:rPr>
        <w:t xml:space="preserve">          </w:t>
      </w:r>
    </w:p>
    <w:p w14:paraId="6BC7A87A"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We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spent</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for</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w:t>
      </w:r>
      <w:r w:rsidRPr="00227AE4">
        <w:rPr>
          <w:rFonts w:ascii="SimSun" w:eastAsia="SimSun" w:hAnsi="SimSun" w:cs="SimSun"/>
          <w:color w:val="000000"/>
          <w:sz w:val="96"/>
          <w:szCs w:val="96"/>
          <w:lang w:val="es-ES_tradnl" w:eastAsia="es-ES_tradnl"/>
        </w:rPr>
        <w:t></w:t>
      </w:r>
      <w:r w:rsidRPr="00227AE4">
        <w:rPr>
          <w:rFonts w:ascii="pg-1ff15" w:eastAsia="Times New Roman" w:hAnsi="pg-1ff15"/>
          <w:color w:val="000000"/>
          <w:sz w:val="96"/>
          <w:szCs w:val="96"/>
          <w:lang w:val="es-ES_tradnl" w:eastAsia="es-ES_tradnl"/>
        </w:rPr>
        <w:t>ll</w:t>
      </w:r>
      <w:proofErr w:type="spellEnd"/>
      <w:r w:rsidRPr="00227AE4">
        <w:rPr>
          <w:rFonts w:ascii="pg-1ff15" w:eastAsia="Times New Roman" w:hAnsi="pg-1ff15"/>
          <w:color w:val="000000"/>
          <w:sz w:val="96"/>
          <w:szCs w:val="96"/>
          <w:lang w:val="es-ES_tradnl" w:eastAsia="es-ES_tradnl"/>
        </w:rPr>
        <w:t xml:space="preserve"> Nov 30</w:t>
      </w:r>
    </w:p>
    <w:p w14:paraId="65974548" w14:textId="77777777" w:rsidR="00115BDD" w:rsidRPr="00227AE4" w:rsidRDefault="00115BDD" w:rsidP="00115BDD">
      <w:pPr>
        <w:shd w:val="clear" w:color="auto" w:fill="FFFFFF"/>
        <w:spacing w:line="0" w:lineRule="auto"/>
        <w:rPr>
          <w:rFonts w:ascii="pg-1ff15" w:eastAsia="Times New Roman" w:hAnsi="pg-1ff15"/>
          <w:color w:val="000000"/>
          <w:sz w:val="56"/>
          <w:szCs w:val="56"/>
          <w:lang w:val="es-ES_tradnl" w:eastAsia="es-ES_tradnl"/>
        </w:rPr>
      </w:pPr>
      <w:proofErr w:type="spellStart"/>
      <w:r w:rsidRPr="00227AE4">
        <w:rPr>
          <w:rFonts w:ascii="pg-1ff15" w:eastAsia="Times New Roman" w:hAnsi="pg-1ff15"/>
          <w:color w:val="000000"/>
          <w:sz w:val="56"/>
          <w:szCs w:val="56"/>
          <w:lang w:val="es-ES_tradnl" w:eastAsia="es-ES_tradnl"/>
        </w:rPr>
        <w:t>th</w:t>
      </w:r>
      <w:proofErr w:type="spellEnd"/>
      <w:r w:rsidRPr="00227AE4">
        <w:rPr>
          <w:rFonts w:ascii="pg-1ff15" w:eastAsia="Times New Roman" w:hAnsi="pg-1ff15"/>
          <w:color w:val="000000"/>
          <w:sz w:val="56"/>
          <w:szCs w:val="56"/>
          <w:lang w:val="es-ES_tradnl" w:eastAsia="es-ES_tradnl"/>
        </w:rPr>
        <w:t xml:space="preserve"> 2017 </w:t>
      </w:r>
    </w:p>
    <w:p w14:paraId="7749C9D3"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using</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for</w:t>
      </w:r>
      <w:proofErr w:type="spellEnd"/>
      <w:r w:rsidRPr="00227AE4">
        <w:rPr>
          <w:rFonts w:ascii="pg-1ff15" w:eastAsia="Times New Roman" w:hAnsi="pg-1ff15"/>
          <w:color w:val="000000"/>
          <w:sz w:val="96"/>
          <w:szCs w:val="96"/>
          <w:lang w:val="es-ES_tradnl" w:eastAsia="es-ES_tradnl"/>
        </w:rPr>
        <w:t xml:space="preserve"> Papa </w:t>
      </w:r>
      <w:proofErr w:type="spellStart"/>
      <w:r w:rsidRPr="00227AE4">
        <w:rPr>
          <w:rFonts w:ascii="pg-1ff15" w:eastAsia="Times New Roman" w:hAnsi="pg-1ff15"/>
          <w:color w:val="000000"/>
          <w:sz w:val="96"/>
          <w:szCs w:val="96"/>
          <w:lang w:val="es-ES_tradnl" w:eastAsia="es-ES_tradnl"/>
        </w:rPr>
        <w:t>dam</w:t>
      </w:r>
      <w:proofErr w:type="spellEnd"/>
      <w:r w:rsidRPr="00227AE4">
        <w:rPr>
          <w:rFonts w:ascii="pg-1ff15" w:eastAsia="Times New Roman" w:hAnsi="pg-1ff15"/>
          <w:color w:val="000000"/>
          <w:sz w:val="96"/>
          <w:szCs w:val="96"/>
          <w:lang w:val="es-ES_tradnl" w:eastAsia="es-ES_tradnl"/>
        </w:rPr>
        <w:t xml:space="preserve">   43000 </w:t>
      </w:r>
      <w:proofErr w:type="spellStart"/>
      <w:r w:rsidRPr="00227AE4">
        <w:rPr>
          <w:rFonts w:ascii="pg-1ff15" w:eastAsia="Times New Roman" w:hAnsi="pg-1ff15"/>
          <w:color w:val="000000"/>
          <w:sz w:val="96"/>
          <w:szCs w:val="96"/>
          <w:lang w:val="es-ES_tradnl" w:eastAsia="es-ES_tradnl"/>
        </w:rPr>
        <w:t>Rupees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for</w:t>
      </w:r>
      <w:proofErr w:type="spellEnd"/>
      <w:r w:rsidRPr="00227AE4">
        <w:rPr>
          <w:rFonts w:ascii="pg-1ff15" w:eastAsia="Times New Roman" w:hAnsi="pg-1ff15"/>
          <w:color w:val="000000"/>
          <w:sz w:val="96"/>
          <w:szCs w:val="96"/>
          <w:lang w:val="es-ES_tradnl" w:eastAsia="es-ES_tradnl"/>
        </w:rPr>
        <w:t xml:space="preserve"> 430 </w:t>
      </w:r>
    </w:p>
    <w:p w14:paraId="64D0885B"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Kilogram</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avor</w:t>
      </w:r>
      <w:proofErr w:type="spellEnd"/>
      <w:r w:rsidRPr="00227AE4">
        <w:rPr>
          <w:rFonts w:ascii="pg-1ff15" w:eastAsia="Times New Roman" w:hAnsi="pg-1ff15"/>
          <w:color w:val="000000"/>
          <w:sz w:val="96"/>
          <w:szCs w:val="96"/>
          <w:lang w:val="es-ES_tradnl" w:eastAsia="es-ES_tradnl"/>
        </w:rPr>
        <w:t xml:space="preserve">   and </w:t>
      </w:r>
      <w:proofErr w:type="spellStart"/>
      <w:r w:rsidRPr="00227AE4">
        <w:rPr>
          <w:rFonts w:ascii="pg-1ff15" w:eastAsia="Times New Roman" w:hAnsi="pg-1ff15"/>
          <w:color w:val="000000"/>
          <w:sz w:val="96"/>
          <w:szCs w:val="96"/>
          <w:lang w:val="es-ES_tradnl" w:eastAsia="es-ES_tradnl"/>
        </w:rPr>
        <w:t>the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oil</w:t>
      </w:r>
      <w:proofErr w:type="spellEnd"/>
      <w:r w:rsidRPr="00227AE4">
        <w:rPr>
          <w:rFonts w:ascii="pg-1ff15" w:eastAsia="Times New Roman" w:hAnsi="pg-1ff15"/>
          <w:color w:val="000000"/>
          <w:sz w:val="96"/>
          <w:szCs w:val="96"/>
          <w:lang w:val="es-ES_tradnl" w:eastAsia="es-ES_tradnl"/>
        </w:rPr>
        <w:t xml:space="preserve"> and </w:t>
      </w:r>
      <w:proofErr w:type="spellStart"/>
      <w:r w:rsidRPr="00227AE4">
        <w:rPr>
          <w:rFonts w:ascii="pg-1ff15" w:eastAsia="Times New Roman" w:hAnsi="pg-1ff15"/>
          <w:color w:val="000000"/>
          <w:sz w:val="96"/>
          <w:szCs w:val="96"/>
          <w:lang w:val="es-ES_tradnl" w:eastAsia="es-ES_tradnl"/>
        </w:rPr>
        <w:t>other</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items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including</w:t>
      </w:r>
      <w:proofErr w:type="spellEnd"/>
      <w:r w:rsidRPr="00227AE4">
        <w:rPr>
          <w:rFonts w:ascii="pg-1ff15" w:eastAsia="Times New Roman" w:hAnsi="pg-1ff15"/>
          <w:color w:val="000000"/>
          <w:sz w:val="96"/>
          <w:szCs w:val="96"/>
          <w:lang w:val="es-ES_tradnl" w:eastAsia="es-ES_tradnl"/>
        </w:rPr>
        <w:t xml:space="preserve"> Expense 12360 </w:t>
      </w:r>
      <w:proofErr w:type="spellStart"/>
      <w:r w:rsidRPr="00227AE4">
        <w:rPr>
          <w:rFonts w:ascii="pg-1ff15" w:eastAsia="Times New Roman" w:hAnsi="pg-1ff15"/>
          <w:color w:val="000000"/>
          <w:sz w:val="96"/>
          <w:szCs w:val="96"/>
          <w:lang w:val="es-ES_tradnl" w:eastAsia="es-ES_tradnl"/>
        </w:rPr>
        <w:t>Rupees</w:t>
      </w:r>
      <w:proofErr w:type="spellEnd"/>
      <w:r w:rsidRPr="00227AE4">
        <w:rPr>
          <w:rFonts w:ascii="pg-1ff15" w:eastAsia="Times New Roman" w:hAnsi="pg-1ff15"/>
          <w:color w:val="000000"/>
          <w:sz w:val="96"/>
          <w:szCs w:val="96"/>
          <w:lang w:val="es-ES_tradnl" w:eastAsia="es-ES_tradnl"/>
        </w:rPr>
        <w:t xml:space="preserve"> .</w:t>
      </w:r>
    </w:p>
    <w:p w14:paraId="2F0BE9B2"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 xml:space="preserve">Total expense </w:t>
      </w:r>
      <w:proofErr w:type="spellStart"/>
      <w:r w:rsidRPr="00227AE4">
        <w:rPr>
          <w:rFonts w:ascii="pg-1ff15" w:eastAsia="Times New Roman" w:hAnsi="pg-1ff15"/>
          <w:color w:val="000000"/>
          <w:sz w:val="96"/>
          <w:szCs w:val="96"/>
          <w:lang w:val="es-ES_tradnl" w:eastAsia="es-ES_tradnl"/>
        </w:rPr>
        <w:t>only</w:t>
      </w:r>
      <w:proofErr w:type="spellEnd"/>
      <w:r w:rsidRPr="00227AE4">
        <w:rPr>
          <w:rFonts w:ascii="pg-1ff15" w:eastAsia="Times New Roman" w:hAnsi="pg-1ff15"/>
          <w:color w:val="000000"/>
          <w:sz w:val="96"/>
          <w:szCs w:val="96"/>
          <w:lang w:val="es-ES_tradnl" w:eastAsia="es-ES_tradnl"/>
        </w:rPr>
        <w:t xml:space="preserve"> in !</w:t>
      </w:r>
      <w:proofErr w:type="spellStart"/>
      <w:r w:rsidRPr="00227AE4">
        <w:rPr>
          <w:rFonts w:ascii="pg-1ff15" w:eastAsia="Times New Roman" w:hAnsi="pg-1ff15"/>
          <w:color w:val="000000"/>
          <w:sz w:val="96"/>
          <w:szCs w:val="96"/>
          <w:lang w:val="es-ES_tradnl" w:eastAsia="es-ES_tradnl"/>
        </w:rPr>
        <w:t>avor</w:t>
      </w:r>
      <w:proofErr w:type="spellEnd"/>
      <w:r w:rsidRPr="00227AE4">
        <w:rPr>
          <w:rFonts w:ascii="pg-1ff15" w:eastAsia="Times New Roman" w:hAnsi="pg-1ff15"/>
          <w:color w:val="000000"/>
          <w:sz w:val="96"/>
          <w:szCs w:val="96"/>
          <w:lang w:val="es-ES_tradnl" w:eastAsia="es-ES_tradnl"/>
        </w:rPr>
        <w:t xml:space="preserve"> and </w:t>
      </w:r>
      <w:proofErr w:type="spellStart"/>
      <w:r w:rsidRPr="00227AE4">
        <w:rPr>
          <w:rFonts w:ascii="pg-1ff15" w:eastAsia="Times New Roman" w:hAnsi="pg-1ff15"/>
          <w:color w:val="000000"/>
          <w:sz w:val="96"/>
          <w:szCs w:val="96"/>
          <w:lang w:val="es-ES_tradnl" w:eastAsia="es-ES_tradnl"/>
        </w:rPr>
        <w:t>other</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including</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items</w:t>
      </w:r>
      <w:proofErr w:type="spellEnd"/>
      <w:r w:rsidRPr="00227AE4">
        <w:rPr>
          <w:rFonts w:ascii="pg-1ff15" w:eastAsia="Times New Roman" w:hAnsi="pg-1ff15"/>
          <w:color w:val="000000"/>
          <w:sz w:val="96"/>
          <w:szCs w:val="96"/>
          <w:lang w:val="es-ES_tradnl" w:eastAsia="es-ES_tradnl"/>
        </w:rPr>
        <w:t xml:space="preserve"> 12360+ 43000= 55360 </w:t>
      </w:r>
      <w:proofErr w:type="spellStart"/>
      <w:r w:rsidRPr="00227AE4">
        <w:rPr>
          <w:rFonts w:ascii="pg-1ff15" w:eastAsia="Times New Roman" w:hAnsi="pg-1ff15"/>
          <w:color w:val="000000"/>
          <w:sz w:val="96"/>
          <w:szCs w:val="96"/>
          <w:lang w:val="es-ES_tradnl" w:eastAsia="es-ES_tradnl"/>
        </w:rPr>
        <w:t>Rs</w:t>
      </w:r>
      <w:proofErr w:type="spellEnd"/>
      <w:r w:rsidRPr="00227AE4">
        <w:rPr>
          <w:rFonts w:ascii="pg-1ff15" w:eastAsia="Times New Roman" w:hAnsi="pg-1ff15"/>
          <w:color w:val="000000"/>
          <w:sz w:val="96"/>
          <w:szCs w:val="96"/>
          <w:lang w:val="es-ES_tradnl" w:eastAsia="es-ES_tradnl"/>
        </w:rPr>
        <w:t>.</w:t>
      </w:r>
    </w:p>
    <w:p w14:paraId="771114F2"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Around</w:t>
      </w:r>
      <w:proofErr w:type="spellEnd"/>
      <w:r w:rsidRPr="00227AE4">
        <w:rPr>
          <w:rFonts w:ascii="pg-1ff15" w:eastAsia="Times New Roman" w:hAnsi="pg-1ff15"/>
          <w:color w:val="000000"/>
          <w:sz w:val="96"/>
          <w:szCs w:val="96"/>
          <w:lang w:val="es-ES_tradnl" w:eastAsia="es-ES_tradnl"/>
        </w:rPr>
        <w:t xml:space="preserve"> 80000 </w:t>
      </w:r>
      <w:proofErr w:type="spellStart"/>
      <w:r w:rsidRPr="00227AE4">
        <w:rPr>
          <w:rFonts w:ascii="pg-1ff15" w:eastAsia="Times New Roman" w:hAnsi="pg-1ff15"/>
          <w:color w:val="000000"/>
          <w:sz w:val="96"/>
          <w:szCs w:val="96"/>
          <w:lang w:val="es-ES_tradnl" w:eastAsia="es-ES_tradnl"/>
        </w:rPr>
        <w:t>papdams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they</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made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w:t>
      </w:r>
      <w:r w:rsidRPr="00227AE4">
        <w:rPr>
          <w:rFonts w:ascii="SimSun" w:eastAsia="SimSun" w:hAnsi="SimSun" w:cs="SimSun"/>
          <w:color w:val="000000"/>
          <w:sz w:val="96"/>
          <w:szCs w:val="96"/>
          <w:lang w:val="es-ES_tradnl" w:eastAsia="es-ES_tradnl"/>
        </w:rPr>
        <w:t></w:t>
      </w:r>
      <w:r w:rsidRPr="00227AE4">
        <w:rPr>
          <w:rFonts w:ascii="pg-1ff15" w:eastAsia="Times New Roman" w:hAnsi="pg-1ff15"/>
          <w:color w:val="000000"/>
          <w:sz w:val="96"/>
          <w:szCs w:val="96"/>
          <w:lang w:val="es-ES_tradnl" w:eastAsia="es-ES_tradnl"/>
        </w:rPr>
        <w:t>ll</w:t>
      </w:r>
      <w:proofErr w:type="spellEnd"/>
      <w:r w:rsidRPr="00227AE4">
        <w:rPr>
          <w:rFonts w:ascii="pg-1ff15" w:eastAsia="Times New Roman" w:hAnsi="pg-1ff15"/>
          <w:color w:val="000000"/>
          <w:sz w:val="96"/>
          <w:szCs w:val="96"/>
          <w:lang w:val="es-ES_tradnl" w:eastAsia="es-ES_tradnl"/>
        </w:rPr>
        <w:t xml:space="preserve"> Nov 30</w:t>
      </w:r>
    </w:p>
    <w:p w14:paraId="655D8C76" w14:textId="77777777" w:rsidR="00115BDD" w:rsidRPr="00227AE4" w:rsidRDefault="00115BDD" w:rsidP="00115BDD">
      <w:pPr>
        <w:shd w:val="clear" w:color="auto" w:fill="FFFFFF"/>
        <w:spacing w:line="0" w:lineRule="auto"/>
        <w:rPr>
          <w:rFonts w:ascii="pg-1ff15" w:eastAsia="Times New Roman" w:hAnsi="pg-1ff15"/>
          <w:color w:val="000000"/>
          <w:sz w:val="56"/>
          <w:szCs w:val="56"/>
          <w:lang w:val="es-ES_tradnl" w:eastAsia="es-ES_tradnl"/>
        </w:rPr>
      </w:pPr>
      <w:proofErr w:type="spellStart"/>
      <w:r w:rsidRPr="00227AE4">
        <w:rPr>
          <w:rFonts w:ascii="pg-1ff15" w:eastAsia="Times New Roman" w:hAnsi="pg-1ff15"/>
          <w:color w:val="000000"/>
          <w:sz w:val="56"/>
          <w:szCs w:val="56"/>
          <w:lang w:val="es-ES_tradnl" w:eastAsia="es-ES_tradnl"/>
        </w:rPr>
        <w:t>th</w:t>
      </w:r>
      <w:proofErr w:type="spellEnd"/>
    </w:p>
    <w:p w14:paraId="50E27125"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w:t>
      </w:r>
      <w:proofErr w:type="spellStart"/>
      <w:r w:rsidRPr="00227AE4">
        <w:rPr>
          <w:rFonts w:ascii="pg-1ff15" w:eastAsia="Times New Roman" w:hAnsi="pg-1ff15"/>
          <w:color w:val="000000"/>
          <w:sz w:val="96"/>
          <w:szCs w:val="96"/>
          <w:lang w:val="es-ES_tradnl" w:eastAsia="es-ES_tradnl"/>
        </w:rPr>
        <w:t>Each</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papdams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value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is</w:t>
      </w:r>
      <w:proofErr w:type="spellEnd"/>
      <w:r w:rsidRPr="00227AE4">
        <w:rPr>
          <w:rFonts w:ascii="pg-1ff15" w:eastAsia="Times New Roman" w:hAnsi="pg-1ff15"/>
          <w:color w:val="000000"/>
          <w:sz w:val="96"/>
          <w:szCs w:val="96"/>
          <w:lang w:val="es-ES_tradnl" w:eastAsia="es-ES_tradnl"/>
        </w:rPr>
        <w:t xml:space="preserve"> 1 </w:t>
      </w:r>
      <w:proofErr w:type="spellStart"/>
      <w:r w:rsidRPr="00227AE4">
        <w:rPr>
          <w:rFonts w:ascii="pg-1ff15" w:eastAsia="Times New Roman" w:hAnsi="pg-1ff15"/>
          <w:color w:val="000000"/>
          <w:sz w:val="96"/>
          <w:szCs w:val="96"/>
          <w:lang w:val="es-ES_tradnl" w:eastAsia="es-ES_tradnl"/>
        </w:rPr>
        <w:t>rupee</w:t>
      </w:r>
      <w:proofErr w:type="spellEnd"/>
      <w:r w:rsidRPr="00227AE4">
        <w:rPr>
          <w:rFonts w:ascii="pg-1ff15" w:eastAsia="Times New Roman" w:hAnsi="pg-1ff15"/>
          <w:color w:val="000000"/>
          <w:sz w:val="96"/>
          <w:szCs w:val="96"/>
          <w:lang w:val="es-ES_tradnl" w:eastAsia="es-ES_tradnl"/>
        </w:rPr>
        <w:t xml:space="preserve">. </w:t>
      </w:r>
    </w:p>
    <w:p w14:paraId="1A1B6FF6"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The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wholesale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rate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is</w:t>
      </w:r>
      <w:proofErr w:type="spellEnd"/>
      <w:r w:rsidRPr="00227AE4">
        <w:rPr>
          <w:rFonts w:ascii="pg-1ff15" w:eastAsia="Times New Roman" w:hAnsi="pg-1ff15"/>
          <w:color w:val="000000"/>
          <w:sz w:val="96"/>
          <w:szCs w:val="96"/>
          <w:lang w:val="es-ES_tradnl" w:eastAsia="es-ES_tradnl"/>
        </w:rPr>
        <w:t xml:space="preserve"> 80 </w:t>
      </w:r>
      <w:proofErr w:type="spellStart"/>
      <w:r w:rsidRPr="00227AE4">
        <w:rPr>
          <w:rFonts w:ascii="pg-1ff15" w:eastAsia="Times New Roman" w:hAnsi="pg-1ff15"/>
          <w:color w:val="000000"/>
          <w:sz w:val="96"/>
          <w:szCs w:val="96"/>
          <w:lang w:val="es-ES_tradnl" w:eastAsia="es-ES_tradnl"/>
        </w:rPr>
        <w:t>paise</w:t>
      </w:r>
      <w:proofErr w:type="spellEnd"/>
      <w:r w:rsidRPr="00227AE4">
        <w:rPr>
          <w:rFonts w:ascii="pg-1ff15" w:eastAsia="Times New Roman" w:hAnsi="pg-1ff15"/>
          <w:color w:val="000000"/>
          <w:sz w:val="96"/>
          <w:szCs w:val="96"/>
          <w:lang w:val="es-ES_tradnl" w:eastAsia="es-ES_tradnl"/>
        </w:rPr>
        <w:t>.</w:t>
      </w:r>
    </w:p>
    <w:p w14:paraId="29A2E9D7"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They</w:t>
      </w:r>
      <w:proofErr w:type="spellEnd"/>
      <w:r w:rsidRPr="00227AE4">
        <w:rPr>
          <w:rFonts w:ascii="pg-1ff15" w:eastAsia="Times New Roman" w:hAnsi="pg-1ff15"/>
          <w:color w:val="000000"/>
          <w:sz w:val="96"/>
          <w:szCs w:val="96"/>
          <w:lang w:val="es-ES_tradnl" w:eastAsia="es-ES_tradnl"/>
        </w:rPr>
        <w:t xml:space="preserve"> sale </w:t>
      </w:r>
      <w:proofErr w:type="spellStart"/>
      <w:r w:rsidRPr="00227AE4">
        <w:rPr>
          <w:rFonts w:ascii="pg-1ff15" w:eastAsia="Times New Roman" w:hAnsi="pg-1ff15"/>
          <w:color w:val="000000"/>
          <w:sz w:val="96"/>
          <w:szCs w:val="96"/>
          <w:lang w:val="es-ES_tradnl" w:eastAsia="es-ES_tradnl"/>
        </w:rPr>
        <w:t>papadam</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around</w:t>
      </w:r>
      <w:proofErr w:type="spellEnd"/>
      <w:r w:rsidRPr="00227AE4">
        <w:rPr>
          <w:rFonts w:ascii="pg-1ff15" w:eastAsia="Times New Roman" w:hAnsi="pg-1ff15"/>
          <w:color w:val="000000"/>
          <w:sz w:val="96"/>
          <w:szCs w:val="96"/>
          <w:lang w:val="es-ES_tradnl" w:eastAsia="es-ES_tradnl"/>
        </w:rPr>
        <w:t xml:space="preserve">  72000 </w:t>
      </w:r>
      <w:proofErr w:type="spellStart"/>
      <w:r w:rsidRPr="00227AE4">
        <w:rPr>
          <w:rFonts w:ascii="pg-1ff15" w:eastAsia="Times New Roman" w:hAnsi="pg-1ff15"/>
          <w:color w:val="000000"/>
          <w:sz w:val="96"/>
          <w:szCs w:val="96"/>
          <w:lang w:val="es-ES_tradnl" w:eastAsia="es-ES_tradnl"/>
        </w:rPr>
        <w:t>rupees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Now</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ongoing</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slowly</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depends</w:t>
      </w:r>
      <w:proofErr w:type="spellEnd"/>
      <w:r w:rsidRPr="00227AE4">
        <w:rPr>
          <w:rFonts w:ascii="pg-1ff15" w:eastAsia="Times New Roman" w:hAnsi="pg-1ff15"/>
          <w:color w:val="000000"/>
          <w:sz w:val="96"/>
          <w:szCs w:val="96"/>
          <w:lang w:val="es-ES_tradnl" w:eastAsia="es-ES_tradnl"/>
        </w:rPr>
        <w:t xml:space="preserve"> of </w:t>
      </w:r>
      <w:proofErr w:type="spellStart"/>
      <w:r w:rsidRPr="00227AE4">
        <w:rPr>
          <w:rFonts w:ascii="pg-1ff15" w:eastAsia="Times New Roman" w:hAnsi="pg-1ff15"/>
          <w:color w:val="000000"/>
          <w:sz w:val="96"/>
          <w:szCs w:val="96"/>
          <w:lang w:val="es-ES_tradnl" w:eastAsia="es-ES_tradnl"/>
        </w:rPr>
        <w:t>the</w:t>
      </w:r>
      <w:proofErr w:type="spellEnd"/>
      <w:r w:rsidRPr="00227AE4">
        <w:rPr>
          <w:rFonts w:ascii="pg-1ff15" w:eastAsia="Times New Roman" w:hAnsi="pg-1ff15"/>
          <w:color w:val="000000"/>
          <w:sz w:val="96"/>
          <w:szCs w:val="96"/>
          <w:lang w:val="es-ES_tradnl" w:eastAsia="es-ES_tradnl"/>
        </w:rPr>
        <w:t xml:space="preserve"> </w:t>
      </w:r>
    </w:p>
    <w:p w14:paraId="69F19CCB"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order</w:t>
      </w:r>
      <w:proofErr w:type="spellEnd"/>
    </w:p>
    <w:p w14:paraId="751900B8"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 xml:space="preserve">he </w:t>
      </w:r>
      <w:proofErr w:type="spellStart"/>
      <w:r w:rsidRPr="00227AE4">
        <w:rPr>
          <w:rFonts w:ascii="pg-1ff15" w:eastAsia="Times New Roman" w:hAnsi="pg-1ff15"/>
          <w:color w:val="000000"/>
          <w:sz w:val="96"/>
          <w:szCs w:val="96"/>
          <w:lang w:val="es-ES_tradnl" w:eastAsia="es-ES_tradnl"/>
        </w:rPr>
        <w:t>papadam</w:t>
      </w:r>
      <w:proofErr w:type="spellEnd"/>
      <w:r w:rsidRPr="00227AE4">
        <w:rPr>
          <w:rFonts w:ascii="pg-1ff15" w:eastAsia="Times New Roman" w:hAnsi="pg-1ff15"/>
          <w:color w:val="000000"/>
          <w:sz w:val="96"/>
          <w:szCs w:val="96"/>
          <w:lang w:val="es-ES_tradnl" w:eastAsia="es-ES_tradnl"/>
        </w:rPr>
        <w:t xml:space="preserve">          </w:t>
      </w:r>
    </w:p>
    <w:p w14:paraId="5B3D7F0A"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We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spent</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for</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w:t>
      </w:r>
      <w:r w:rsidRPr="00227AE4">
        <w:rPr>
          <w:rFonts w:ascii="SimSun" w:eastAsia="SimSun" w:hAnsi="SimSun" w:cs="SimSun"/>
          <w:color w:val="000000"/>
          <w:sz w:val="96"/>
          <w:szCs w:val="96"/>
          <w:lang w:val="es-ES_tradnl" w:eastAsia="es-ES_tradnl"/>
        </w:rPr>
        <w:t></w:t>
      </w:r>
      <w:r w:rsidRPr="00227AE4">
        <w:rPr>
          <w:rFonts w:ascii="pg-1ff15" w:eastAsia="Times New Roman" w:hAnsi="pg-1ff15"/>
          <w:color w:val="000000"/>
          <w:sz w:val="96"/>
          <w:szCs w:val="96"/>
          <w:lang w:val="es-ES_tradnl" w:eastAsia="es-ES_tradnl"/>
        </w:rPr>
        <w:t>ll</w:t>
      </w:r>
      <w:proofErr w:type="spellEnd"/>
      <w:r w:rsidRPr="00227AE4">
        <w:rPr>
          <w:rFonts w:ascii="pg-1ff15" w:eastAsia="Times New Roman" w:hAnsi="pg-1ff15"/>
          <w:color w:val="000000"/>
          <w:sz w:val="96"/>
          <w:szCs w:val="96"/>
          <w:lang w:val="es-ES_tradnl" w:eastAsia="es-ES_tradnl"/>
        </w:rPr>
        <w:t xml:space="preserve"> Nov 30</w:t>
      </w:r>
    </w:p>
    <w:p w14:paraId="613F878F" w14:textId="77777777" w:rsidR="00115BDD" w:rsidRPr="00227AE4" w:rsidRDefault="00115BDD" w:rsidP="00115BDD">
      <w:pPr>
        <w:shd w:val="clear" w:color="auto" w:fill="FFFFFF"/>
        <w:spacing w:line="0" w:lineRule="auto"/>
        <w:rPr>
          <w:rFonts w:ascii="pg-1ff15" w:eastAsia="Times New Roman" w:hAnsi="pg-1ff15"/>
          <w:color w:val="000000"/>
          <w:sz w:val="56"/>
          <w:szCs w:val="56"/>
          <w:lang w:val="es-ES_tradnl" w:eastAsia="es-ES_tradnl"/>
        </w:rPr>
      </w:pPr>
      <w:proofErr w:type="spellStart"/>
      <w:r w:rsidRPr="00227AE4">
        <w:rPr>
          <w:rFonts w:ascii="pg-1ff15" w:eastAsia="Times New Roman" w:hAnsi="pg-1ff15"/>
          <w:color w:val="000000"/>
          <w:sz w:val="56"/>
          <w:szCs w:val="56"/>
          <w:lang w:val="es-ES_tradnl" w:eastAsia="es-ES_tradnl"/>
        </w:rPr>
        <w:t>th</w:t>
      </w:r>
      <w:proofErr w:type="spellEnd"/>
      <w:r w:rsidRPr="00227AE4">
        <w:rPr>
          <w:rFonts w:ascii="pg-1ff15" w:eastAsia="Times New Roman" w:hAnsi="pg-1ff15"/>
          <w:color w:val="000000"/>
          <w:sz w:val="56"/>
          <w:szCs w:val="56"/>
          <w:lang w:val="es-ES_tradnl" w:eastAsia="es-ES_tradnl"/>
        </w:rPr>
        <w:t xml:space="preserve"> 2017 </w:t>
      </w:r>
    </w:p>
    <w:p w14:paraId="5D406C7D"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using</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for</w:t>
      </w:r>
      <w:proofErr w:type="spellEnd"/>
      <w:r w:rsidRPr="00227AE4">
        <w:rPr>
          <w:rFonts w:ascii="pg-1ff15" w:eastAsia="Times New Roman" w:hAnsi="pg-1ff15"/>
          <w:color w:val="000000"/>
          <w:sz w:val="96"/>
          <w:szCs w:val="96"/>
          <w:lang w:val="es-ES_tradnl" w:eastAsia="es-ES_tradnl"/>
        </w:rPr>
        <w:t xml:space="preserve"> Papa </w:t>
      </w:r>
      <w:proofErr w:type="spellStart"/>
      <w:r w:rsidRPr="00227AE4">
        <w:rPr>
          <w:rFonts w:ascii="pg-1ff15" w:eastAsia="Times New Roman" w:hAnsi="pg-1ff15"/>
          <w:color w:val="000000"/>
          <w:sz w:val="96"/>
          <w:szCs w:val="96"/>
          <w:lang w:val="es-ES_tradnl" w:eastAsia="es-ES_tradnl"/>
        </w:rPr>
        <w:t>dam</w:t>
      </w:r>
      <w:proofErr w:type="spellEnd"/>
      <w:r w:rsidRPr="00227AE4">
        <w:rPr>
          <w:rFonts w:ascii="pg-1ff15" w:eastAsia="Times New Roman" w:hAnsi="pg-1ff15"/>
          <w:color w:val="000000"/>
          <w:sz w:val="96"/>
          <w:szCs w:val="96"/>
          <w:lang w:val="es-ES_tradnl" w:eastAsia="es-ES_tradnl"/>
        </w:rPr>
        <w:t xml:space="preserve">   43000 </w:t>
      </w:r>
      <w:proofErr w:type="spellStart"/>
      <w:r w:rsidRPr="00227AE4">
        <w:rPr>
          <w:rFonts w:ascii="pg-1ff15" w:eastAsia="Times New Roman" w:hAnsi="pg-1ff15"/>
          <w:color w:val="000000"/>
          <w:sz w:val="96"/>
          <w:szCs w:val="96"/>
          <w:lang w:val="es-ES_tradnl" w:eastAsia="es-ES_tradnl"/>
        </w:rPr>
        <w:t>Rupees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for</w:t>
      </w:r>
      <w:proofErr w:type="spellEnd"/>
      <w:r w:rsidRPr="00227AE4">
        <w:rPr>
          <w:rFonts w:ascii="pg-1ff15" w:eastAsia="Times New Roman" w:hAnsi="pg-1ff15"/>
          <w:color w:val="000000"/>
          <w:sz w:val="96"/>
          <w:szCs w:val="96"/>
          <w:lang w:val="es-ES_tradnl" w:eastAsia="es-ES_tradnl"/>
        </w:rPr>
        <w:t xml:space="preserve"> 430 </w:t>
      </w:r>
    </w:p>
    <w:p w14:paraId="0B8ED4B3"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Kilogram</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avor</w:t>
      </w:r>
      <w:proofErr w:type="spellEnd"/>
      <w:r w:rsidRPr="00227AE4">
        <w:rPr>
          <w:rFonts w:ascii="pg-1ff15" w:eastAsia="Times New Roman" w:hAnsi="pg-1ff15"/>
          <w:color w:val="000000"/>
          <w:sz w:val="96"/>
          <w:szCs w:val="96"/>
          <w:lang w:val="es-ES_tradnl" w:eastAsia="es-ES_tradnl"/>
        </w:rPr>
        <w:t xml:space="preserve">   and </w:t>
      </w:r>
      <w:proofErr w:type="spellStart"/>
      <w:r w:rsidRPr="00227AE4">
        <w:rPr>
          <w:rFonts w:ascii="pg-1ff15" w:eastAsia="Times New Roman" w:hAnsi="pg-1ff15"/>
          <w:color w:val="000000"/>
          <w:sz w:val="96"/>
          <w:szCs w:val="96"/>
          <w:lang w:val="es-ES_tradnl" w:eastAsia="es-ES_tradnl"/>
        </w:rPr>
        <w:t>the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oil</w:t>
      </w:r>
      <w:proofErr w:type="spellEnd"/>
      <w:r w:rsidRPr="00227AE4">
        <w:rPr>
          <w:rFonts w:ascii="pg-1ff15" w:eastAsia="Times New Roman" w:hAnsi="pg-1ff15"/>
          <w:color w:val="000000"/>
          <w:sz w:val="96"/>
          <w:szCs w:val="96"/>
          <w:lang w:val="es-ES_tradnl" w:eastAsia="es-ES_tradnl"/>
        </w:rPr>
        <w:t xml:space="preserve"> and </w:t>
      </w:r>
      <w:proofErr w:type="spellStart"/>
      <w:r w:rsidRPr="00227AE4">
        <w:rPr>
          <w:rFonts w:ascii="pg-1ff15" w:eastAsia="Times New Roman" w:hAnsi="pg-1ff15"/>
          <w:color w:val="000000"/>
          <w:sz w:val="96"/>
          <w:szCs w:val="96"/>
          <w:lang w:val="es-ES_tradnl" w:eastAsia="es-ES_tradnl"/>
        </w:rPr>
        <w:t>other</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items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including</w:t>
      </w:r>
      <w:proofErr w:type="spellEnd"/>
      <w:r w:rsidRPr="00227AE4">
        <w:rPr>
          <w:rFonts w:ascii="pg-1ff15" w:eastAsia="Times New Roman" w:hAnsi="pg-1ff15"/>
          <w:color w:val="000000"/>
          <w:sz w:val="96"/>
          <w:szCs w:val="96"/>
          <w:lang w:val="es-ES_tradnl" w:eastAsia="es-ES_tradnl"/>
        </w:rPr>
        <w:t xml:space="preserve"> Expense 12360 </w:t>
      </w:r>
      <w:proofErr w:type="spellStart"/>
      <w:r w:rsidRPr="00227AE4">
        <w:rPr>
          <w:rFonts w:ascii="pg-1ff15" w:eastAsia="Times New Roman" w:hAnsi="pg-1ff15"/>
          <w:color w:val="000000"/>
          <w:sz w:val="96"/>
          <w:szCs w:val="96"/>
          <w:lang w:val="es-ES_tradnl" w:eastAsia="es-ES_tradnl"/>
        </w:rPr>
        <w:t>Rupees</w:t>
      </w:r>
      <w:proofErr w:type="spellEnd"/>
      <w:r w:rsidRPr="00227AE4">
        <w:rPr>
          <w:rFonts w:ascii="pg-1ff15" w:eastAsia="Times New Roman" w:hAnsi="pg-1ff15"/>
          <w:color w:val="000000"/>
          <w:sz w:val="96"/>
          <w:szCs w:val="96"/>
          <w:lang w:val="es-ES_tradnl" w:eastAsia="es-ES_tradnl"/>
        </w:rPr>
        <w:t xml:space="preserve"> .</w:t>
      </w:r>
    </w:p>
    <w:p w14:paraId="01828FFA"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 xml:space="preserve">Total expense </w:t>
      </w:r>
      <w:proofErr w:type="spellStart"/>
      <w:r w:rsidRPr="00227AE4">
        <w:rPr>
          <w:rFonts w:ascii="pg-1ff15" w:eastAsia="Times New Roman" w:hAnsi="pg-1ff15"/>
          <w:color w:val="000000"/>
          <w:sz w:val="96"/>
          <w:szCs w:val="96"/>
          <w:lang w:val="es-ES_tradnl" w:eastAsia="es-ES_tradnl"/>
        </w:rPr>
        <w:t>only</w:t>
      </w:r>
      <w:proofErr w:type="spellEnd"/>
      <w:r w:rsidRPr="00227AE4">
        <w:rPr>
          <w:rFonts w:ascii="pg-1ff15" w:eastAsia="Times New Roman" w:hAnsi="pg-1ff15"/>
          <w:color w:val="000000"/>
          <w:sz w:val="96"/>
          <w:szCs w:val="96"/>
          <w:lang w:val="es-ES_tradnl" w:eastAsia="es-ES_tradnl"/>
        </w:rPr>
        <w:t xml:space="preserve"> in !</w:t>
      </w:r>
      <w:proofErr w:type="spellStart"/>
      <w:r w:rsidRPr="00227AE4">
        <w:rPr>
          <w:rFonts w:ascii="pg-1ff15" w:eastAsia="Times New Roman" w:hAnsi="pg-1ff15"/>
          <w:color w:val="000000"/>
          <w:sz w:val="96"/>
          <w:szCs w:val="96"/>
          <w:lang w:val="es-ES_tradnl" w:eastAsia="es-ES_tradnl"/>
        </w:rPr>
        <w:t>avor</w:t>
      </w:r>
      <w:proofErr w:type="spellEnd"/>
      <w:r w:rsidRPr="00227AE4">
        <w:rPr>
          <w:rFonts w:ascii="pg-1ff15" w:eastAsia="Times New Roman" w:hAnsi="pg-1ff15"/>
          <w:color w:val="000000"/>
          <w:sz w:val="96"/>
          <w:szCs w:val="96"/>
          <w:lang w:val="es-ES_tradnl" w:eastAsia="es-ES_tradnl"/>
        </w:rPr>
        <w:t xml:space="preserve"> and </w:t>
      </w:r>
      <w:proofErr w:type="spellStart"/>
      <w:r w:rsidRPr="00227AE4">
        <w:rPr>
          <w:rFonts w:ascii="pg-1ff15" w:eastAsia="Times New Roman" w:hAnsi="pg-1ff15"/>
          <w:color w:val="000000"/>
          <w:sz w:val="96"/>
          <w:szCs w:val="96"/>
          <w:lang w:val="es-ES_tradnl" w:eastAsia="es-ES_tradnl"/>
        </w:rPr>
        <w:t>other</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including</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items</w:t>
      </w:r>
      <w:proofErr w:type="spellEnd"/>
      <w:r w:rsidRPr="00227AE4">
        <w:rPr>
          <w:rFonts w:ascii="pg-1ff15" w:eastAsia="Times New Roman" w:hAnsi="pg-1ff15"/>
          <w:color w:val="000000"/>
          <w:sz w:val="96"/>
          <w:szCs w:val="96"/>
          <w:lang w:val="es-ES_tradnl" w:eastAsia="es-ES_tradnl"/>
        </w:rPr>
        <w:t xml:space="preserve"> 12360+ 43000= 55360 </w:t>
      </w:r>
      <w:proofErr w:type="spellStart"/>
      <w:r w:rsidRPr="00227AE4">
        <w:rPr>
          <w:rFonts w:ascii="pg-1ff15" w:eastAsia="Times New Roman" w:hAnsi="pg-1ff15"/>
          <w:color w:val="000000"/>
          <w:sz w:val="96"/>
          <w:szCs w:val="96"/>
          <w:lang w:val="es-ES_tradnl" w:eastAsia="es-ES_tradnl"/>
        </w:rPr>
        <w:t>Rs</w:t>
      </w:r>
      <w:proofErr w:type="spellEnd"/>
      <w:r w:rsidRPr="00227AE4">
        <w:rPr>
          <w:rFonts w:ascii="pg-1ff15" w:eastAsia="Times New Roman" w:hAnsi="pg-1ff15"/>
          <w:color w:val="000000"/>
          <w:sz w:val="96"/>
          <w:szCs w:val="96"/>
          <w:lang w:val="es-ES_tradnl" w:eastAsia="es-ES_tradnl"/>
        </w:rPr>
        <w:t>.</w:t>
      </w:r>
    </w:p>
    <w:p w14:paraId="08DA1F19"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Around</w:t>
      </w:r>
      <w:proofErr w:type="spellEnd"/>
      <w:r w:rsidRPr="00227AE4">
        <w:rPr>
          <w:rFonts w:ascii="pg-1ff15" w:eastAsia="Times New Roman" w:hAnsi="pg-1ff15"/>
          <w:color w:val="000000"/>
          <w:sz w:val="96"/>
          <w:szCs w:val="96"/>
          <w:lang w:val="es-ES_tradnl" w:eastAsia="es-ES_tradnl"/>
        </w:rPr>
        <w:t xml:space="preserve"> 80000 </w:t>
      </w:r>
      <w:proofErr w:type="spellStart"/>
      <w:r w:rsidRPr="00227AE4">
        <w:rPr>
          <w:rFonts w:ascii="pg-1ff15" w:eastAsia="Times New Roman" w:hAnsi="pg-1ff15"/>
          <w:color w:val="000000"/>
          <w:sz w:val="96"/>
          <w:szCs w:val="96"/>
          <w:lang w:val="es-ES_tradnl" w:eastAsia="es-ES_tradnl"/>
        </w:rPr>
        <w:t>papdams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they</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made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w:t>
      </w:r>
      <w:r w:rsidRPr="00227AE4">
        <w:rPr>
          <w:rFonts w:ascii="SimSun" w:eastAsia="SimSun" w:hAnsi="SimSun" w:cs="SimSun"/>
          <w:color w:val="000000"/>
          <w:sz w:val="96"/>
          <w:szCs w:val="96"/>
          <w:lang w:val="es-ES_tradnl" w:eastAsia="es-ES_tradnl"/>
        </w:rPr>
        <w:t></w:t>
      </w:r>
      <w:r w:rsidRPr="00227AE4">
        <w:rPr>
          <w:rFonts w:ascii="pg-1ff15" w:eastAsia="Times New Roman" w:hAnsi="pg-1ff15"/>
          <w:color w:val="000000"/>
          <w:sz w:val="96"/>
          <w:szCs w:val="96"/>
          <w:lang w:val="es-ES_tradnl" w:eastAsia="es-ES_tradnl"/>
        </w:rPr>
        <w:t>ll</w:t>
      </w:r>
      <w:proofErr w:type="spellEnd"/>
      <w:r w:rsidRPr="00227AE4">
        <w:rPr>
          <w:rFonts w:ascii="pg-1ff15" w:eastAsia="Times New Roman" w:hAnsi="pg-1ff15"/>
          <w:color w:val="000000"/>
          <w:sz w:val="96"/>
          <w:szCs w:val="96"/>
          <w:lang w:val="es-ES_tradnl" w:eastAsia="es-ES_tradnl"/>
        </w:rPr>
        <w:t xml:space="preserve"> Nov 30</w:t>
      </w:r>
    </w:p>
    <w:p w14:paraId="32E7BB2E" w14:textId="77777777" w:rsidR="00115BDD" w:rsidRPr="00227AE4" w:rsidRDefault="00115BDD" w:rsidP="00115BDD">
      <w:pPr>
        <w:shd w:val="clear" w:color="auto" w:fill="FFFFFF"/>
        <w:spacing w:line="0" w:lineRule="auto"/>
        <w:rPr>
          <w:rFonts w:ascii="pg-1ff15" w:eastAsia="Times New Roman" w:hAnsi="pg-1ff15"/>
          <w:color w:val="000000"/>
          <w:sz w:val="56"/>
          <w:szCs w:val="56"/>
          <w:lang w:val="es-ES_tradnl" w:eastAsia="es-ES_tradnl"/>
        </w:rPr>
      </w:pPr>
      <w:proofErr w:type="spellStart"/>
      <w:r w:rsidRPr="00227AE4">
        <w:rPr>
          <w:rFonts w:ascii="pg-1ff15" w:eastAsia="Times New Roman" w:hAnsi="pg-1ff15"/>
          <w:color w:val="000000"/>
          <w:sz w:val="56"/>
          <w:szCs w:val="56"/>
          <w:lang w:val="es-ES_tradnl" w:eastAsia="es-ES_tradnl"/>
        </w:rPr>
        <w:t>th</w:t>
      </w:r>
      <w:proofErr w:type="spellEnd"/>
    </w:p>
    <w:p w14:paraId="7F04A26B"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r w:rsidRPr="00227AE4">
        <w:rPr>
          <w:rFonts w:ascii="pg-1ff15" w:eastAsia="Times New Roman" w:hAnsi="pg-1ff15"/>
          <w:color w:val="000000"/>
          <w:sz w:val="96"/>
          <w:szCs w:val="96"/>
          <w:lang w:val="es-ES_tradnl" w:eastAsia="es-ES_tradnl"/>
        </w:rPr>
        <w:t>.</w:t>
      </w:r>
      <w:proofErr w:type="spellStart"/>
      <w:r w:rsidRPr="00227AE4">
        <w:rPr>
          <w:rFonts w:ascii="pg-1ff15" w:eastAsia="Times New Roman" w:hAnsi="pg-1ff15"/>
          <w:color w:val="000000"/>
          <w:sz w:val="96"/>
          <w:szCs w:val="96"/>
          <w:lang w:val="es-ES_tradnl" w:eastAsia="es-ES_tradnl"/>
        </w:rPr>
        <w:t>Each</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papdams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value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is</w:t>
      </w:r>
      <w:proofErr w:type="spellEnd"/>
      <w:r w:rsidRPr="00227AE4">
        <w:rPr>
          <w:rFonts w:ascii="pg-1ff15" w:eastAsia="Times New Roman" w:hAnsi="pg-1ff15"/>
          <w:color w:val="000000"/>
          <w:sz w:val="96"/>
          <w:szCs w:val="96"/>
          <w:lang w:val="es-ES_tradnl" w:eastAsia="es-ES_tradnl"/>
        </w:rPr>
        <w:t xml:space="preserve"> 1 </w:t>
      </w:r>
      <w:proofErr w:type="spellStart"/>
      <w:r w:rsidRPr="00227AE4">
        <w:rPr>
          <w:rFonts w:ascii="pg-1ff15" w:eastAsia="Times New Roman" w:hAnsi="pg-1ff15"/>
          <w:color w:val="000000"/>
          <w:sz w:val="96"/>
          <w:szCs w:val="96"/>
          <w:lang w:val="es-ES_tradnl" w:eastAsia="es-ES_tradnl"/>
        </w:rPr>
        <w:t>rupee</w:t>
      </w:r>
      <w:proofErr w:type="spellEnd"/>
      <w:r w:rsidRPr="00227AE4">
        <w:rPr>
          <w:rFonts w:ascii="pg-1ff15" w:eastAsia="Times New Roman" w:hAnsi="pg-1ff15"/>
          <w:color w:val="000000"/>
          <w:sz w:val="96"/>
          <w:szCs w:val="96"/>
          <w:lang w:val="es-ES_tradnl" w:eastAsia="es-ES_tradnl"/>
        </w:rPr>
        <w:t xml:space="preserve">. </w:t>
      </w:r>
    </w:p>
    <w:p w14:paraId="6FD7EF19"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The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wholesale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rate</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is</w:t>
      </w:r>
      <w:proofErr w:type="spellEnd"/>
      <w:r w:rsidRPr="00227AE4">
        <w:rPr>
          <w:rFonts w:ascii="pg-1ff15" w:eastAsia="Times New Roman" w:hAnsi="pg-1ff15"/>
          <w:color w:val="000000"/>
          <w:sz w:val="96"/>
          <w:szCs w:val="96"/>
          <w:lang w:val="es-ES_tradnl" w:eastAsia="es-ES_tradnl"/>
        </w:rPr>
        <w:t xml:space="preserve"> 80 </w:t>
      </w:r>
      <w:proofErr w:type="spellStart"/>
      <w:r w:rsidRPr="00227AE4">
        <w:rPr>
          <w:rFonts w:ascii="pg-1ff15" w:eastAsia="Times New Roman" w:hAnsi="pg-1ff15"/>
          <w:color w:val="000000"/>
          <w:sz w:val="96"/>
          <w:szCs w:val="96"/>
          <w:lang w:val="es-ES_tradnl" w:eastAsia="es-ES_tradnl"/>
        </w:rPr>
        <w:t>paise</w:t>
      </w:r>
      <w:proofErr w:type="spellEnd"/>
      <w:r w:rsidRPr="00227AE4">
        <w:rPr>
          <w:rFonts w:ascii="pg-1ff15" w:eastAsia="Times New Roman" w:hAnsi="pg-1ff15"/>
          <w:color w:val="000000"/>
          <w:sz w:val="96"/>
          <w:szCs w:val="96"/>
          <w:lang w:val="es-ES_tradnl" w:eastAsia="es-ES_tradnl"/>
        </w:rPr>
        <w:t>.</w:t>
      </w:r>
    </w:p>
    <w:p w14:paraId="49FC7CDB"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They</w:t>
      </w:r>
      <w:proofErr w:type="spellEnd"/>
      <w:r w:rsidRPr="00227AE4">
        <w:rPr>
          <w:rFonts w:ascii="pg-1ff15" w:eastAsia="Times New Roman" w:hAnsi="pg-1ff15"/>
          <w:color w:val="000000"/>
          <w:sz w:val="96"/>
          <w:szCs w:val="96"/>
          <w:lang w:val="es-ES_tradnl" w:eastAsia="es-ES_tradnl"/>
        </w:rPr>
        <w:t xml:space="preserve"> sale </w:t>
      </w:r>
      <w:proofErr w:type="spellStart"/>
      <w:r w:rsidRPr="00227AE4">
        <w:rPr>
          <w:rFonts w:ascii="pg-1ff15" w:eastAsia="Times New Roman" w:hAnsi="pg-1ff15"/>
          <w:color w:val="000000"/>
          <w:sz w:val="96"/>
          <w:szCs w:val="96"/>
          <w:lang w:val="es-ES_tradnl" w:eastAsia="es-ES_tradnl"/>
        </w:rPr>
        <w:t>papadam</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around</w:t>
      </w:r>
      <w:proofErr w:type="spellEnd"/>
      <w:r w:rsidRPr="00227AE4">
        <w:rPr>
          <w:rFonts w:ascii="pg-1ff15" w:eastAsia="Times New Roman" w:hAnsi="pg-1ff15"/>
          <w:color w:val="000000"/>
          <w:sz w:val="96"/>
          <w:szCs w:val="96"/>
          <w:lang w:val="es-ES_tradnl" w:eastAsia="es-ES_tradnl"/>
        </w:rPr>
        <w:t xml:space="preserve">  72000 </w:t>
      </w:r>
      <w:proofErr w:type="spellStart"/>
      <w:r w:rsidRPr="00227AE4">
        <w:rPr>
          <w:rFonts w:ascii="pg-1ff15" w:eastAsia="Times New Roman" w:hAnsi="pg-1ff15"/>
          <w:color w:val="000000"/>
          <w:sz w:val="96"/>
          <w:szCs w:val="96"/>
          <w:lang w:val="es-ES_tradnl" w:eastAsia="es-ES_tradnl"/>
        </w:rPr>
        <w:t>rupees</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Now</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ongoing</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slowly</w:t>
      </w:r>
      <w:proofErr w:type="spellEnd"/>
      <w:r w:rsidRPr="00227AE4">
        <w:rPr>
          <w:rFonts w:ascii="pg-1ff15" w:eastAsia="Times New Roman" w:hAnsi="pg-1ff15"/>
          <w:color w:val="000000"/>
          <w:sz w:val="96"/>
          <w:szCs w:val="96"/>
          <w:lang w:val="es-ES_tradnl" w:eastAsia="es-ES_tradnl"/>
        </w:rPr>
        <w:t xml:space="preserve"> </w:t>
      </w:r>
      <w:proofErr w:type="spellStart"/>
      <w:r w:rsidRPr="00227AE4">
        <w:rPr>
          <w:rFonts w:ascii="pg-1ff15" w:eastAsia="Times New Roman" w:hAnsi="pg-1ff15"/>
          <w:color w:val="000000"/>
          <w:sz w:val="96"/>
          <w:szCs w:val="96"/>
          <w:lang w:val="es-ES_tradnl" w:eastAsia="es-ES_tradnl"/>
        </w:rPr>
        <w:t>depends</w:t>
      </w:r>
      <w:proofErr w:type="spellEnd"/>
      <w:r w:rsidRPr="00227AE4">
        <w:rPr>
          <w:rFonts w:ascii="pg-1ff15" w:eastAsia="Times New Roman" w:hAnsi="pg-1ff15"/>
          <w:color w:val="000000"/>
          <w:sz w:val="96"/>
          <w:szCs w:val="96"/>
          <w:lang w:val="es-ES_tradnl" w:eastAsia="es-ES_tradnl"/>
        </w:rPr>
        <w:t xml:space="preserve"> of </w:t>
      </w:r>
      <w:proofErr w:type="spellStart"/>
      <w:r w:rsidRPr="00227AE4">
        <w:rPr>
          <w:rFonts w:ascii="pg-1ff15" w:eastAsia="Times New Roman" w:hAnsi="pg-1ff15"/>
          <w:color w:val="000000"/>
          <w:sz w:val="96"/>
          <w:szCs w:val="96"/>
          <w:lang w:val="es-ES_tradnl" w:eastAsia="es-ES_tradnl"/>
        </w:rPr>
        <w:t>the</w:t>
      </w:r>
      <w:proofErr w:type="spellEnd"/>
      <w:r w:rsidRPr="00227AE4">
        <w:rPr>
          <w:rFonts w:ascii="pg-1ff15" w:eastAsia="Times New Roman" w:hAnsi="pg-1ff15"/>
          <w:color w:val="000000"/>
          <w:sz w:val="96"/>
          <w:szCs w:val="96"/>
          <w:lang w:val="es-ES_tradnl" w:eastAsia="es-ES_tradnl"/>
        </w:rPr>
        <w:t xml:space="preserve"> </w:t>
      </w:r>
    </w:p>
    <w:p w14:paraId="764EB140" w14:textId="77777777" w:rsidR="00115BDD" w:rsidRPr="00227AE4" w:rsidRDefault="00115BDD" w:rsidP="00115BDD">
      <w:pPr>
        <w:shd w:val="clear" w:color="auto" w:fill="FFFFFF"/>
        <w:spacing w:line="0" w:lineRule="auto"/>
        <w:rPr>
          <w:rFonts w:ascii="pg-1ff15" w:eastAsia="Times New Roman" w:hAnsi="pg-1ff15"/>
          <w:color w:val="000000"/>
          <w:sz w:val="96"/>
          <w:szCs w:val="96"/>
          <w:lang w:val="es-ES_tradnl" w:eastAsia="es-ES_tradnl"/>
        </w:rPr>
      </w:pPr>
      <w:proofErr w:type="spellStart"/>
      <w:r w:rsidRPr="00227AE4">
        <w:rPr>
          <w:rFonts w:ascii="pg-1ff15" w:eastAsia="Times New Roman" w:hAnsi="pg-1ff15"/>
          <w:color w:val="000000"/>
          <w:sz w:val="96"/>
          <w:szCs w:val="96"/>
          <w:lang w:val="es-ES_tradnl" w:eastAsia="es-ES_tradnl"/>
        </w:rPr>
        <w:t>order</w:t>
      </w:r>
      <w:proofErr w:type="spellEnd"/>
    </w:p>
    <w:p w14:paraId="43F2E055" w14:textId="77777777" w:rsidR="00115BDD" w:rsidRDefault="00115BDD" w:rsidP="00115BDD">
      <w:pPr>
        <w:spacing w:line="276" w:lineRule="auto"/>
        <w:jc w:val="both"/>
        <w:rPr>
          <w:rFonts w:cs="Verdana"/>
          <w:b/>
          <w:color w:val="ED7D31" w:themeColor="accent2"/>
          <w:sz w:val="28"/>
        </w:rPr>
      </w:pPr>
    </w:p>
    <w:p w14:paraId="5794EEED" w14:textId="77777777" w:rsidR="00115BDD" w:rsidRDefault="00115BDD" w:rsidP="00115BDD">
      <w:pPr>
        <w:spacing w:line="276" w:lineRule="auto"/>
        <w:jc w:val="both"/>
        <w:rPr>
          <w:rFonts w:cs="Verdana"/>
          <w:b/>
          <w:color w:val="ED7D31" w:themeColor="accent2"/>
          <w:sz w:val="28"/>
        </w:rPr>
      </w:pPr>
      <w:r w:rsidRPr="00F43E61">
        <w:rPr>
          <w:rFonts w:cs="Verdana"/>
          <w:b/>
          <w:color w:val="ED7D31" w:themeColor="accent2"/>
          <w:sz w:val="28"/>
        </w:rPr>
        <w:t>Proyecto sastrería:</w:t>
      </w:r>
    </w:p>
    <w:p w14:paraId="079ECFF8" w14:textId="77777777" w:rsidR="00115BDD" w:rsidRDefault="00115BDD" w:rsidP="00115BDD">
      <w:pPr>
        <w:spacing w:line="276" w:lineRule="auto"/>
        <w:jc w:val="both"/>
        <w:rPr>
          <w:rFonts w:cs="Verdana"/>
          <w:color w:val="595959" w:themeColor="text1" w:themeTint="A6"/>
        </w:rPr>
      </w:pPr>
      <w:r w:rsidRPr="000E6600">
        <w:rPr>
          <w:rFonts w:cs="Verdana"/>
          <w:color w:val="595959" w:themeColor="text1" w:themeTint="A6"/>
        </w:rPr>
        <w:t xml:space="preserve">Para la puesta en marcha de este proyecto, se ha contratado una profesora con </w:t>
      </w:r>
      <w:r>
        <w:rPr>
          <w:rFonts w:cs="Verdana"/>
          <w:color w:val="595959" w:themeColor="text1" w:themeTint="A6"/>
        </w:rPr>
        <w:t xml:space="preserve">larga </w:t>
      </w:r>
      <w:r w:rsidRPr="000E6600">
        <w:rPr>
          <w:rFonts w:cs="Verdana"/>
          <w:color w:val="595959" w:themeColor="text1" w:themeTint="A6"/>
        </w:rPr>
        <w:t xml:space="preserve">experiencia en la formación de corte, </w:t>
      </w:r>
      <w:r>
        <w:rPr>
          <w:rFonts w:cs="Verdana"/>
          <w:color w:val="595959" w:themeColor="text1" w:themeTint="A6"/>
        </w:rPr>
        <w:t>confección. E</w:t>
      </w:r>
      <w:r w:rsidRPr="000E6600">
        <w:rPr>
          <w:rFonts w:cs="Verdana"/>
          <w:color w:val="595959" w:themeColor="text1" w:themeTint="A6"/>
        </w:rPr>
        <w:t xml:space="preserve">sta profesora cuenta con una ayudante </w:t>
      </w:r>
      <w:r>
        <w:rPr>
          <w:rFonts w:cs="Verdana"/>
          <w:color w:val="595959" w:themeColor="text1" w:themeTint="A6"/>
        </w:rPr>
        <w:t>también modista en el pueblo donde se imparte la formación, que es muy conocida por el resto de mujeres, hecho que ha facilitado la relación de confianza entre la profesora venida de la ciudad y el grupo de mujeres.</w:t>
      </w:r>
    </w:p>
    <w:p w14:paraId="729D16B6" w14:textId="77777777" w:rsidR="00115BDD" w:rsidRDefault="00115BDD" w:rsidP="00115BDD">
      <w:pPr>
        <w:spacing w:line="276" w:lineRule="auto"/>
        <w:jc w:val="both"/>
        <w:rPr>
          <w:rFonts w:cs="Verdana"/>
          <w:color w:val="595959" w:themeColor="text1" w:themeTint="A6"/>
        </w:rPr>
      </w:pPr>
      <w:r>
        <w:rPr>
          <w:rFonts w:cs="Verdana"/>
          <w:color w:val="595959" w:themeColor="text1" w:themeTint="A6"/>
        </w:rPr>
        <w:t xml:space="preserve">Se han comprado 4 máquinas de coser no eléctricas, con todo el equipamiento que requieren (tijeras, hilos, papel para patrones, mesa de cortar, etc..). Las mujeres se distribuyen en pequeños grupos para el dibujo, el corte </w:t>
      </w:r>
      <w:proofErr w:type="spellStart"/>
      <w:r>
        <w:rPr>
          <w:rFonts w:cs="Verdana"/>
          <w:color w:val="595959" w:themeColor="text1" w:themeTint="A6"/>
        </w:rPr>
        <w:t>yla</w:t>
      </w:r>
      <w:proofErr w:type="spellEnd"/>
      <w:r>
        <w:rPr>
          <w:rFonts w:cs="Verdana"/>
          <w:color w:val="595959" w:themeColor="text1" w:themeTint="A6"/>
        </w:rPr>
        <w:t xml:space="preserve"> confección. A medida que se vaya avanzando en la realización de los productos, se valorará si hay la necesidad de comprar alguna otra máquina.</w:t>
      </w:r>
    </w:p>
    <w:p w14:paraId="0F7D381C" w14:textId="77777777" w:rsidR="00115BDD" w:rsidRDefault="00115BDD" w:rsidP="00115BDD">
      <w:pPr>
        <w:spacing w:line="276" w:lineRule="auto"/>
        <w:jc w:val="both"/>
        <w:rPr>
          <w:rFonts w:cs="Verdana"/>
          <w:color w:val="595959" w:themeColor="text1" w:themeTint="A6"/>
        </w:rPr>
      </w:pPr>
      <w:r>
        <w:rPr>
          <w:rFonts w:cs="Verdana"/>
          <w:color w:val="595959" w:themeColor="text1" w:themeTint="A6"/>
        </w:rPr>
        <w:t xml:space="preserve">Tanto en el inicio del proyecto como durante los días del seguimiento, se hizo un recorrido por distintos almacenes de ropa de la zona ( a una distancia de 30 </w:t>
      </w:r>
      <w:proofErr w:type="spellStart"/>
      <w:r>
        <w:rPr>
          <w:rFonts w:cs="Verdana"/>
          <w:color w:val="595959" w:themeColor="text1" w:themeTint="A6"/>
        </w:rPr>
        <w:t>kms</w:t>
      </w:r>
      <w:proofErr w:type="spellEnd"/>
      <w:r>
        <w:rPr>
          <w:rFonts w:cs="Verdana"/>
          <w:color w:val="595959" w:themeColor="text1" w:themeTint="A6"/>
        </w:rPr>
        <w:t>.)con la finalidad de comprar muestras de tejidos que puedan adaptarse al gusto occidental para su posterior venta a este target. Esta no es una tarea fácil, pues se trata de un tema muy subjetivo e interiorizado culturalmente. Los precios de estas telas son mucho más caros de lo que ellas creen razonable invertir, motivo por el cual se mostraron bastante reticentes en la compra de estos productos.</w:t>
      </w:r>
    </w:p>
    <w:p w14:paraId="51DE448A" w14:textId="77777777" w:rsidR="00115BDD" w:rsidRDefault="00115BDD" w:rsidP="00115BDD">
      <w:pPr>
        <w:spacing w:line="276" w:lineRule="auto"/>
        <w:jc w:val="both"/>
        <w:rPr>
          <w:rFonts w:cs="Verdana"/>
          <w:color w:val="595959" w:themeColor="text1" w:themeTint="A6"/>
        </w:rPr>
      </w:pPr>
    </w:p>
    <w:p w14:paraId="56F84F14" w14:textId="77777777" w:rsidR="00115BDD" w:rsidRDefault="00115BDD" w:rsidP="00115BDD">
      <w:pPr>
        <w:spacing w:line="276" w:lineRule="auto"/>
        <w:jc w:val="both"/>
        <w:rPr>
          <w:rFonts w:cs="Verdana"/>
          <w:color w:val="595959" w:themeColor="text1" w:themeTint="A6"/>
        </w:rPr>
      </w:pPr>
    </w:p>
    <w:p w14:paraId="0EFE9027" w14:textId="77777777" w:rsidR="00115BDD" w:rsidRDefault="00115BDD" w:rsidP="00115BDD">
      <w:pPr>
        <w:spacing w:line="276" w:lineRule="auto"/>
        <w:jc w:val="both"/>
        <w:rPr>
          <w:rFonts w:cs="Verdana"/>
          <w:color w:val="595959" w:themeColor="text1" w:themeTint="A6"/>
        </w:rPr>
      </w:pPr>
    </w:p>
    <w:p w14:paraId="56ECF27F" w14:textId="25AD1290" w:rsidR="00115BDD" w:rsidRDefault="00115BDD" w:rsidP="00115BDD">
      <w:pPr>
        <w:spacing w:line="276" w:lineRule="auto"/>
        <w:jc w:val="both"/>
        <w:rPr>
          <w:rFonts w:cs="Verdana"/>
          <w:color w:val="595959" w:themeColor="text1" w:themeTint="A6"/>
        </w:rPr>
      </w:pPr>
    </w:p>
    <w:p w14:paraId="5B1FD32B" w14:textId="77777777" w:rsidR="00115BDD" w:rsidRDefault="00115BDD" w:rsidP="00115BDD">
      <w:pPr>
        <w:spacing w:line="276" w:lineRule="auto"/>
        <w:jc w:val="both"/>
        <w:rPr>
          <w:rFonts w:cs="Verdana"/>
          <w:color w:val="595959" w:themeColor="text1" w:themeTint="A6"/>
        </w:rPr>
      </w:pPr>
    </w:p>
    <w:p w14:paraId="6EF4FB13" w14:textId="77777777" w:rsidR="00115BDD" w:rsidRDefault="00115BDD" w:rsidP="00115BDD">
      <w:pPr>
        <w:spacing w:line="276" w:lineRule="auto"/>
        <w:jc w:val="both"/>
        <w:rPr>
          <w:rFonts w:cs="Verdana"/>
          <w:color w:val="595959" w:themeColor="text1" w:themeTint="A6"/>
        </w:rPr>
      </w:pPr>
    </w:p>
    <w:p w14:paraId="4750FBAB" w14:textId="5810B023" w:rsidR="00115BDD" w:rsidRDefault="00115BDD" w:rsidP="00115BDD">
      <w:pPr>
        <w:spacing w:line="276" w:lineRule="auto"/>
        <w:jc w:val="both"/>
        <w:rPr>
          <w:rFonts w:cs="Verdana"/>
          <w:color w:val="595959" w:themeColor="text1" w:themeTint="A6"/>
        </w:rPr>
      </w:pPr>
    </w:p>
    <w:p w14:paraId="08D39B07" w14:textId="77777777" w:rsidR="00115BDD" w:rsidRPr="000E6600" w:rsidRDefault="00115BDD" w:rsidP="00115BDD">
      <w:pPr>
        <w:spacing w:line="276" w:lineRule="auto"/>
        <w:jc w:val="both"/>
        <w:rPr>
          <w:rFonts w:cs="Verdana"/>
          <w:color w:val="595959" w:themeColor="text1" w:themeTint="A6"/>
        </w:rPr>
      </w:pPr>
    </w:p>
    <w:p w14:paraId="38EF0F18" w14:textId="77777777" w:rsidR="00115BDD" w:rsidRDefault="00115BDD" w:rsidP="00115BDD">
      <w:pPr>
        <w:spacing w:line="276" w:lineRule="auto"/>
        <w:jc w:val="both"/>
        <w:rPr>
          <w:rFonts w:cs="Verdana"/>
          <w:i/>
          <w:color w:val="595959" w:themeColor="text1" w:themeTint="A6"/>
        </w:rPr>
      </w:pPr>
      <w:r w:rsidRPr="00F43E61">
        <w:rPr>
          <w:rFonts w:cs="Verdana"/>
          <w:color w:val="595959" w:themeColor="text1" w:themeTint="A6"/>
        </w:rPr>
        <w:t xml:space="preserve">De los tres proyectos seguramente es el que genera una mayor simpatía por parte de las mujeres que trabajan en él. Las razones pueden ser varias, </w:t>
      </w:r>
      <w:r>
        <w:rPr>
          <w:rFonts w:cs="Verdana"/>
          <w:color w:val="595959" w:themeColor="text1" w:themeTint="A6"/>
        </w:rPr>
        <w:t xml:space="preserve">pero principalmente se debe a que les proporciona la posibilidad de empezar a trabajar desde sus casas, pudiendo compaginar el trabajo doméstico con una actividad generadora de ingresos </w:t>
      </w:r>
      <w:r w:rsidRPr="00D029FE">
        <w:rPr>
          <w:rFonts w:cs="Verdana"/>
          <w:i/>
          <w:color w:val="595959" w:themeColor="text1" w:themeTint="A6"/>
        </w:rPr>
        <w:t>“cuando sepa coser podré trabajar para mis vecinas sin desatender el trabajo que tengo en casa cada día”</w:t>
      </w:r>
      <w:r>
        <w:rPr>
          <w:rFonts w:cs="Verdana"/>
          <w:i/>
          <w:color w:val="595959" w:themeColor="text1" w:themeTint="A6"/>
        </w:rPr>
        <w:t xml:space="preserve">. </w:t>
      </w:r>
      <w:r w:rsidRPr="00D029FE">
        <w:rPr>
          <w:rFonts w:cs="Verdana"/>
          <w:color w:val="595959" w:themeColor="text1" w:themeTint="A6"/>
        </w:rPr>
        <w:t>Además,</w:t>
      </w:r>
      <w:r>
        <w:rPr>
          <w:rFonts w:cs="Verdana"/>
          <w:color w:val="595959" w:themeColor="text1" w:themeTint="A6"/>
        </w:rPr>
        <w:t xml:space="preserve"> y</w:t>
      </w:r>
      <w:r w:rsidRPr="00F43E61">
        <w:rPr>
          <w:rFonts w:cs="Verdana"/>
          <w:color w:val="595959" w:themeColor="text1" w:themeTint="A6"/>
        </w:rPr>
        <w:t xml:space="preserve"> según se deriva de las entrevistas que hemos realizado, el que las mujeres se puedan reunir en un espacio agradable, </w:t>
      </w:r>
      <w:r>
        <w:rPr>
          <w:rFonts w:cs="Verdana"/>
          <w:color w:val="595959" w:themeColor="text1" w:themeTint="A6"/>
        </w:rPr>
        <w:t xml:space="preserve">compartiéndolo con las </w:t>
      </w:r>
      <w:r w:rsidRPr="00F43E61">
        <w:rPr>
          <w:rFonts w:cs="Verdana"/>
          <w:color w:val="595959" w:themeColor="text1" w:themeTint="A6"/>
        </w:rPr>
        <w:t xml:space="preserve">otras mujeres les hace sentir parte de un todo. </w:t>
      </w:r>
      <w:r w:rsidRPr="00F43E61">
        <w:rPr>
          <w:rFonts w:cs="Verdana"/>
          <w:i/>
          <w:color w:val="595959" w:themeColor="text1" w:themeTint="A6"/>
        </w:rPr>
        <w:t xml:space="preserve">“Cuando acabamos la práctica ya estoy esperando que llegue el día siguiente para ver a mis compañeras”. </w:t>
      </w:r>
      <w:r w:rsidRPr="00F43E61">
        <w:rPr>
          <w:rFonts w:cs="Verdana"/>
          <w:color w:val="595959" w:themeColor="text1" w:themeTint="A6"/>
        </w:rPr>
        <w:t xml:space="preserve">También el que hayan aprendido a hacer algo que se necesita a diario como la ropa las anima para seguir </w:t>
      </w:r>
      <w:r w:rsidRPr="00F43E61">
        <w:rPr>
          <w:rFonts w:cs="Verdana"/>
          <w:i/>
          <w:color w:val="595959" w:themeColor="text1" w:themeTint="A6"/>
        </w:rPr>
        <w:t xml:space="preserve">aprendiendo “no quiero que acabe esta formación, nunca pensé que podría hacer la ropa para mi familia”. </w:t>
      </w:r>
    </w:p>
    <w:p w14:paraId="4622E45C"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En este sentido, podríamos destacar que, de los tres proyectos, éste es el que parece motivar más a las mujeres, al poder ver de forma más clara sus propios progresos y creaciones, sintiendo así una realización personal.</w:t>
      </w:r>
    </w:p>
    <w:p w14:paraId="13A66971" w14:textId="77777777" w:rsidR="005F06FC" w:rsidRDefault="005F06FC" w:rsidP="00115BDD">
      <w:pPr>
        <w:spacing w:line="276" w:lineRule="auto"/>
        <w:jc w:val="both"/>
        <w:rPr>
          <w:rFonts w:cs="Verdana"/>
          <w:color w:val="595959" w:themeColor="text1" w:themeTint="A6"/>
        </w:rPr>
      </w:pPr>
    </w:p>
    <w:p w14:paraId="3C0D4FE4" w14:textId="77777777" w:rsidR="00115BDD" w:rsidRDefault="00115BDD" w:rsidP="00115BDD">
      <w:pPr>
        <w:spacing w:line="276" w:lineRule="auto"/>
        <w:jc w:val="both"/>
        <w:rPr>
          <w:rFonts w:cs="Verdana"/>
          <w:i/>
          <w:color w:val="595959" w:themeColor="text1" w:themeTint="A6"/>
        </w:rPr>
      </w:pPr>
      <w:r w:rsidRPr="00F43E61">
        <w:rPr>
          <w:rFonts w:cs="Verdana"/>
          <w:color w:val="595959" w:themeColor="text1" w:themeTint="A6"/>
        </w:rPr>
        <w:t>Las mujeres del grupo parecen muy activas, habiendo 5 mujeres que han comprado máquinas para coser desde sus domicilios. “</w:t>
      </w:r>
      <w:r w:rsidRPr="00F43E61">
        <w:rPr>
          <w:rFonts w:cs="Verdana"/>
          <w:i/>
          <w:color w:val="595959" w:themeColor="text1" w:themeTint="A6"/>
        </w:rPr>
        <w:t xml:space="preserve">Estoy haciendo la ropa para la boda de mi sobrina. Nunca pensé que sabría coser”. “Una vecina me ha pedido que le cosa un vestido para una boda” </w:t>
      </w:r>
    </w:p>
    <w:p w14:paraId="65BEA0BD" w14:textId="095DBF36" w:rsidR="00115BDD" w:rsidRPr="0008633F" w:rsidRDefault="00115BDD" w:rsidP="00115BDD">
      <w:pPr>
        <w:spacing w:line="276" w:lineRule="auto"/>
        <w:jc w:val="both"/>
        <w:rPr>
          <w:rFonts w:cs="Verdana"/>
          <w:color w:val="595959" w:themeColor="text1" w:themeTint="A6"/>
        </w:rPr>
      </w:pPr>
    </w:p>
    <w:p w14:paraId="15966E98"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Para incentivar al grupo de sastrería, la co</w:t>
      </w:r>
      <w:r>
        <w:rPr>
          <w:rFonts w:cs="Verdana"/>
          <w:color w:val="595959" w:themeColor="text1" w:themeTint="A6"/>
        </w:rPr>
        <w:t>ordinación le ha encargado los primeros 2</w:t>
      </w:r>
      <w:r w:rsidRPr="00F43E61">
        <w:rPr>
          <w:rFonts w:cs="Verdana"/>
          <w:color w:val="595959" w:themeColor="text1" w:themeTint="A6"/>
        </w:rPr>
        <w:t xml:space="preserve">0 uniformes para las mujeres del grupo </w:t>
      </w:r>
      <w:proofErr w:type="spellStart"/>
      <w:r w:rsidRPr="00F43E61">
        <w:rPr>
          <w:rFonts w:cs="Verdana"/>
          <w:color w:val="595959" w:themeColor="text1" w:themeTint="A6"/>
        </w:rPr>
        <w:t>Papadums</w:t>
      </w:r>
      <w:proofErr w:type="spellEnd"/>
      <w:r w:rsidRPr="00F43E61">
        <w:rPr>
          <w:rFonts w:cs="Verdana"/>
          <w:color w:val="595959" w:themeColor="text1" w:themeTint="A6"/>
        </w:rPr>
        <w:t xml:space="preserve">, esto supondrá el primer ingreso económico del grupo. </w:t>
      </w:r>
    </w:p>
    <w:p w14:paraId="471D8BE5"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En este grupo la formación prevista era de 6 meses, pero en principio se alargará 2 meses más, por lo que se prevé que finalicen en febrero</w:t>
      </w:r>
      <w:r>
        <w:rPr>
          <w:rFonts w:cs="Verdana"/>
          <w:color w:val="595959" w:themeColor="text1" w:themeTint="A6"/>
        </w:rPr>
        <w:t>/marzo</w:t>
      </w:r>
      <w:r w:rsidRPr="00F43E61">
        <w:rPr>
          <w:rFonts w:cs="Verdana"/>
          <w:color w:val="595959" w:themeColor="text1" w:themeTint="A6"/>
        </w:rPr>
        <w:t xml:space="preserve"> 2018.</w:t>
      </w:r>
    </w:p>
    <w:p w14:paraId="538C9F64" w14:textId="77777777" w:rsidR="00115BDD" w:rsidRPr="00BA58A5" w:rsidRDefault="00115BDD" w:rsidP="00115BDD">
      <w:pPr>
        <w:spacing w:line="276" w:lineRule="auto"/>
        <w:jc w:val="both"/>
        <w:rPr>
          <w:rFonts w:cs="Verdana"/>
          <w:color w:val="595959" w:themeColor="text1" w:themeTint="A6"/>
        </w:rPr>
      </w:pPr>
      <w:r>
        <w:rPr>
          <w:rFonts w:cs="Verdana"/>
          <w:color w:val="595959" w:themeColor="text1" w:themeTint="A6"/>
        </w:rPr>
        <w:t xml:space="preserve">Con la intención de poder ofrecer un producto textil que encajara con el objetivo del proyecto y que se desmarcara de lo habitual, intentamos un acercamiento en la tradición Kerala y la medicina </w:t>
      </w:r>
      <w:proofErr w:type="spellStart"/>
      <w:r>
        <w:rPr>
          <w:rFonts w:cs="Verdana"/>
          <w:color w:val="595959" w:themeColor="text1" w:themeTint="A6"/>
        </w:rPr>
        <w:t>Ayurvédica</w:t>
      </w:r>
      <w:proofErr w:type="spellEnd"/>
      <w:r>
        <w:rPr>
          <w:rFonts w:cs="Verdana"/>
          <w:color w:val="595959" w:themeColor="text1" w:themeTint="A6"/>
        </w:rPr>
        <w:t xml:space="preserve"> contactando con unos productores de telas de algodón ecológico tratadas con hierbas medicinales. Fuimos a visitarles, explicando nuestro proyecto, pero no ha sido posible iniciar una relación comercial debido al alto precio de su producto. </w:t>
      </w:r>
    </w:p>
    <w:p w14:paraId="54CB98F1" w14:textId="1C3DFF49" w:rsidR="00115BDD" w:rsidRDefault="00115BDD" w:rsidP="00115BDD">
      <w:pPr>
        <w:spacing w:line="276" w:lineRule="auto"/>
        <w:jc w:val="both"/>
        <w:rPr>
          <w:rFonts w:cs="Verdana"/>
          <w:b/>
          <w:color w:val="ED7D31" w:themeColor="accent2"/>
          <w:sz w:val="28"/>
        </w:rPr>
      </w:pPr>
    </w:p>
    <w:p w14:paraId="21B738AF" w14:textId="2ABFD5B8" w:rsidR="00115BDD" w:rsidRDefault="00115BDD" w:rsidP="00115BDD">
      <w:pPr>
        <w:spacing w:line="276" w:lineRule="auto"/>
        <w:jc w:val="both"/>
        <w:rPr>
          <w:rFonts w:cs="Verdana"/>
          <w:b/>
          <w:color w:val="ED7D31" w:themeColor="accent2"/>
          <w:sz w:val="28"/>
        </w:rPr>
      </w:pPr>
      <w:r>
        <w:rPr>
          <w:rFonts w:cs="Verdana"/>
          <w:b/>
          <w:color w:val="ED7D31" w:themeColor="accent2"/>
          <w:sz w:val="28"/>
        </w:rPr>
        <w:t xml:space="preserve">                           </w:t>
      </w:r>
    </w:p>
    <w:p w14:paraId="0D0650F8" w14:textId="77777777" w:rsidR="00115BDD" w:rsidRDefault="00115BDD" w:rsidP="00115BDD">
      <w:pPr>
        <w:spacing w:line="276" w:lineRule="auto"/>
        <w:jc w:val="both"/>
        <w:rPr>
          <w:rFonts w:cs="Verdana"/>
          <w:b/>
          <w:color w:val="ED7D31" w:themeColor="accent2"/>
          <w:sz w:val="28"/>
        </w:rPr>
      </w:pPr>
    </w:p>
    <w:p w14:paraId="465CE0D5" w14:textId="77777777" w:rsidR="00115BDD" w:rsidRPr="005C2A00" w:rsidRDefault="00115BDD" w:rsidP="00115BDD">
      <w:pPr>
        <w:spacing w:line="276" w:lineRule="auto"/>
        <w:jc w:val="both"/>
        <w:rPr>
          <w:rFonts w:cs="Verdana"/>
          <w:b/>
          <w:color w:val="ED7D31" w:themeColor="accent2"/>
          <w:sz w:val="28"/>
        </w:rPr>
      </w:pPr>
      <w:r w:rsidRPr="005C2A00">
        <w:rPr>
          <w:rFonts w:cs="Verdana"/>
          <w:b/>
          <w:color w:val="ED7D31" w:themeColor="accent2"/>
          <w:sz w:val="28"/>
        </w:rPr>
        <w:t>Proyecto Velas:</w:t>
      </w:r>
    </w:p>
    <w:p w14:paraId="742A21B2"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Este proyecto se inició por unos contactos que desde la coordinación BGM mantuvieron con unas empresas dedicadas a la fabricación y comercialización de velas. En Junio se visitaron varias de estas empresas y se llegó a un acuerdo con una de ellas en </w:t>
      </w:r>
      <w:r>
        <w:rPr>
          <w:rFonts w:cs="Verdana"/>
          <w:color w:val="595959" w:themeColor="text1" w:themeTint="A6"/>
        </w:rPr>
        <w:t xml:space="preserve">el </w:t>
      </w:r>
      <w:r w:rsidRPr="00F43E61">
        <w:rPr>
          <w:rFonts w:cs="Verdana"/>
          <w:color w:val="595959" w:themeColor="text1" w:themeTint="A6"/>
        </w:rPr>
        <w:t xml:space="preserve">que BGM compraría </w:t>
      </w:r>
      <w:r w:rsidRPr="00F43E61">
        <w:rPr>
          <w:rFonts w:cs="Verdana"/>
          <w:color w:val="595959" w:themeColor="text1" w:themeTint="A6"/>
        </w:rPr>
        <w:lastRenderedPageBreak/>
        <w:t xml:space="preserve">los moldes, ceras y pinturas y que después la empresa compraría la producción que se generara. </w:t>
      </w:r>
    </w:p>
    <w:p w14:paraId="0F5B8D19"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Actualmente, parece que ha habido algunas diferencias entre la empresa y BGM debido a, por un lado, la poca calidad del producto acabado (según la empresa) y por otro (según BGM), la no formalidad de la empresa en la recogida de la producción realizada por las mujeres. Actualmente </w:t>
      </w:r>
      <w:r>
        <w:rPr>
          <w:rFonts w:cs="Verdana"/>
          <w:color w:val="595959" w:themeColor="text1" w:themeTint="A6"/>
        </w:rPr>
        <w:t xml:space="preserve">y después de algunas conversaciones con el dueño de la empresa </w:t>
      </w:r>
      <w:r w:rsidRPr="00F43E61">
        <w:rPr>
          <w:rFonts w:cs="Verdana"/>
          <w:color w:val="595959" w:themeColor="text1" w:themeTint="A6"/>
        </w:rPr>
        <w:t>parece que el problema de la recogida de las velas está en vías</w:t>
      </w:r>
      <w:r>
        <w:rPr>
          <w:rFonts w:cs="Verdana"/>
          <w:color w:val="595959" w:themeColor="text1" w:themeTint="A6"/>
        </w:rPr>
        <w:t xml:space="preserve"> de resolución</w:t>
      </w:r>
    </w:p>
    <w:p w14:paraId="4640AD0E" w14:textId="65E7CF80" w:rsidR="00115BDD" w:rsidRDefault="00115BDD" w:rsidP="00115BDD">
      <w:pPr>
        <w:spacing w:line="276" w:lineRule="auto"/>
        <w:jc w:val="both"/>
        <w:rPr>
          <w:rFonts w:cs="Verdana"/>
          <w:color w:val="595959" w:themeColor="text1" w:themeTint="A6"/>
        </w:rPr>
      </w:pPr>
    </w:p>
    <w:p w14:paraId="3A3BDC09" w14:textId="2DF9DEDF" w:rsidR="00115BDD" w:rsidRDefault="00115BDD" w:rsidP="00115BDD">
      <w:pPr>
        <w:spacing w:line="276" w:lineRule="auto"/>
        <w:jc w:val="both"/>
        <w:rPr>
          <w:rFonts w:cs="Verdana"/>
          <w:color w:val="595959" w:themeColor="text1" w:themeTint="A6"/>
        </w:rPr>
      </w:pPr>
    </w:p>
    <w:p w14:paraId="257518F7"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En este proyecto, nos preocupaba la seguridad en el manejo de la cera y de los calentadores de gas para la obtención del producto final, pero la formación ha sido intensiva para 4 mujeres</w:t>
      </w:r>
      <w:r w:rsidRPr="00F43E61">
        <w:rPr>
          <w:rStyle w:val="FootnoteReference"/>
          <w:rFonts w:cs="Verdana"/>
          <w:color w:val="595959" w:themeColor="text1" w:themeTint="A6"/>
        </w:rPr>
        <w:footnoteReference w:id="6"/>
      </w:r>
      <w:r w:rsidRPr="00F43E61">
        <w:rPr>
          <w:rFonts w:cs="Verdana"/>
          <w:color w:val="595959" w:themeColor="text1" w:themeTint="A6"/>
        </w:rPr>
        <w:t xml:space="preserve"> que a su vez son quienes han formado al resto de compañeras. Esta decisión parece que ha sido positiva, pues estas cuatro mujeres se han responsabilizado de la supervisión de la producción, atendiendo las dudas y corrigiendo errores del resto del grupo.</w:t>
      </w:r>
    </w:p>
    <w:p w14:paraId="184B9174" w14:textId="518FE9F2" w:rsidR="00115BDD" w:rsidRDefault="00115BDD" w:rsidP="00115BDD">
      <w:pPr>
        <w:spacing w:line="276" w:lineRule="auto"/>
        <w:ind w:left="1416" w:firstLine="708"/>
        <w:jc w:val="both"/>
        <w:rPr>
          <w:rFonts w:cs="Verdana"/>
          <w:color w:val="595959" w:themeColor="text1" w:themeTint="A6"/>
        </w:rPr>
      </w:pPr>
    </w:p>
    <w:p w14:paraId="2617BAD3" w14:textId="77777777" w:rsidR="00115BDD" w:rsidRDefault="00115BDD" w:rsidP="00115BDD">
      <w:pPr>
        <w:spacing w:line="276" w:lineRule="auto"/>
        <w:jc w:val="both"/>
        <w:rPr>
          <w:rFonts w:cs="Verdana"/>
          <w:b/>
          <w:color w:val="ED7D31" w:themeColor="accent2"/>
          <w:sz w:val="28"/>
        </w:rPr>
      </w:pPr>
    </w:p>
    <w:p w14:paraId="77670684" w14:textId="77777777" w:rsidR="00115BDD" w:rsidRDefault="00115BDD" w:rsidP="00115BDD">
      <w:pPr>
        <w:spacing w:line="276" w:lineRule="auto"/>
        <w:jc w:val="both"/>
        <w:rPr>
          <w:rFonts w:cs="Verdana"/>
          <w:b/>
          <w:color w:val="ED7D31" w:themeColor="accent2"/>
          <w:sz w:val="28"/>
        </w:rPr>
      </w:pPr>
      <w:r w:rsidRPr="00485B33">
        <w:rPr>
          <w:rFonts w:cs="Verdana"/>
          <w:b/>
          <w:color w:val="ED7D31" w:themeColor="accent2"/>
          <w:sz w:val="28"/>
        </w:rPr>
        <w:t>Formación:</w:t>
      </w:r>
    </w:p>
    <w:p w14:paraId="4671FC4D" w14:textId="77777777" w:rsidR="00115BDD" w:rsidRDefault="00115BDD" w:rsidP="00115BDD">
      <w:pPr>
        <w:spacing w:line="276" w:lineRule="auto"/>
        <w:jc w:val="both"/>
        <w:rPr>
          <w:rFonts w:cs="Verdana"/>
          <w:i/>
          <w:color w:val="595959" w:themeColor="text1" w:themeTint="A6"/>
        </w:rPr>
      </w:pPr>
      <w:r w:rsidRPr="00D40563">
        <w:rPr>
          <w:rFonts w:cs="Verdana"/>
          <w:color w:val="595959" w:themeColor="text1" w:themeTint="A6"/>
        </w:rPr>
        <w:t xml:space="preserve">La formación </w:t>
      </w:r>
      <w:r>
        <w:rPr>
          <w:rFonts w:cs="Verdana"/>
          <w:color w:val="595959" w:themeColor="text1" w:themeTint="A6"/>
        </w:rPr>
        <w:t xml:space="preserve">inicial </w:t>
      </w:r>
      <w:r w:rsidRPr="00D40563">
        <w:rPr>
          <w:rFonts w:cs="Verdana"/>
          <w:color w:val="595959" w:themeColor="text1" w:themeTint="A6"/>
        </w:rPr>
        <w:t xml:space="preserve">se estructuró principalmente en la </w:t>
      </w:r>
      <w:r>
        <w:rPr>
          <w:rFonts w:cs="Verdana"/>
          <w:color w:val="595959" w:themeColor="text1" w:themeTint="A6"/>
        </w:rPr>
        <w:t xml:space="preserve">Formación en Empoderamiento, Derechos y Género, seguida de una introducción al mundo asociativo y empresarial. Debido al poco tiempo que se dispuso para la formación, tres días, y a la </w:t>
      </w:r>
      <w:r w:rsidRPr="00F43E61">
        <w:rPr>
          <w:rFonts w:cs="Verdana"/>
          <w:color w:val="595959" w:themeColor="text1" w:themeTint="A6"/>
        </w:rPr>
        <w:t xml:space="preserve">aceptación tan manifiesta entre las mujeres </w:t>
      </w:r>
      <w:r w:rsidRPr="00F43E61">
        <w:rPr>
          <w:rFonts w:cs="Verdana"/>
          <w:i/>
          <w:color w:val="595959" w:themeColor="text1" w:themeTint="A6"/>
        </w:rPr>
        <w:t>“Fue la primera vez que entendí que mis problemas no eran solo míos, mis compañeras tenían los mismos”</w:t>
      </w:r>
      <w:r>
        <w:rPr>
          <w:rFonts w:cs="Verdana"/>
          <w:i/>
          <w:color w:val="595959" w:themeColor="text1" w:themeTint="A6"/>
        </w:rPr>
        <w:t xml:space="preserve"> </w:t>
      </w:r>
      <w:r>
        <w:rPr>
          <w:rFonts w:cs="Verdana"/>
          <w:color w:val="595959" w:themeColor="text1" w:themeTint="A6"/>
        </w:rPr>
        <w:t xml:space="preserve">la coordinación de BGM ha propuesto un programa de tres días (18, 19 y 20 de diciembre) con el mismo formato que el anterior, que se impartirá por el grupo de </w:t>
      </w:r>
      <w:proofErr w:type="spellStart"/>
      <w:r>
        <w:rPr>
          <w:rFonts w:cs="Verdana"/>
          <w:color w:val="595959" w:themeColor="text1" w:themeTint="A6"/>
        </w:rPr>
        <w:t>Vellarada</w:t>
      </w:r>
      <w:proofErr w:type="spellEnd"/>
      <w:r>
        <w:rPr>
          <w:rFonts w:cs="Verdana"/>
          <w:color w:val="595959" w:themeColor="text1" w:themeTint="A6"/>
        </w:rPr>
        <w:t xml:space="preserve"> </w:t>
      </w:r>
      <w:proofErr w:type="spellStart"/>
      <w:r>
        <w:rPr>
          <w:rFonts w:cs="Verdana"/>
          <w:color w:val="595959" w:themeColor="text1" w:themeTint="A6"/>
        </w:rPr>
        <w:t>Action</w:t>
      </w:r>
      <w:proofErr w:type="spellEnd"/>
      <w:r>
        <w:rPr>
          <w:rFonts w:cs="Verdana"/>
          <w:color w:val="595959" w:themeColor="text1" w:themeTint="A6"/>
        </w:rPr>
        <w:t xml:space="preserve"> Council y un día entero para profundizar en los temas de Asociacionismo  y Marketing básico (ver programa BGM)</w:t>
      </w:r>
    </w:p>
    <w:p w14:paraId="1DE8E3AD" w14:textId="77777777" w:rsidR="00115BDD" w:rsidRDefault="00115BDD" w:rsidP="00115BDD">
      <w:pPr>
        <w:spacing w:line="276" w:lineRule="auto"/>
        <w:jc w:val="both"/>
        <w:rPr>
          <w:rFonts w:cs="Verdana"/>
          <w:color w:val="595959" w:themeColor="text1" w:themeTint="A6"/>
        </w:rPr>
      </w:pPr>
      <w:r>
        <w:rPr>
          <w:rFonts w:cs="Verdana"/>
          <w:color w:val="595959" w:themeColor="text1" w:themeTint="A6"/>
        </w:rPr>
        <w:t>En algunas de las entrevistas mantenidas con las mujeres expresaron claramente las ganas de seguir profundizando tanto en los temas de género como en la profundización de los tratados anteriormente, ampliando</w:t>
      </w:r>
      <w:r w:rsidRPr="00F43E61">
        <w:rPr>
          <w:rFonts w:cs="Verdana"/>
          <w:color w:val="595959" w:themeColor="text1" w:themeTint="A6"/>
        </w:rPr>
        <w:t xml:space="preserve"> los temas que se trabajaron, pero incorporando aspectos de comercialización, marketing, dinamización empresarial, manejo bancos, etc.</w:t>
      </w:r>
    </w:p>
    <w:p w14:paraId="0A732530" w14:textId="6715AEFD" w:rsidR="00115BDD" w:rsidRPr="00BA58A5" w:rsidRDefault="00115BDD" w:rsidP="00115BDD">
      <w:pPr>
        <w:spacing w:line="276" w:lineRule="auto"/>
        <w:jc w:val="both"/>
        <w:rPr>
          <w:rFonts w:cs="Verdana"/>
          <w:color w:val="595959" w:themeColor="text1" w:themeTint="A6"/>
        </w:rPr>
      </w:pPr>
    </w:p>
    <w:p w14:paraId="2AE6AE78" w14:textId="77777777" w:rsidR="00115BDD" w:rsidRDefault="00115BDD" w:rsidP="00115BDD">
      <w:pPr>
        <w:spacing w:line="276" w:lineRule="auto"/>
        <w:jc w:val="both"/>
        <w:rPr>
          <w:rFonts w:cs="Verdana"/>
          <w:b/>
          <w:color w:val="ED7D31" w:themeColor="accent2"/>
          <w:sz w:val="32"/>
        </w:rPr>
      </w:pPr>
    </w:p>
    <w:p w14:paraId="6EBFFC12" w14:textId="77777777" w:rsidR="00115BDD" w:rsidRDefault="00115BDD" w:rsidP="00115BDD">
      <w:pPr>
        <w:spacing w:line="276" w:lineRule="auto"/>
        <w:jc w:val="both"/>
        <w:rPr>
          <w:rFonts w:cs="Verdana"/>
          <w:b/>
          <w:color w:val="ED7D31" w:themeColor="accent2"/>
          <w:sz w:val="32"/>
        </w:rPr>
      </w:pPr>
    </w:p>
    <w:p w14:paraId="45E713F9" w14:textId="77777777" w:rsidR="005F06FC" w:rsidRDefault="005F06FC" w:rsidP="00115BDD">
      <w:pPr>
        <w:spacing w:line="276" w:lineRule="auto"/>
        <w:jc w:val="both"/>
        <w:rPr>
          <w:rFonts w:cs="Verdana"/>
          <w:b/>
          <w:color w:val="ED7D31" w:themeColor="accent2"/>
          <w:sz w:val="32"/>
        </w:rPr>
      </w:pPr>
    </w:p>
    <w:p w14:paraId="4CF61F28" w14:textId="77777777" w:rsidR="005F06FC" w:rsidRDefault="005F06FC" w:rsidP="00115BDD">
      <w:pPr>
        <w:spacing w:line="276" w:lineRule="auto"/>
        <w:jc w:val="both"/>
        <w:rPr>
          <w:rFonts w:cs="Verdana"/>
          <w:b/>
          <w:color w:val="ED7D31" w:themeColor="accent2"/>
          <w:sz w:val="32"/>
        </w:rPr>
      </w:pPr>
    </w:p>
    <w:p w14:paraId="19162A5C" w14:textId="77777777" w:rsidR="005F06FC" w:rsidRDefault="005F06FC" w:rsidP="00115BDD">
      <w:pPr>
        <w:spacing w:line="276" w:lineRule="auto"/>
        <w:jc w:val="both"/>
        <w:rPr>
          <w:rFonts w:cs="Verdana"/>
          <w:b/>
          <w:color w:val="ED7D31" w:themeColor="accent2"/>
          <w:sz w:val="32"/>
        </w:rPr>
      </w:pPr>
    </w:p>
    <w:p w14:paraId="56362D82" w14:textId="77777777" w:rsidR="00115BDD" w:rsidRPr="00B03830" w:rsidRDefault="00115BDD" w:rsidP="00115BDD">
      <w:pPr>
        <w:spacing w:line="276" w:lineRule="auto"/>
        <w:jc w:val="both"/>
        <w:rPr>
          <w:rFonts w:cs="Verdana"/>
          <w:b/>
          <w:color w:val="ED7D31" w:themeColor="accent2"/>
          <w:sz w:val="32"/>
        </w:rPr>
      </w:pPr>
      <w:r w:rsidRPr="00B03830">
        <w:rPr>
          <w:rFonts w:cs="Verdana"/>
          <w:b/>
          <w:color w:val="ED7D31" w:themeColor="accent2"/>
          <w:sz w:val="32"/>
        </w:rPr>
        <w:lastRenderedPageBreak/>
        <w:t>Conclusiones Generales:</w:t>
      </w:r>
    </w:p>
    <w:p w14:paraId="777CAE83" w14:textId="77777777" w:rsidR="00115BDD" w:rsidRPr="00F43E61" w:rsidRDefault="00115BDD" w:rsidP="00115BDD">
      <w:pPr>
        <w:pStyle w:val="ListParagraph"/>
        <w:numPr>
          <w:ilvl w:val="0"/>
          <w:numId w:val="25"/>
        </w:numPr>
        <w:spacing w:after="200" w:line="276" w:lineRule="auto"/>
        <w:jc w:val="both"/>
        <w:rPr>
          <w:rFonts w:cs="Verdana"/>
          <w:color w:val="595959" w:themeColor="text1" w:themeTint="A6"/>
        </w:rPr>
      </w:pPr>
      <w:r w:rsidRPr="00F43E61">
        <w:rPr>
          <w:rFonts w:cs="Verdana"/>
          <w:color w:val="595959" w:themeColor="text1" w:themeTint="A6"/>
        </w:rPr>
        <w:t>Hasta la fecha, y en los tres grupos compuestos inicialmente de 20 mujeres cada uno, se han dado de baja 2 personas,</w:t>
      </w:r>
      <w:r>
        <w:rPr>
          <w:rFonts w:cs="Verdana"/>
          <w:color w:val="595959" w:themeColor="text1" w:themeTint="A6"/>
        </w:rPr>
        <w:t xml:space="preserve"> 1 </w:t>
      </w:r>
      <w:r w:rsidRPr="00F43E61">
        <w:rPr>
          <w:rFonts w:cs="Verdana"/>
          <w:color w:val="595959" w:themeColor="text1" w:themeTint="A6"/>
        </w:rPr>
        <w:t xml:space="preserve">en el de sastrería, </w:t>
      </w:r>
      <w:r>
        <w:rPr>
          <w:rFonts w:cs="Verdana"/>
          <w:color w:val="595959" w:themeColor="text1" w:themeTint="A6"/>
        </w:rPr>
        <w:t xml:space="preserve">y </w:t>
      </w:r>
      <w:r w:rsidRPr="00F43E61">
        <w:rPr>
          <w:rFonts w:cs="Verdana"/>
          <w:color w:val="595959" w:themeColor="text1" w:themeTint="A6"/>
        </w:rPr>
        <w:t xml:space="preserve">1 en </w:t>
      </w:r>
      <w:proofErr w:type="spellStart"/>
      <w:r w:rsidRPr="00F43E61">
        <w:rPr>
          <w:rFonts w:cs="Verdana"/>
          <w:color w:val="595959" w:themeColor="text1" w:themeTint="A6"/>
        </w:rPr>
        <w:t>papadums</w:t>
      </w:r>
      <w:proofErr w:type="spellEnd"/>
      <w:r w:rsidRPr="00F43E61">
        <w:rPr>
          <w:rFonts w:cs="Verdana"/>
          <w:color w:val="595959" w:themeColor="text1" w:themeTint="A6"/>
        </w:rPr>
        <w:t xml:space="preserve"> </w:t>
      </w:r>
      <w:r>
        <w:rPr>
          <w:rFonts w:cs="Verdana"/>
          <w:color w:val="595959" w:themeColor="text1" w:themeTint="A6"/>
        </w:rPr>
        <w:t>.</w:t>
      </w:r>
    </w:p>
    <w:p w14:paraId="053FD313" w14:textId="77777777" w:rsidR="00115BDD" w:rsidRDefault="00115BDD" w:rsidP="00115BDD">
      <w:pPr>
        <w:pStyle w:val="ListParagraph"/>
        <w:numPr>
          <w:ilvl w:val="0"/>
          <w:numId w:val="25"/>
        </w:numPr>
        <w:spacing w:after="200" w:line="276" w:lineRule="auto"/>
        <w:jc w:val="both"/>
        <w:rPr>
          <w:rFonts w:cs="Verdana"/>
          <w:color w:val="595959" w:themeColor="text1" w:themeTint="A6"/>
        </w:rPr>
      </w:pPr>
      <w:r w:rsidRPr="00F43E61">
        <w:rPr>
          <w:rFonts w:cs="Verdana"/>
          <w:color w:val="595959" w:themeColor="text1" w:themeTint="A6"/>
        </w:rPr>
        <w:t xml:space="preserve">En las distintas conversaciones con la coordinación del proyecto (BGM) hemos apreciado que existe una necesidad de formación </w:t>
      </w:r>
      <w:r>
        <w:rPr>
          <w:rFonts w:cs="Verdana"/>
          <w:color w:val="595959" w:themeColor="text1" w:themeTint="A6"/>
        </w:rPr>
        <w:t xml:space="preserve">del </w:t>
      </w:r>
      <w:proofErr w:type="spellStart"/>
      <w:r>
        <w:rPr>
          <w:rFonts w:cs="Verdana"/>
          <w:color w:val="595959" w:themeColor="text1" w:themeTint="A6"/>
        </w:rPr>
        <w:t>staff</w:t>
      </w:r>
      <w:proofErr w:type="spellEnd"/>
      <w:r>
        <w:rPr>
          <w:rFonts w:cs="Verdana"/>
          <w:color w:val="595959" w:themeColor="text1" w:themeTint="A6"/>
        </w:rPr>
        <w:t xml:space="preserve"> de BGM </w:t>
      </w:r>
      <w:r w:rsidRPr="00F43E61">
        <w:rPr>
          <w:rFonts w:cs="Verdana"/>
          <w:color w:val="595959" w:themeColor="text1" w:themeTint="A6"/>
        </w:rPr>
        <w:t xml:space="preserve">en cuestiones de seguimiento y evaluación de proyecto. </w:t>
      </w:r>
    </w:p>
    <w:p w14:paraId="7C914090" w14:textId="77777777" w:rsidR="00115BDD" w:rsidRPr="00966F97" w:rsidRDefault="00115BDD" w:rsidP="00115BDD">
      <w:pPr>
        <w:pStyle w:val="ListParagraph"/>
        <w:numPr>
          <w:ilvl w:val="0"/>
          <w:numId w:val="25"/>
        </w:numPr>
        <w:spacing w:after="200" w:line="276" w:lineRule="auto"/>
        <w:jc w:val="both"/>
        <w:rPr>
          <w:rFonts w:cs="Verdana"/>
          <w:color w:val="595959" w:themeColor="text1" w:themeTint="A6"/>
        </w:rPr>
      </w:pPr>
      <w:r>
        <w:rPr>
          <w:rFonts w:cs="Verdana"/>
          <w:color w:val="595959" w:themeColor="text1" w:themeTint="A6"/>
        </w:rPr>
        <w:t>V</w:t>
      </w:r>
      <w:r w:rsidRPr="00966F97">
        <w:rPr>
          <w:rFonts w:cs="Verdana"/>
          <w:color w:val="595959" w:themeColor="text1" w:themeTint="A6"/>
        </w:rPr>
        <w:t>aloramos positivamente el cambio personal de las mujeres tras su incorporación a la formación y al correspondiente proyecto productivo, con un mayor efecto de empoderamiento personal a través de los temas desarrollados durante la formación y la participación en los distintos grupos. De momento, y debido al poco tiempo transcurrido desde el inicio del proyecto, resulta difícil constatar si estas mujeres están en camino de la consecución o no del empoderamiento, aunque existen indicios positivos</w:t>
      </w:r>
      <w:r>
        <w:rPr>
          <w:rFonts w:cs="Verdana"/>
          <w:color w:val="595959" w:themeColor="text1" w:themeTint="A6"/>
        </w:rPr>
        <w:t xml:space="preserve"> de que así sea.</w:t>
      </w:r>
    </w:p>
    <w:p w14:paraId="6B66CB25" w14:textId="77777777" w:rsidR="00115BDD" w:rsidRDefault="00115BDD" w:rsidP="00115BDD">
      <w:pPr>
        <w:pStyle w:val="ListParagraph"/>
        <w:numPr>
          <w:ilvl w:val="0"/>
          <w:numId w:val="25"/>
        </w:numPr>
        <w:spacing w:after="200" w:line="276" w:lineRule="auto"/>
        <w:jc w:val="both"/>
        <w:rPr>
          <w:rFonts w:cs="Verdana"/>
          <w:color w:val="595959" w:themeColor="text1" w:themeTint="A6"/>
        </w:rPr>
      </w:pPr>
      <w:r w:rsidRPr="00F43E61">
        <w:rPr>
          <w:rFonts w:cs="Verdana"/>
          <w:color w:val="595959" w:themeColor="text1" w:themeTint="A6"/>
        </w:rPr>
        <w:t xml:space="preserve">Destacamos que el Proyecto está proporcionando un espacio de encuentro para las mujeres que les permite formar vínculos y crear una red asociativa (celebración de fiestas, cumpleaños, etc.) </w:t>
      </w:r>
      <w:r>
        <w:rPr>
          <w:rFonts w:cs="Verdana"/>
          <w:color w:val="595959" w:themeColor="text1" w:themeTint="A6"/>
        </w:rPr>
        <w:t>en el local donde se desarrollan</w:t>
      </w:r>
      <w:r w:rsidRPr="00F43E61">
        <w:rPr>
          <w:rFonts w:cs="Verdana"/>
          <w:color w:val="595959" w:themeColor="text1" w:themeTint="A6"/>
        </w:rPr>
        <w:t xml:space="preserve"> las actividades. “</w:t>
      </w:r>
      <w:r w:rsidRPr="00F43E61">
        <w:rPr>
          <w:rFonts w:cs="Verdana"/>
          <w:i/>
          <w:color w:val="595959" w:themeColor="text1" w:themeTint="A6"/>
        </w:rPr>
        <w:t>Ésta es nuestra nueva casa, aquí podemos hablar y traer comida.”</w:t>
      </w:r>
    </w:p>
    <w:p w14:paraId="618C4DF0" w14:textId="77777777" w:rsidR="00115BDD" w:rsidRPr="008E51FB" w:rsidRDefault="00115BDD" w:rsidP="00115BDD">
      <w:pPr>
        <w:pStyle w:val="ListParagraph"/>
        <w:numPr>
          <w:ilvl w:val="0"/>
          <w:numId w:val="25"/>
        </w:numPr>
        <w:spacing w:after="200" w:line="276" w:lineRule="auto"/>
        <w:jc w:val="both"/>
        <w:rPr>
          <w:rFonts w:cs="Verdana"/>
          <w:color w:val="595959" w:themeColor="text1" w:themeTint="A6"/>
        </w:rPr>
      </w:pPr>
      <w:r w:rsidRPr="008E51FB">
        <w:rPr>
          <w:rFonts w:cs="Verdana"/>
          <w:color w:val="595959" w:themeColor="text1" w:themeTint="A6"/>
        </w:rPr>
        <w:t xml:space="preserve">Las mujeres </w:t>
      </w:r>
      <w:proofErr w:type="spellStart"/>
      <w:r w:rsidRPr="008E51FB">
        <w:rPr>
          <w:rFonts w:cs="Verdana"/>
          <w:color w:val="595959" w:themeColor="text1" w:themeTint="A6"/>
        </w:rPr>
        <w:t>dhalit</w:t>
      </w:r>
      <w:proofErr w:type="spellEnd"/>
      <w:r w:rsidRPr="008E51FB">
        <w:rPr>
          <w:rFonts w:cs="Verdana"/>
          <w:color w:val="595959" w:themeColor="text1" w:themeTint="A6"/>
        </w:rPr>
        <w:t xml:space="preserve"> son quienes, en mayor medida, aprecian el valor del proyecto, pues consideran que el hecho de aprender un oficio para posteriormente poder trabajar en ellos, es un gran paso hacia la consecución de sus derechos</w:t>
      </w:r>
      <w:r>
        <w:rPr>
          <w:rFonts w:cs="Verdana"/>
          <w:color w:val="595959" w:themeColor="text1" w:themeTint="A6"/>
        </w:rPr>
        <w:t>,</w:t>
      </w:r>
      <w:r w:rsidRPr="008E51FB">
        <w:rPr>
          <w:rFonts w:cs="Verdana"/>
          <w:color w:val="595959" w:themeColor="text1" w:themeTint="A6"/>
        </w:rPr>
        <w:t xml:space="preserve"> todavía en una situación de desventaja comparada con las otras mujeres</w:t>
      </w:r>
      <w:r>
        <w:rPr>
          <w:rFonts w:cs="Verdana"/>
          <w:color w:val="595959" w:themeColor="text1" w:themeTint="A6"/>
        </w:rPr>
        <w:t xml:space="preserve">” </w:t>
      </w:r>
      <w:r>
        <w:rPr>
          <w:rFonts w:cs="Verdana"/>
          <w:i/>
          <w:color w:val="595959" w:themeColor="text1" w:themeTint="A6"/>
        </w:rPr>
        <w:t xml:space="preserve">me gustaría </w:t>
      </w:r>
      <w:r w:rsidRPr="008E51FB">
        <w:rPr>
          <w:rFonts w:cs="Verdana"/>
          <w:i/>
          <w:color w:val="595959" w:themeColor="text1" w:themeTint="A6"/>
        </w:rPr>
        <w:t>que mi hija participe en las formaciones que hacemos, no sabíamos que tendríamos</w:t>
      </w:r>
      <w:r>
        <w:rPr>
          <w:rFonts w:cs="Verdana"/>
          <w:color w:val="595959" w:themeColor="text1" w:themeTint="A6"/>
        </w:rPr>
        <w:t xml:space="preserve"> estas</w:t>
      </w:r>
      <w:r w:rsidRPr="008E51FB">
        <w:rPr>
          <w:rFonts w:cs="Verdana"/>
          <w:i/>
          <w:color w:val="595959" w:themeColor="text1" w:themeTint="A6"/>
        </w:rPr>
        <w:t xml:space="preserve"> posibilidades”</w:t>
      </w:r>
      <w:r>
        <w:rPr>
          <w:rFonts w:cs="Verdana"/>
          <w:i/>
          <w:color w:val="595959" w:themeColor="text1" w:themeTint="A6"/>
        </w:rPr>
        <w:t>.</w:t>
      </w:r>
    </w:p>
    <w:p w14:paraId="5E96E7FF" w14:textId="77777777" w:rsidR="00115BDD" w:rsidRPr="00F43E61" w:rsidRDefault="00115BDD" w:rsidP="00115BDD">
      <w:pPr>
        <w:pStyle w:val="ListParagraph"/>
        <w:numPr>
          <w:ilvl w:val="0"/>
          <w:numId w:val="25"/>
        </w:numPr>
        <w:spacing w:after="200" w:line="276" w:lineRule="auto"/>
        <w:jc w:val="both"/>
        <w:rPr>
          <w:rFonts w:cs="Verdana"/>
          <w:color w:val="595959" w:themeColor="text1" w:themeTint="A6"/>
        </w:rPr>
      </w:pPr>
      <w:r w:rsidRPr="00F43E61">
        <w:rPr>
          <w:rFonts w:cs="Verdana"/>
          <w:color w:val="595959" w:themeColor="text1" w:themeTint="A6"/>
        </w:rPr>
        <w:t>Hemos percibido que en la relación entre BGM y los distintos grupos de trabajo se corre el riesgo de generar un exceso de dependencia desde las beneficiarias hacia la coordinación. Trabajar con población con características de vulnerabilidad, con múltiples necesidades, puede tender al establecimiento de relaciones de dependencia por encima del empoderamiento, situación que podría acabar en una atención asistencialista, que no es en absoluto lo que se promueve en el proyecto.</w:t>
      </w:r>
    </w:p>
    <w:p w14:paraId="5E4F0C7C" w14:textId="77777777" w:rsidR="00115BDD" w:rsidRPr="00F43E61" w:rsidRDefault="00115BDD" w:rsidP="00115BDD">
      <w:pPr>
        <w:pStyle w:val="ListParagraph"/>
        <w:numPr>
          <w:ilvl w:val="0"/>
          <w:numId w:val="25"/>
        </w:numPr>
        <w:spacing w:after="200" w:line="276" w:lineRule="auto"/>
        <w:jc w:val="both"/>
        <w:rPr>
          <w:rFonts w:cs="Verdana"/>
          <w:i/>
          <w:color w:val="595959" w:themeColor="text1" w:themeTint="A6"/>
        </w:rPr>
      </w:pPr>
      <w:r w:rsidRPr="00F43E61">
        <w:rPr>
          <w:rFonts w:cs="Verdana"/>
          <w:color w:val="595959" w:themeColor="text1" w:themeTint="A6"/>
        </w:rPr>
        <w:t>Riesgo de que las mujeres no controlen la gestión de los micros proyectos económicos. “</w:t>
      </w:r>
      <w:r w:rsidRPr="00F43E61">
        <w:rPr>
          <w:rFonts w:cs="Verdana"/>
          <w:i/>
          <w:color w:val="595959" w:themeColor="text1" w:themeTint="A6"/>
        </w:rPr>
        <w:t>Cuando se acabe el proyecto, ¿quién venderá lo que hagamos?”</w:t>
      </w:r>
    </w:p>
    <w:p w14:paraId="199ECBA3" w14:textId="77777777" w:rsidR="00115BDD" w:rsidRDefault="00115BDD" w:rsidP="00115BDD">
      <w:pPr>
        <w:pStyle w:val="ListParagraph"/>
        <w:numPr>
          <w:ilvl w:val="0"/>
          <w:numId w:val="25"/>
        </w:numPr>
        <w:spacing w:after="200" w:line="276" w:lineRule="auto"/>
        <w:jc w:val="both"/>
        <w:rPr>
          <w:rFonts w:cs="Verdana"/>
          <w:color w:val="595959" w:themeColor="text1" w:themeTint="A6"/>
        </w:rPr>
      </w:pPr>
      <w:r w:rsidRPr="00F43E61">
        <w:rPr>
          <w:rFonts w:cs="Verdana"/>
          <w:color w:val="595959" w:themeColor="text1" w:themeTint="A6"/>
        </w:rPr>
        <w:t xml:space="preserve">Otro riesgo del proyecto es el que las mujeres busquen la seguridad económica y social dentro del proyecto, estableciendo así una relación de dependencia hacia éste. </w:t>
      </w:r>
    </w:p>
    <w:p w14:paraId="7BF6F6D7" w14:textId="77777777" w:rsidR="00115BDD" w:rsidRDefault="00115BDD" w:rsidP="00115BDD">
      <w:pPr>
        <w:pStyle w:val="ListParagraph"/>
        <w:numPr>
          <w:ilvl w:val="0"/>
          <w:numId w:val="25"/>
        </w:numPr>
        <w:spacing w:after="200" w:line="276" w:lineRule="auto"/>
        <w:jc w:val="both"/>
        <w:rPr>
          <w:rFonts w:cs="Verdana"/>
          <w:color w:val="595959" w:themeColor="text1" w:themeTint="A6"/>
        </w:rPr>
      </w:pPr>
      <w:r>
        <w:rPr>
          <w:rFonts w:cs="Verdana"/>
          <w:color w:val="595959" w:themeColor="text1" w:themeTint="A6"/>
        </w:rPr>
        <w:t>El que haya habido cinco mujeres que han decidido pedir un préstamo para la compra de unas máquinas de coser, ha favorecido el que los tres grupos hayan propuesto que se trabaje el tema de los préstamos y asociacionismo en la próxima formación.</w:t>
      </w:r>
    </w:p>
    <w:p w14:paraId="4C689303" w14:textId="77777777" w:rsidR="00115BDD" w:rsidRDefault="00115BDD" w:rsidP="00115BDD">
      <w:pPr>
        <w:pStyle w:val="ListParagraph"/>
        <w:numPr>
          <w:ilvl w:val="0"/>
          <w:numId w:val="25"/>
        </w:numPr>
        <w:spacing w:after="200" w:line="276" w:lineRule="auto"/>
        <w:jc w:val="both"/>
        <w:rPr>
          <w:rFonts w:cs="Verdana"/>
          <w:color w:val="595959" w:themeColor="text1" w:themeTint="A6"/>
        </w:rPr>
      </w:pPr>
      <w:r>
        <w:rPr>
          <w:rFonts w:cs="Verdana"/>
          <w:color w:val="595959" w:themeColor="text1" w:themeTint="A6"/>
        </w:rPr>
        <w:lastRenderedPageBreak/>
        <w:t>Desde el Grupo de Apoyo de Barcelona, se elaborará un Plan de Viabilidad de los tres proyectos en cuanto se disponga de datos económicos ajustados a la realidad de la producción y comercialización,</w:t>
      </w:r>
    </w:p>
    <w:p w14:paraId="62DCAC22" w14:textId="77777777" w:rsidR="00115BDD" w:rsidRDefault="00115BDD" w:rsidP="00115BDD">
      <w:pPr>
        <w:pStyle w:val="ListParagraph"/>
        <w:numPr>
          <w:ilvl w:val="0"/>
          <w:numId w:val="25"/>
        </w:numPr>
        <w:spacing w:after="200" w:line="276" w:lineRule="auto"/>
        <w:jc w:val="both"/>
        <w:rPr>
          <w:rFonts w:cs="Verdana"/>
          <w:color w:val="595959" w:themeColor="text1" w:themeTint="A6"/>
        </w:rPr>
      </w:pPr>
      <w:r w:rsidRPr="00F43E61">
        <w:rPr>
          <w:rFonts w:cs="Verdana"/>
          <w:color w:val="595959" w:themeColor="text1" w:themeTint="A6"/>
        </w:rPr>
        <w:t>Dada la gran aceptación que tuvo entre las mujeres la actividad de lo</w:t>
      </w:r>
      <w:r>
        <w:rPr>
          <w:rFonts w:cs="Verdana"/>
          <w:color w:val="595959" w:themeColor="text1" w:themeTint="A6"/>
        </w:rPr>
        <w:t xml:space="preserve">s talleres de Empoderamiento, se </w:t>
      </w:r>
      <w:r w:rsidRPr="00F43E61">
        <w:rPr>
          <w:rFonts w:cs="Verdana"/>
          <w:color w:val="595959" w:themeColor="text1" w:themeTint="A6"/>
        </w:rPr>
        <w:t>ha propuesto una fase más de formación de cuatro días en la que se ampliarán los temas tratados anteriormente y con</w:t>
      </w:r>
      <w:r>
        <w:rPr>
          <w:rFonts w:cs="Verdana"/>
          <w:color w:val="595959" w:themeColor="text1" w:themeTint="A6"/>
        </w:rPr>
        <w:t xml:space="preserve"> una perspectiva más económica y asociativa.</w:t>
      </w:r>
    </w:p>
    <w:p w14:paraId="46C49095" w14:textId="77777777" w:rsidR="00115BDD" w:rsidRDefault="00115BDD" w:rsidP="00115BDD">
      <w:pPr>
        <w:pStyle w:val="ListParagraph"/>
        <w:numPr>
          <w:ilvl w:val="0"/>
          <w:numId w:val="25"/>
        </w:numPr>
        <w:spacing w:after="200" w:line="276" w:lineRule="auto"/>
        <w:jc w:val="both"/>
        <w:rPr>
          <w:rFonts w:cs="Verdana"/>
          <w:color w:val="595959" w:themeColor="text1" w:themeTint="A6"/>
        </w:rPr>
      </w:pPr>
      <w:r>
        <w:rPr>
          <w:rFonts w:cs="Verdana"/>
          <w:color w:val="595959" w:themeColor="text1" w:themeTint="A6"/>
        </w:rPr>
        <w:t xml:space="preserve">Hasta el momento, las autoridades locales, el </w:t>
      </w:r>
      <w:proofErr w:type="spellStart"/>
      <w:r>
        <w:rPr>
          <w:rFonts w:cs="Verdana"/>
          <w:color w:val="595959" w:themeColor="text1" w:themeTint="A6"/>
        </w:rPr>
        <w:t>Panjayat</w:t>
      </w:r>
      <w:proofErr w:type="spellEnd"/>
      <w:r>
        <w:rPr>
          <w:rFonts w:cs="Verdana"/>
          <w:color w:val="595959" w:themeColor="text1" w:themeTint="A6"/>
        </w:rPr>
        <w:t>, han apoyado las acciones con la prestación de espacio público para la formación (alquiler).</w:t>
      </w:r>
    </w:p>
    <w:p w14:paraId="7DEB841C"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El Proyecto se va flexibilizando para dar respuesta a las necesidades emergentes que surgen desde las beneficiarias. En esta línea se ha formalizado la colaboración con </w:t>
      </w:r>
      <w:proofErr w:type="spellStart"/>
      <w:r w:rsidRPr="00F43E61">
        <w:rPr>
          <w:rFonts w:cs="Verdana"/>
          <w:color w:val="595959" w:themeColor="text1" w:themeTint="A6"/>
        </w:rPr>
        <w:t>Vellarada</w:t>
      </w:r>
      <w:proofErr w:type="spellEnd"/>
      <w:r w:rsidRPr="00F43E61">
        <w:rPr>
          <w:rFonts w:cs="Verdana"/>
          <w:color w:val="595959" w:themeColor="text1" w:themeTint="A6"/>
        </w:rPr>
        <w:t xml:space="preserve"> </w:t>
      </w:r>
      <w:proofErr w:type="spellStart"/>
      <w:r w:rsidRPr="00F43E61">
        <w:rPr>
          <w:rFonts w:cs="Verdana"/>
          <w:color w:val="595959" w:themeColor="text1" w:themeTint="A6"/>
        </w:rPr>
        <w:t>Action</w:t>
      </w:r>
      <w:proofErr w:type="spellEnd"/>
      <w:r w:rsidRPr="00F43E61">
        <w:rPr>
          <w:rFonts w:cs="Verdana"/>
          <w:color w:val="595959" w:themeColor="text1" w:themeTint="A6"/>
        </w:rPr>
        <w:t xml:space="preserve"> Council para la nueva fase de formación en diciembre, profundizando en los conocimientos que se dieron en los talleres de empoderamiento y economía solidaria, el cual obtuvo resultados muy positivos.</w:t>
      </w:r>
    </w:p>
    <w:p w14:paraId="4F381A29" w14:textId="77777777" w:rsidR="00115BDD" w:rsidRPr="00F43E61" w:rsidRDefault="00115BDD" w:rsidP="00115BDD">
      <w:pPr>
        <w:spacing w:line="276" w:lineRule="auto"/>
        <w:jc w:val="both"/>
        <w:rPr>
          <w:rFonts w:cs="Verdana"/>
          <w:color w:val="595959" w:themeColor="text1" w:themeTint="A6"/>
        </w:rPr>
      </w:pPr>
      <w:r w:rsidRPr="00F43E61">
        <w:rPr>
          <w:rFonts w:cs="Verdana"/>
          <w:color w:val="595959" w:themeColor="text1" w:themeTint="A6"/>
        </w:rPr>
        <w:t>Por otro lado, desde la coordinación se ha propuesto un seguimiento individualizado de las mujeres p</w:t>
      </w:r>
      <w:r>
        <w:rPr>
          <w:rFonts w:cs="Verdana"/>
          <w:color w:val="595959" w:themeColor="text1" w:themeTint="A6"/>
        </w:rPr>
        <w:t>articipantes en el proyecto, para</w:t>
      </w:r>
      <w:r w:rsidRPr="00F43E61">
        <w:rPr>
          <w:rFonts w:cs="Verdana"/>
          <w:color w:val="595959" w:themeColor="text1" w:themeTint="A6"/>
        </w:rPr>
        <w:t xml:space="preserve"> el que se han diseñado unos indicadores para las distintas actividades y para el empoderamiento. También se ha trabajado en un cuestionario para la recogida de datos. Para tal seguimiento se ha acordado una formación para la coordinación BGM para el manejo del cuestionario de seguimiento, de la cual se encargará también la organización </w:t>
      </w:r>
      <w:proofErr w:type="spellStart"/>
      <w:r w:rsidRPr="00F43E61">
        <w:rPr>
          <w:rFonts w:cs="Verdana"/>
          <w:color w:val="595959" w:themeColor="text1" w:themeTint="A6"/>
        </w:rPr>
        <w:t>Vellarada</w:t>
      </w:r>
      <w:proofErr w:type="spellEnd"/>
      <w:r w:rsidRPr="00F43E61">
        <w:rPr>
          <w:rFonts w:cs="Verdana"/>
          <w:color w:val="595959" w:themeColor="text1" w:themeTint="A6"/>
        </w:rPr>
        <w:t xml:space="preserve"> </w:t>
      </w:r>
      <w:proofErr w:type="spellStart"/>
      <w:r w:rsidRPr="00F43E61">
        <w:rPr>
          <w:rFonts w:cs="Verdana"/>
          <w:color w:val="595959" w:themeColor="text1" w:themeTint="A6"/>
        </w:rPr>
        <w:t>Action</w:t>
      </w:r>
      <w:proofErr w:type="spellEnd"/>
      <w:r w:rsidRPr="00F43E61">
        <w:rPr>
          <w:rFonts w:cs="Verdana"/>
          <w:color w:val="595959" w:themeColor="text1" w:themeTint="A6"/>
        </w:rPr>
        <w:t xml:space="preserve"> Council. </w:t>
      </w:r>
    </w:p>
    <w:p w14:paraId="365077A1" w14:textId="77777777" w:rsidR="00115BDD" w:rsidRDefault="00115BDD" w:rsidP="00115BDD">
      <w:pPr>
        <w:spacing w:line="276" w:lineRule="auto"/>
        <w:jc w:val="both"/>
        <w:rPr>
          <w:rFonts w:cs="Verdana"/>
          <w:color w:val="595959" w:themeColor="text1" w:themeTint="A6"/>
        </w:rPr>
      </w:pPr>
      <w:r w:rsidRPr="00F43E61">
        <w:rPr>
          <w:rFonts w:cs="Verdana"/>
          <w:color w:val="595959" w:themeColor="text1" w:themeTint="A6"/>
        </w:rPr>
        <w:t xml:space="preserve">Finalmente, se ha trabajado en la comercialización de los productos y </w:t>
      </w:r>
      <w:r>
        <w:rPr>
          <w:rFonts w:cs="Verdana"/>
          <w:color w:val="595959" w:themeColor="text1" w:themeTint="A6"/>
        </w:rPr>
        <w:t xml:space="preserve">en el </w:t>
      </w:r>
      <w:proofErr w:type="spellStart"/>
      <w:r>
        <w:rPr>
          <w:rFonts w:cs="Verdana"/>
          <w:color w:val="595959" w:themeColor="text1" w:themeTint="A6"/>
        </w:rPr>
        <w:t>packaging</w:t>
      </w:r>
      <w:proofErr w:type="spellEnd"/>
      <w:r>
        <w:rPr>
          <w:rFonts w:cs="Verdana"/>
          <w:color w:val="595959" w:themeColor="text1" w:themeTint="A6"/>
        </w:rPr>
        <w:t xml:space="preserve">, Se han encargado tarjetas con un diseño adaptado a las nuevas líneas de mercado sostenible y también </w:t>
      </w:r>
      <w:r w:rsidRPr="00F43E61">
        <w:rPr>
          <w:rFonts w:cs="Verdana"/>
          <w:color w:val="595959" w:themeColor="text1" w:themeTint="A6"/>
        </w:rPr>
        <w:t xml:space="preserve">se ha conseguido el compromiso de comprar productos adaptados a las necesidades y gustos de las personas que frecuentan los </w:t>
      </w:r>
      <w:proofErr w:type="spellStart"/>
      <w:r w:rsidRPr="00F43E61">
        <w:rPr>
          <w:rFonts w:cs="Verdana"/>
          <w:color w:val="595959" w:themeColor="text1" w:themeTint="A6"/>
        </w:rPr>
        <w:t>ashrams</w:t>
      </w:r>
      <w:proofErr w:type="spellEnd"/>
      <w:r w:rsidRPr="00F43E61">
        <w:rPr>
          <w:rFonts w:cs="Verdana"/>
          <w:color w:val="595959" w:themeColor="text1" w:themeTint="A6"/>
        </w:rPr>
        <w:t xml:space="preserve"> y zonas turísticas. “</w:t>
      </w:r>
      <w:r w:rsidRPr="00F43E61">
        <w:rPr>
          <w:rFonts w:cs="Verdana"/>
          <w:i/>
          <w:color w:val="595959" w:themeColor="text1" w:themeTint="A6"/>
        </w:rPr>
        <w:t>Necesitaremos que</w:t>
      </w:r>
      <w:r w:rsidRPr="00F43E61">
        <w:rPr>
          <w:rFonts w:cs="Verdana"/>
          <w:color w:val="595959" w:themeColor="text1" w:themeTint="A6"/>
        </w:rPr>
        <w:t xml:space="preserve"> </w:t>
      </w:r>
      <w:r w:rsidRPr="00F43E61">
        <w:rPr>
          <w:rFonts w:cs="Verdana"/>
          <w:i/>
          <w:color w:val="595959" w:themeColor="text1" w:themeTint="A6"/>
        </w:rPr>
        <w:t xml:space="preserve">nos mandéis modelos para que podamos copiar para los extranjeros”, </w:t>
      </w:r>
      <w:r w:rsidRPr="00F43E61">
        <w:rPr>
          <w:rFonts w:cs="Verdana"/>
          <w:color w:val="595959" w:themeColor="text1" w:themeTint="A6"/>
        </w:rPr>
        <w:t>profesora de sastrería.</w:t>
      </w:r>
    </w:p>
    <w:p w14:paraId="480A2212" w14:textId="77777777" w:rsidR="00115BDD" w:rsidRDefault="00115BDD" w:rsidP="00115BDD">
      <w:pPr>
        <w:spacing w:line="276" w:lineRule="auto"/>
        <w:ind w:left="4956"/>
        <w:jc w:val="both"/>
        <w:rPr>
          <w:rFonts w:cs="Verdana"/>
          <w:color w:val="595959" w:themeColor="text1" w:themeTint="A6"/>
        </w:rPr>
      </w:pPr>
    </w:p>
    <w:p w14:paraId="47C9EA6D" w14:textId="77777777" w:rsidR="00115BDD" w:rsidRDefault="00115BDD" w:rsidP="00115BDD">
      <w:pPr>
        <w:spacing w:line="276" w:lineRule="auto"/>
        <w:ind w:left="4956"/>
        <w:jc w:val="both"/>
        <w:rPr>
          <w:rFonts w:cs="Verdana"/>
          <w:color w:val="595959" w:themeColor="text1" w:themeTint="A6"/>
        </w:rPr>
      </w:pPr>
      <w:r>
        <w:rPr>
          <w:rFonts w:cs="Verdana"/>
          <w:color w:val="595959" w:themeColor="text1" w:themeTint="A6"/>
        </w:rPr>
        <w:t xml:space="preserve">Barcelona / </w:t>
      </w:r>
      <w:proofErr w:type="spellStart"/>
      <w:r>
        <w:rPr>
          <w:rFonts w:cs="Verdana"/>
          <w:color w:val="595959" w:themeColor="text1" w:themeTint="A6"/>
        </w:rPr>
        <w:t>Neyyar</w:t>
      </w:r>
      <w:proofErr w:type="spellEnd"/>
      <w:r>
        <w:rPr>
          <w:rFonts w:cs="Verdana"/>
          <w:color w:val="595959" w:themeColor="text1" w:themeTint="A6"/>
        </w:rPr>
        <w:t xml:space="preserve"> </w:t>
      </w:r>
      <w:proofErr w:type="spellStart"/>
      <w:r>
        <w:rPr>
          <w:rFonts w:cs="Verdana"/>
          <w:color w:val="595959" w:themeColor="text1" w:themeTint="A6"/>
        </w:rPr>
        <w:t>Dam</w:t>
      </w:r>
      <w:proofErr w:type="spellEnd"/>
      <w:r>
        <w:rPr>
          <w:rFonts w:cs="Verdana"/>
          <w:color w:val="595959" w:themeColor="text1" w:themeTint="A6"/>
        </w:rPr>
        <w:t xml:space="preserve"> </w:t>
      </w:r>
    </w:p>
    <w:p w14:paraId="283321EE" w14:textId="77777777" w:rsidR="00115BDD" w:rsidRPr="00F43E61" w:rsidRDefault="00115BDD" w:rsidP="00115BDD">
      <w:pPr>
        <w:spacing w:line="276" w:lineRule="auto"/>
        <w:ind w:left="4956"/>
        <w:jc w:val="both"/>
        <w:rPr>
          <w:rFonts w:cs="Verdana"/>
          <w:color w:val="595959" w:themeColor="text1" w:themeTint="A6"/>
        </w:rPr>
      </w:pPr>
      <w:r>
        <w:rPr>
          <w:rFonts w:cs="Verdana"/>
          <w:color w:val="595959" w:themeColor="text1" w:themeTint="A6"/>
        </w:rPr>
        <w:t>30 noviembre 2017</w:t>
      </w:r>
    </w:p>
    <w:p w14:paraId="348A1269" w14:textId="168F7986" w:rsidR="00F36EDB" w:rsidRPr="006D0F7A" w:rsidRDefault="00115BDD" w:rsidP="006D0F7A">
      <w:pPr>
        <w:ind w:left="4956"/>
      </w:pPr>
      <w:r>
        <w:tab/>
      </w:r>
      <w:r>
        <w:tab/>
      </w:r>
      <w:r>
        <w:tab/>
      </w:r>
      <w:r>
        <w:tab/>
      </w:r>
      <w:r>
        <w:tab/>
      </w:r>
    </w:p>
    <w:p w14:paraId="0263C353" w14:textId="77777777" w:rsidR="005F06FC" w:rsidRDefault="005F06FC" w:rsidP="00F36EDB">
      <w:pPr>
        <w:widowControl w:val="0"/>
        <w:tabs>
          <w:tab w:val="left" w:pos="2160"/>
        </w:tabs>
        <w:autoSpaceDE w:val="0"/>
        <w:autoSpaceDN w:val="0"/>
        <w:adjustRightInd w:val="0"/>
        <w:spacing w:before="360" w:after="240"/>
        <w:jc w:val="both"/>
        <w:rPr>
          <w:rFonts w:ascii="Verdana" w:hAnsi="Verdana" w:cs="Book Antiqua"/>
          <w:b/>
          <w:bCs/>
          <w:noProof/>
          <w:color w:val="7F7F7F" w:themeColor="text1" w:themeTint="80"/>
          <w:lang w:eastAsia="es-ES"/>
        </w:rPr>
      </w:pPr>
    </w:p>
    <w:p w14:paraId="4848E799" w14:textId="77777777" w:rsidR="005F06FC" w:rsidRDefault="005F06FC" w:rsidP="00F36EDB">
      <w:pPr>
        <w:widowControl w:val="0"/>
        <w:tabs>
          <w:tab w:val="left" w:pos="2160"/>
        </w:tabs>
        <w:autoSpaceDE w:val="0"/>
        <w:autoSpaceDN w:val="0"/>
        <w:adjustRightInd w:val="0"/>
        <w:spacing w:before="360" w:after="240"/>
        <w:jc w:val="both"/>
        <w:rPr>
          <w:rFonts w:ascii="Verdana" w:hAnsi="Verdana" w:cs="Book Antiqua"/>
          <w:b/>
          <w:bCs/>
          <w:noProof/>
          <w:color w:val="7F7F7F" w:themeColor="text1" w:themeTint="80"/>
          <w:lang w:eastAsia="es-ES"/>
        </w:rPr>
      </w:pPr>
    </w:p>
    <w:p w14:paraId="2FE9A503" w14:textId="77777777" w:rsidR="005F06FC" w:rsidRDefault="005F06FC" w:rsidP="00F36EDB">
      <w:pPr>
        <w:widowControl w:val="0"/>
        <w:tabs>
          <w:tab w:val="left" w:pos="2160"/>
        </w:tabs>
        <w:autoSpaceDE w:val="0"/>
        <w:autoSpaceDN w:val="0"/>
        <w:adjustRightInd w:val="0"/>
        <w:spacing w:before="360" w:after="240"/>
        <w:jc w:val="both"/>
        <w:rPr>
          <w:rFonts w:ascii="Verdana" w:hAnsi="Verdana" w:cs="Book Antiqua"/>
          <w:b/>
          <w:bCs/>
          <w:noProof/>
          <w:color w:val="7F7F7F" w:themeColor="text1" w:themeTint="80"/>
          <w:lang w:eastAsia="es-ES"/>
        </w:rPr>
      </w:pPr>
    </w:p>
    <w:p w14:paraId="316C390F" w14:textId="77777777" w:rsidR="005F06FC" w:rsidRDefault="005F06FC" w:rsidP="00F36EDB">
      <w:pPr>
        <w:widowControl w:val="0"/>
        <w:tabs>
          <w:tab w:val="left" w:pos="2160"/>
        </w:tabs>
        <w:autoSpaceDE w:val="0"/>
        <w:autoSpaceDN w:val="0"/>
        <w:adjustRightInd w:val="0"/>
        <w:spacing w:before="360" w:after="240"/>
        <w:jc w:val="both"/>
        <w:rPr>
          <w:rFonts w:ascii="Verdana" w:hAnsi="Verdana" w:cs="Book Antiqua"/>
          <w:b/>
          <w:bCs/>
          <w:noProof/>
          <w:color w:val="7F7F7F" w:themeColor="text1" w:themeTint="80"/>
          <w:lang w:eastAsia="es-ES"/>
        </w:rPr>
      </w:pPr>
    </w:p>
    <w:p w14:paraId="1FD5CD8B" w14:textId="77777777" w:rsidR="005F06FC" w:rsidRDefault="005F06FC" w:rsidP="00F36EDB">
      <w:pPr>
        <w:widowControl w:val="0"/>
        <w:tabs>
          <w:tab w:val="left" w:pos="2160"/>
        </w:tabs>
        <w:autoSpaceDE w:val="0"/>
        <w:autoSpaceDN w:val="0"/>
        <w:adjustRightInd w:val="0"/>
        <w:spacing w:before="360" w:after="240"/>
        <w:jc w:val="both"/>
        <w:rPr>
          <w:rFonts w:ascii="Verdana" w:hAnsi="Verdana" w:cs="Book Antiqua"/>
          <w:b/>
          <w:bCs/>
          <w:noProof/>
          <w:color w:val="7F7F7F" w:themeColor="text1" w:themeTint="80"/>
          <w:lang w:eastAsia="es-ES"/>
        </w:rPr>
      </w:pPr>
    </w:p>
    <w:p w14:paraId="683AFFD9" w14:textId="77777777" w:rsidR="005F06FC" w:rsidRDefault="005F06FC" w:rsidP="00F36EDB">
      <w:pPr>
        <w:widowControl w:val="0"/>
        <w:tabs>
          <w:tab w:val="left" w:pos="2160"/>
        </w:tabs>
        <w:autoSpaceDE w:val="0"/>
        <w:autoSpaceDN w:val="0"/>
        <w:adjustRightInd w:val="0"/>
        <w:spacing w:before="360" w:after="240"/>
        <w:jc w:val="both"/>
        <w:rPr>
          <w:rFonts w:ascii="Verdana" w:hAnsi="Verdana" w:cs="Book Antiqua"/>
          <w:b/>
          <w:bCs/>
          <w:noProof/>
          <w:color w:val="7F7F7F" w:themeColor="text1" w:themeTint="80"/>
          <w:lang w:eastAsia="es-ES"/>
        </w:rPr>
      </w:pPr>
    </w:p>
    <w:p w14:paraId="7E637C21" w14:textId="499DE863" w:rsidR="00AA6DB8" w:rsidRPr="00AA6DB8" w:rsidRDefault="00AA6DB8" w:rsidP="00F36EDB">
      <w:pPr>
        <w:widowControl w:val="0"/>
        <w:tabs>
          <w:tab w:val="left" w:pos="2160"/>
        </w:tabs>
        <w:autoSpaceDE w:val="0"/>
        <w:autoSpaceDN w:val="0"/>
        <w:adjustRightInd w:val="0"/>
        <w:spacing w:before="360" w:after="240"/>
        <w:jc w:val="both"/>
        <w:rPr>
          <w:rFonts w:ascii="Verdana" w:hAnsi="Verdana" w:cs="Book Antiqua"/>
          <w:b/>
          <w:bCs/>
          <w:noProof/>
          <w:color w:val="7F7F7F" w:themeColor="text1" w:themeTint="80"/>
          <w:lang w:eastAsia="es-ES"/>
        </w:rPr>
      </w:pPr>
      <w:bookmarkStart w:id="0" w:name="_GoBack"/>
      <w:bookmarkEnd w:id="0"/>
      <w:r w:rsidRPr="00AA6DB8">
        <w:rPr>
          <w:rFonts w:ascii="Verdana" w:hAnsi="Verdana" w:cs="Book Antiqua"/>
          <w:b/>
          <w:bCs/>
          <w:noProof/>
          <w:color w:val="7F7F7F" w:themeColor="text1" w:themeTint="80"/>
          <w:lang w:eastAsia="es-ES"/>
        </w:rPr>
        <w:t xml:space="preserve"> Anexo </w:t>
      </w:r>
    </w:p>
    <w:p w14:paraId="5789DA6E" w14:textId="511DC6E1" w:rsidR="00F36EDB" w:rsidRPr="00B51930" w:rsidRDefault="00F36EDB" w:rsidP="00F36EDB">
      <w:pPr>
        <w:widowControl w:val="0"/>
        <w:tabs>
          <w:tab w:val="left" w:pos="2160"/>
        </w:tabs>
        <w:autoSpaceDE w:val="0"/>
        <w:autoSpaceDN w:val="0"/>
        <w:adjustRightInd w:val="0"/>
        <w:spacing w:before="360" w:after="240"/>
        <w:jc w:val="both"/>
        <w:rPr>
          <w:rFonts w:ascii="Verdana" w:hAnsi="Verdana" w:cs="Book Antiqua"/>
          <w:b/>
          <w:bCs/>
          <w:noProof/>
          <w:color w:val="E36C0A"/>
          <w:lang w:eastAsia="es-ES"/>
        </w:rPr>
      </w:pPr>
      <w:r w:rsidRPr="00B51930">
        <w:rPr>
          <w:rFonts w:ascii="Verdana" w:hAnsi="Verdana" w:cs="Book Antiqua"/>
          <w:b/>
          <w:bCs/>
          <w:noProof/>
          <w:color w:val="E36C0A"/>
          <w:lang w:eastAsia="es-ES"/>
        </w:rPr>
        <w:t xml:space="preserve">Actividades realizadas </w:t>
      </w:r>
      <w:r>
        <w:rPr>
          <w:rFonts w:ascii="Verdana" w:hAnsi="Verdana" w:cs="Book Antiqua"/>
          <w:b/>
          <w:bCs/>
          <w:noProof/>
          <w:color w:val="E36C0A"/>
          <w:lang w:eastAsia="es-ES"/>
        </w:rPr>
        <w:t xml:space="preserve"> durante los días 12 de mayo-6 de junio 2017 en Neyyar dam, Kerala</w:t>
      </w:r>
      <w:r w:rsidRPr="00B51930">
        <w:rPr>
          <w:rFonts w:ascii="Verdana" w:hAnsi="Verdana" w:cs="Book Antiqua"/>
          <w:b/>
          <w:bCs/>
          <w:noProof/>
          <w:color w:val="E36C0A"/>
          <w:lang w:eastAsia="es-ES"/>
        </w:rPr>
        <w:t xml:space="preserve">. </w:t>
      </w:r>
    </w:p>
    <w:p w14:paraId="5E8D8D7E" w14:textId="77777777" w:rsidR="00F36EDB" w:rsidRPr="009C7948" w:rsidRDefault="00F36EDB" w:rsidP="00F36EDB">
      <w:pPr>
        <w:widowControl w:val="0"/>
        <w:autoSpaceDE w:val="0"/>
        <w:autoSpaceDN w:val="0"/>
        <w:adjustRightInd w:val="0"/>
        <w:spacing w:after="240"/>
        <w:jc w:val="both"/>
        <w:rPr>
          <w:rFonts w:ascii="Verdana" w:hAnsi="Verdana" w:cs="Book Antiqua"/>
          <w:b/>
          <w:bCs/>
          <w:noProof/>
          <w:color w:val="7F7F7F"/>
          <w:sz w:val="22"/>
          <w:szCs w:val="22"/>
          <w:lang w:eastAsia="es-ES"/>
        </w:rPr>
      </w:pPr>
      <w:r>
        <w:rPr>
          <w:rFonts w:ascii="Verdana" w:hAnsi="Verdana" w:cs="Times"/>
          <w:noProof/>
          <w:color w:val="7F7F7F"/>
          <w:sz w:val="22"/>
          <w:szCs w:val="22"/>
          <w:lang w:eastAsia="es-ES"/>
        </w:rPr>
        <w:t>Este informe hace referencia a la intervención de la puesta en marcha realizada</w:t>
      </w:r>
      <w:r w:rsidRPr="009C7948">
        <w:rPr>
          <w:rFonts w:ascii="Verdana" w:hAnsi="Verdana" w:cs="Times"/>
          <w:noProof/>
          <w:color w:val="7F7F7F"/>
          <w:sz w:val="22"/>
          <w:szCs w:val="22"/>
          <w:lang w:eastAsia="es-ES"/>
        </w:rPr>
        <w:t xml:space="preserve"> en el marco del proyecto “</w:t>
      </w:r>
      <w:r>
        <w:rPr>
          <w:rFonts w:ascii="Verdana" w:hAnsi="Verdana" w:cs="Times"/>
          <w:i/>
          <w:noProof/>
          <w:color w:val="7F7F7F"/>
          <w:sz w:val="22"/>
          <w:szCs w:val="22"/>
          <w:lang w:eastAsia="es-ES"/>
        </w:rPr>
        <w:t>Widow’s Right’s</w:t>
      </w:r>
      <w:r w:rsidRPr="009C7948">
        <w:rPr>
          <w:rFonts w:ascii="Verdana" w:hAnsi="Verdana" w:cs="Times"/>
          <w:i/>
          <w:noProof/>
          <w:color w:val="7F7F7F"/>
          <w:sz w:val="22"/>
          <w:szCs w:val="22"/>
          <w:lang w:eastAsia="es-ES"/>
        </w:rPr>
        <w:t>”</w:t>
      </w:r>
      <w:r w:rsidRPr="009C7948">
        <w:rPr>
          <w:rFonts w:ascii="Verdana" w:hAnsi="Verdana" w:cs="Times"/>
          <w:noProof/>
          <w:color w:val="7F7F7F"/>
          <w:sz w:val="22"/>
          <w:szCs w:val="22"/>
          <w:lang w:eastAsia="es-ES"/>
        </w:rPr>
        <w:t xml:space="preserve"> </w:t>
      </w:r>
      <w:r>
        <w:rPr>
          <w:rFonts w:ascii="Verdana" w:hAnsi="Verdana" w:cs="Times"/>
          <w:noProof/>
          <w:color w:val="7F7F7F"/>
          <w:sz w:val="22"/>
          <w:szCs w:val="22"/>
          <w:lang w:eastAsia="es-ES"/>
        </w:rPr>
        <w:t xml:space="preserve">que ejecuta </w:t>
      </w:r>
      <w:r w:rsidRPr="009C7948">
        <w:rPr>
          <w:rFonts w:ascii="Verdana" w:hAnsi="Verdana" w:cs="Times"/>
          <w:noProof/>
          <w:color w:val="7F7F7F"/>
          <w:sz w:val="22"/>
          <w:szCs w:val="22"/>
          <w:lang w:eastAsia="es-ES"/>
        </w:rPr>
        <w:t xml:space="preserve">la ONG </w:t>
      </w:r>
      <w:r>
        <w:rPr>
          <w:rFonts w:ascii="Verdana" w:hAnsi="Verdana" w:cs="Times"/>
          <w:noProof/>
          <w:color w:val="7F7F7F"/>
          <w:sz w:val="22"/>
          <w:szCs w:val="22"/>
          <w:lang w:eastAsia="es-ES"/>
        </w:rPr>
        <w:t>BGM Social Service con el apoyo de CooperA</w:t>
      </w:r>
      <w:r w:rsidRPr="009C7948">
        <w:rPr>
          <w:rFonts w:ascii="Verdana" w:hAnsi="Verdana" w:cs="Times"/>
          <w:noProof/>
          <w:color w:val="7F7F7F"/>
          <w:sz w:val="22"/>
          <w:szCs w:val="22"/>
          <w:lang w:eastAsia="es-ES"/>
        </w:rPr>
        <w:t xml:space="preserve">cció </w:t>
      </w:r>
      <w:r>
        <w:rPr>
          <w:rFonts w:ascii="Verdana" w:hAnsi="Verdana" w:cs="Times"/>
          <w:noProof/>
          <w:color w:val="7F7F7F"/>
          <w:sz w:val="22"/>
          <w:szCs w:val="22"/>
          <w:lang w:eastAsia="es-ES"/>
        </w:rPr>
        <w:t>y con la financiación de Hora de Ayudar</w:t>
      </w:r>
      <w:r w:rsidRPr="00C32164">
        <w:rPr>
          <w:rFonts w:ascii="Verdana" w:hAnsi="Verdana" w:cs="Times"/>
          <w:noProof/>
          <w:color w:val="7F7F7F"/>
          <w:sz w:val="22"/>
          <w:szCs w:val="22"/>
          <w:lang w:eastAsia="es-ES"/>
        </w:rPr>
        <w:t>.</w:t>
      </w:r>
    </w:p>
    <w:p w14:paraId="777A0B50" w14:textId="77777777" w:rsidR="00F36EDB" w:rsidRDefault="00F36EDB" w:rsidP="00F36EDB">
      <w:pPr>
        <w:widowControl w:val="0"/>
        <w:autoSpaceDE w:val="0"/>
        <w:autoSpaceDN w:val="0"/>
        <w:adjustRightInd w:val="0"/>
        <w:spacing w:after="240"/>
        <w:jc w:val="both"/>
        <w:rPr>
          <w:rFonts w:ascii="Verdana" w:hAnsi="Verdana" w:cs="Book Antiqua"/>
          <w:noProof/>
          <w:color w:val="7F7F7F"/>
          <w:sz w:val="22"/>
          <w:szCs w:val="22"/>
          <w:lang w:eastAsia="es-ES"/>
        </w:rPr>
      </w:pPr>
      <w:r>
        <w:rPr>
          <w:rFonts w:ascii="Verdana" w:hAnsi="Verdana" w:cs="Book Antiqua"/>
          <w:bCs/>
          <w:noProof/>
          <w:color w:val="7F7F7F"/>
          <w:sz w:val="22"/>
          <w:szCs w:val="22"/>
          <w:lang w:eastAsia="es-ES"/>
        </w:rPr>
        <w:t xml:space="preserve">BGM Social Service </w:t>
      </w:r>
      <w:r w:rsidRPr="009C7948">
        <w:rPr>
          <w:rFonts w:ascii="Verdana" w:hAnsi="Verdana" w:cs="Book Antiqua"/>
          <w:bCs/>
          <w:noProof/>
          <w:color w:val="7F7F7F"/>
          <w:sz w:val="22"/>
          <w:szCs w:val="22"/>
          <w:lang w:eastAsia="es-ES"/>
        </w:rPr>
        <w:t>agradece</w:t>
      </w:r>
      <w:r>
        <w:rPr>
          <w:rFonts w:ascii="Verdana" w:hAnsi="Verdana" w:cs="Book Antiqua"/>
          <w:bCs/>
          <w:noProof/>
          <w:color w:val="7F7F7F"/>
          <w:sz w:val="22"/>
          <w:szCs w:val="22"/>
          <w:lang w:eastAsia="es-ES"/>
        </w:rPr>
        <w:t xml:space="preserve"> a sus contrapartes, el apoyo</w:t>
      </w:r>
      <w:r w:rsidRPr="009C7948">
        <w:rPr>
          <w:rFonts w:ascii="Verdana" w:hAnsi="Verdana" w:cs="Book Antiqua"/>
          <w:bCs/>
          <w:noProof/>
          <w:color w:val="7F7F7F"/>
          <w:sz w:val="22"/>
          <w:szCs w:val="22"/>
          <w:lang w:eastAsia="es-ES"/>
        </w:rPr>
        <w:t xml:space="preserve"> recibido a nivel técnico</w:t>
      </w:r>
      <w:r>
        <w:rPr>
          <w:rFonts w:ascii="Verdana" w:hAnsi="Verdana" w:cs="Book Antiqua"/>
          <w:bCs/>
          <w:noProof/>
          <w:color w:val="7F7F7F"/>
          <w:sz w:val="22"/>
          <w:szCs w:val="22"/>
          <w:lang w:eastAsia="es-ES"/>
        </w:rPr>
        <w:t xml:space="preserve">, financiero, </w:t>
      </w:r>
      <w:r w:rsidRPr="009C7948">
        <w:rPr>
          <w:rFonts w:ascii="Verdana" w:hAnsi="Verdana" w:cs="Book Antiqua"/>
          <w:bCs/>
          <w:noProof/>
          <w:color w:val="7F7F7F"/>
          <w:sz w:val="22"/>
          <w:szCs w:val="22"/>
          <w:lang w:eastAsia="es-ES"/>
        </w:rPr>
        <w:t xml:space="preserve">material </w:t>
      </w:r>
      <w:r>
        <w:rPr>
          <w:rFonts w:ascii="Verdana" w:hAnsi="Verdana" w:cs="Book Antiqua"/>
          <w:bCs/>
          <w:noProof/>
          <w:color w:val="7F7F7F"/>
          <w:sz w:val="22"/>
          <w:szCs w:val="22"/>
          <w:lang w:eastAsia="es-ES"/>
        </w:rPr>
        <w:t>y/</w:t>
      </w:r>
      <w:r w:rsidRPr="009C7948">
        <w:rPr>
          <w:rFonts w:ascii="Verdana" w:hAnsi="Verdana" w:cs="Book Antiqua"/>
          <w:bCs/>
          <w:noProof/>
          <w:color w:val="7F7F7F"/>
          <w:sz w:val="22"/>
          <w:szCs w:val="22"/>
          <w:lang w:eastAsia="es-ES"/>
        </w:rPr>
        <w:t xml:space="preserve">o en recursos humanos, para </w:t>
      </w:r>
      <w:r>
        <w:rPr>
          <w:rFonts w:ascii="Verdana" w:hAnsi="Verdana" w:cs="Book Antiqua"/>
          <w:bCs/>
          <w:noProof/>
          <w:color w:val="7F7F7F"/>
          <w:sz w:val="22"/>
          <w:szCs w:val="22"/>
          <w:lang w:eastAsia="es-ES"/>
        </w:rPr>
        <w:t xml:space="preserve">la realización de este trabajo. Por su parte, BGM </w:t>
      </w:r>
      <w:r w:rsidRPr="009C7948">
        <w:rPr>
          <w:rFonts w:ascii="Verdana" w:hAnsi="Verdana" w:cs="Book Antiqua"/>
          <w:noProof/>
          <w:color w:val="7F7F7F"/>
          <w:sz w:val="22"/>
          <w:szCs w:val="22"/>
          <w:lang w:eastAsia="es-ES"/>
        </w:rPr>
        <w:t xml:space="preserve">ha realizado </w:t>
      </w:r>
      <w:r>
        <w:rPr>
          <w:rFonts w:ascii="Verdana" w:hAnsi="Verdana" w:cs="Book Antiqua"/>
          <w:noProof/>
          <w:color w:val="7F7F7F"/>
          <w:sz w:val="22"/>
          <w:szCs w:val="22"/>
          <w:lang w:eastAsia="es-ES"/>
        </w:rPr>
        <w:t xml:space="preserve">hasta el momento de la llegada de la técnica de CooperAcció todo el trabajo </w:t>
      </w:r>
      <w:r w:rsidRPr="009C7948">
        <w:rPr>
          <w:rFonts w:ascii="Verdana" w:hAnsi="Verdana" w:cs="Book Antiqua"/>
          <w:noProof/>
          <w:color w:val="7F7F7F"/>
          <w:sz w:val="22"/>
          <w:szCs w:val="22"/>
          <w:lang w:eastAsia="es-ES"/>
        </w:rPr>
        <w:t>dentro de sus tareas diarias con gran dedicación y de un modo absolutamente voluntario.</w:t>
      </w:r>
    </w:p>
    <w:p w14:paraId="2010F586" w14:textId="77777777" w:rsidR="00F36EDB" w:rsidRDefault="00F36EDB" w:rsidP="00F36EDB">
      <w:pPr>
        <w:widowControl w:val="0"/>
        <w:autoSpaceDE w:val="0"/>
        <w:autoSpaceDN w:val="0"/>
        <w:adjustRightInd w:val="0"/>
        <w:spacing w:after="240"/>
        <w:jc w:val="both"/>
        <w:rPr>
          <w:rFonts w:ascii="Verdana" w:hAnsi="Verdana" w:cs="Book Antiqua"/>
          <w:noProof/>
          <w:color w:val="7F7F7F"/>
          <w:sz w:val="22"/>
          <w:szCs w:val="22"/>
          <w:lang w:eastAsia="es-ES"/>
        </w:rPr>
      </w:pPr>
      <w:r>
        <w:rPr>
          <w:rFonts w:ascii="Verdana" w:hAnsi="Verdana" w:cs="Book Antiqua"/>
          <w:noProof/>
          <w:color w:val="7F7F7F"/>
          <w:sz w:val="22"/>
          <w:szCs w:val="22"/>
          <w:lang w:eastAsia="es-ES"/>
        </w:rPr>
        <w:t>Las tareas realizadas son las que se indican en el CRONOGRAMA adjunto , y las más relevantes  y que se detallan a continuación han sido las que hacen referencia a la :</w:t>
      </w:r>
    </w:p>
    <w:p w14:paraId="45A7DA17" w14:textId="77777777" w:rsidR="00F36EDB" w:rsidRPr="001B2F08" w:rsidRDefault="00F36EDB" w:rsidP="00F36EDB">
      <w:pPr>
        <w:pStyle w:val="ListParagraph"/>
        <w:widowControl w:val="0"/>
        <w:numPr>
          <w:ilvl w:val="0"/>
          <w:numId w:val="29"/>
        </w:numPr>
        <w:autoSpaceDE w:val="0"/>
        <w:autoSpaceDN w:val="0"/>
        <w:adjustRightInd w:val="0"/>
        <w:spacing w:after="240"/>
        <w:jc w:val="both"/>
        <w:rPr>
          <w:rFonts w:ascii="Verdana" w:hAnsi="Verdana" w:cs="Book Antiqua"/>
          <w:noProof/>
          <w:color w:val="7F7F7F"/>
          <w:sz w:val="22"/>
          <w:szCs w:val="22"/>
          <w:lang w:eastAsia="es-ES"/>
        </w:rPr>
      </w:pPr>
      <w:r w:rsidRPr="001B2F08">
        <w:rPr>
          <w:rFonts w:ascii="Verdana" w:hAnsi="Verdana" w:cs="Book Antiqua"/>
          <w:b/>
          <w:noProof/>
          <w:color w:val="ED7D31" w:themeColor="accent2"/>
          <w:sz w:val="22"/>
          <w:szCs w:val="22"/>
          <w:lang w:eastAsia="es-ES"/>
        </w:rPr>
        <w:t>Formación</w:t>
      </w:r>
      <w:r>
        <w:rPr>
          <w:rFonts w:ascii="Verdana" w:hAnsi="Verdana" w:cs="Book Antiqua"/>
          <w:b/>
          <w:noProof/>
          <w:color w:val="ED7D31" w:themeColor="accent2"/>
          <w:sz w:val="22"/>
          <w:szCs w:val="22"/>
          <w:lang w:eastAsia="es-ES"/>
        </w:rPr>
        <w:t>/Información</w:t>
      </w:r>
      <w:r w:rsidRPr="001B2F08">
        <w:rPr>
          <w:rFonts w:ascii="Verdana" w:hAnsi="Verdana" w:cs="Book Antiqua"/>
          <w:b/>
          <w:noProof/>
          <w:color w:val="ED7D31" w:themeColor="accent2"/>
          <w:sz w:val="22"/>
          <w:szCs w:val="22"/>
          <w:lang w:eastAsia="es-ES"/>
        </w:rPr>
        <w:t xml:space="preserve"> sobre Derechos y Género</w:t>
      </w:r>
      <w:r>
        <w:rPr>
          <w:rFonts w:ascii="Verdana" w:hAnsi="Verdana" w:cs="Book Antiqua"/>
          <w:noProof/>
          <w:color w:val="ED7D31" w:themeColor="accent2"/>
          <w:sz w:val="22"/>
          <w:szCs w:val="22"/>
          <w:lang w:eastAsia="es-ES"/>
        </w:rPr>
        <w:t xml:space="preserve"> </w:t>
      </w:r>
      <w:r w:rsidRPr="00517A09">
        <w:rPr>
          <w:rFonts w:ascii="Verdana" w:hAnsi="Verdana" w:cs="Book Antiqua"/>
          <w:b/>
          <w:noProof/>
          <w:color w:val="ED7D31" w:themeColor="accent2"/>
          <w:sz w:val="22"/>
          <w:szCs w:val="22"/>
          <w:lang w:eastAsia="es-ES"/>
        </w:rPr>
        <w:t>y Economia Solidaria</w:t>
      </w:r>
    </w:p>
    <w:p w14:paraId="536677F9" w14:textId="77777777" w:rsidR="00F36EDB" w:rsidRDefault="00F36EDB" w:rsidP="00F36EDB">
      <w:pPr>
        <w:pStyle w:val="ListParagraph"/>
        <w:widowControl w:val="0"/>
        <w:autoSpaceDE w:val="0"/>
        <w:autoSpaceDN w:val="0"/>
        <w:adjustRightInd w:val="0"/>
        <w:spacing w:after="240"/>
        <w:ind w:left="786"/>
        <w:jc w:val="both"/>
        <w:rPr>
          <w:rFonts w:ascii="Verdana" w:hAnsi="Verdana" w:cs="Book Antiqua"/>
          <w:b/>
          <w:noProof/>
          <w:color w:val="ED7D31" w:themeColor="accent2"/>
          <w:sz w:val="22"/>
          <w:szCs w:val="22"/>
          <w:lang w:eastAsia="es-ES"/>
        </w:rPr>
      </w:pPr>
    </w:p>
    <w:p w14:paraId="1D158093" w14:textId="77777777" w:rsidR="00F36EDB" w:rsidRDefault="00F36EDB" w:rsidP="00F36EDB">
      <w:pPr>
        <w:pStyle w:val="ListParagraph"/>
        <w:widowControl w:val="0"/>
        <w:autoSpaceDE w:val="0"/>
        <w:autoSpaceDN w:val="0"/>
        <w:adjustRightInd w:val="0"/>
        <w:spacing w:after="240"/>
        <w:ind w:left="786"/>
        <w:jc w:val="both"/>
        <w:rPr>
          <w:rFonts w:ascii="Verdana" w:hAnsi="Verdana" w:cs="Book Antiqua"/>
          <w:noProof/>
          <w:color w:val="7F7F7F"/>
          <w:sz w:val="22"/>
          <w:szCs w:val="22"/>
          <w:lang w:eastAsia="es-ES"/>
        </w:rPr>
      </w:pPr>
      <w:r w:rsidRPr="00BC334D">
        <w:rPr>
          <w:rFonts w:ascii="Verdana" w:hAnsi="Verdana" w:cs="Book Antiqua"/>
          <w:noProof/>
          <w:color w:val="7F7F7F" w:themeColor="text1" w:themeTint="80"/>
          <w:sz w:val="22"/>
          <w:szCs w:val="22"/>
          <w:lang w:eastAsia="es-ES"/>
        </w:rPr>
        <w:t>La formación</w:t>
      </w:r>
      <w:r w:rsidRPr="00BC334D">
        <w:rPr>
          <w:rFonts w:ascii="Verdana" w:hAnsi="Verdana" w:cs="Book Antiqua"/>
          <w:b/>
          <w:noProof/>
          <w:color w:val="7F7F7F" w:themeColor="text1" w:themeTint="80"/>
          <w:sz w:val="22"/>
          <w:szCs w:val="22"/>
          <w:lang w:eastAsia="es-ES"/>
        </w:rPr>
        <w:t xml:space="preserve"> </w:t>
      </w:r>
      <w:r w:rsidRPr="00BC334D">
        <w:rPr>
          <w:rFonts w:ascii="Verdana" w:hAnsi="Verdana" w:cs="Book Antiqua"/>
          <w:noProof/>
          <w:color w:val="7F7F7F" w:themeColor="text1" w:themeTint="80"/>
          <w:sz w:val="22"/>
          <w:szCs w:val="22"/>
          <w:lang w:eastAsia="es-ES"/>
        </w:rPr>
        <w:t>ha sido impartida</w:t>
      </w:r>
      <w:r w:rsidRPr="00BC334D">
        <w:rPr>
          <w:rFonts w:ascii="Verdana" w:hAnsi="Verdana" w:cs="Book Antiqua"/>
          <w:b/>
          <w:noProof/>
          <w:color w:val="7F7F7F" w:themeColor="text1" w:themeTint="80"/>
          <w:sz w:val="22"/>
          <w:szCs w:val="22"/>
          <w:lang w:eastAsia="es-ES"/>
        </w:rPr>
        <w:t xml:space="preserve"> </w:t>
      </w:r>
      <w:r w:rsidRPr="00BC334D">
        <w:rPr>
          <w:rFonts w:ascii="Verdana" w:hAnsi="Verdana" w:cs="Book Antiqua"/>
          <w:noProof/>
          <w:color w:val="7F7F7F" w:themeColor="text1" w:themeTint="80"/>
          <w:sz w:val="22"/>
          <w:szCs w:val="22"/>
          <w:lang w:eastAsia="es-ES"/>
        </w:rPr>
        <w:t xml:space="preserve"> por </w:t>
      </w:r>
      <w:r w:rsidRPr="003A3DDD">
        <w:rPr>
          <w:rFonts w:ascii="Verdana" w:hAnsi="Verdana" w:cs="Book Antiqua"/>
          <w:noProof/>
          <w:color w:val="7F7F7F"/>
          <w:sz w:val="22"/>
          <w:szCs w:val="22"/>
          <w:lang w:eastAsia="es-ES"/>
        </w:rPr>
        <w:t>tres profesiona</w:t>
      </w:r>
      <w:r>
        <w:rPr>
          <w:rFonts w:ascii="Verdana" w:hAnsi="Verdana" w:cs="Book Antiqua"/>
          <w:noProof/>
          <w:color w:val="7F7F7F"/>
          <w:sz w:val="22"/>
          <w:szCs w:val="22"/>
          <w:lang w:eastAsia="es-ES"/>
        </w:rPr>
        <w:t>les de ACTION COUNCIL VELLARADA</w:t>
      </w:r>
      <w:r w:rsidRPr="003A3DDD">
        <w:rPr>
          <w:rFonts w:ascii="Verdana" w:hAnsi="Verdana" w:cs="Book Antiqua"/>
          <w:noProof/>
          <w:color w:val="7F7F7F"/>
          <w:sz w:val="22"/>
          <w:szCs w:val="22"/>
          <w:lang w:eastAsia="es-ES"/>
        </w:rPr>
        <w:t xml:space="preserve"> ONG</w:t>
      </w:r>
      <w:r>
        <w:rPr>
          <w:rFonts w:ascii="Verdana" w:hAnsi="Verdana" w:cs="Book Antiqua"/>
          <w:noProof/>
          <w:color w:val="7F7F7F"/>
          <w:sz w:val="22"/>
          <w:szCs w:val="22"/>
          <w:lang w:eastAsia="es-ES"/>
        </w:rPr>
        <w:t xml:space="preserve"> y por el coordinaor del proyecto Widows Rights.</w:t>
      </w:r>
    </w:p>
    <w:p w14:paraId="5CF23735" w14:textId="77777777" w:rsidR="00F36EDB" w:rsidRDefault="00F36EDB" w:rsidP="00F36EDB">
      <w:pPr>
        <w:widowControl w:val="0"/>
        <w:autoSpaceDE w:val="0"/>
        <w:autoSpaceDN w:val="0"/>
        <w:adjustRightInd w:val="0"/>
        <w:ind w:left="797"/>
        <w:jc w:val="both"/>
        <w:rPr>
          <w:rFonts w:ascii="Verdana" w:hAnsi="Verdana" w:cs="Bookman Old Style"/>
          <w:noProof/>
          <w:color w:val="7F7F7F"/>
          <w:sz w:val="22"/>
          <w:szCs w:val="22"/>
          <w:lang w:eastAsia="es-ES"/>
        </w:rPr>
      </w:pPr>
      <w:r>
        <w:rPr>
          <w:rFonts w:ascii="Verdana" w:hAnsi="Verdana" w:cs="Bookman Old Style"/>
          <w:noProof/>
          <w:color w:val="7F7F7F"/>
          <w:sz w:val="22"/>
          <w:szCs w:val="22"/>
          <w:lang w:eastAsia="es-ES"/>
        </w:rPr>
        <w:t xml:space="preserve">En el </w:t>
      </w:r>
      <w:r w:rsidRPr="00F430FB">
        <w:rPr>
          <w:rFonts w:ascii="Verdana" w:hAnsi="Verdana" w:cs="Bookman Old Style"/>
          <w:noProof/>
          <w:color w:val="7F7F7F"/>
          <w:sz w:val="22"/>
          <w:szCs w:val="22"/>
          <w:lang w:eastAsia="es-ES"/>
        </w:rPr>
        <w:t xml:space="preserve"> módulo de formación </w:t>
      </w:r>
      <w:r>
        <w:rPr>
          <w:rFonts w:ascii="Verdana" w:hAnsi="Verdana" w:cs="Bookman Old Style"/>
          <w:noProof/>
          <w:color w:val="7F7F7F"/>
          <w:sz w:val="22"/>
          <w:szCs w:val="22"/>
          <w:lang w:eastAsia="es-ES"/>
        </w:rPr>
        <w:t>en gé</w:t>
      </w:r>
      <w:r w:rsidRPr="00F430FB">
        <w:rPr>
          <w:rFonts w:ascii="Verdana" w:hAnsi="Verdana" w:cs="Bookman Old Style"/>
          <w:noProof/>
          <w:color w:val="7F7F7F"/>
          <w:sz w:val="22"/>
          <w:szCs w:val="22"/>
          <w:lang w:eastAsia="es-ES"/>
        </w:rPr>
        <w:t>nero se desarrollaron</w:t>
      </w:r>
      <w:r>
        <w:rPr>
          <w:rFonts w:ascii="Verdana" w:hAnsi="Verdana" w:cs="Bookman Old Style"/>
          <w:noProof/>
          <w:color w:val="7F7F7F"/>
          <w:sz w:val="22"/>
          <w:szCs w:val="22"/>
          <w:lang w:eastAsia="es-ES"/>
        </w:rPr>
        <w:t xml:space="preserve"> los siguientes temas:</w:t>
      </w:r>
    </w:p>
    <w:p w14:paraId="533CC1BF" w14:textId="77777777" w:rsidR="00F36EDB" w:rsidRPr="002E68DA" w:rsidRDefault="00F36EDB" w:rsidP="00F36EDB">
      <w:pPr>
        <w:widowControl w:val="0"/>
        <w:autoSpaceDE w:val="0"/>
        <w:autoSpaceDN w:val="0"/>
        <w:adjustRightInd w:val="0"/>
        <w:ind w:left="797"/>
        <w:jc w:val="both"/>
        <w:rPr>
          <w:rFonts w:ascii="Verdana" w:hAnsi="Verdana" w:cs="Bookman Old Style"/>
          <w:noProof/>
          <w:color w:val="7F7F7F"/>
          <w:sz w:val="22"/>
          <w:szCs w:val="22"/>
          <w:lang w:eastAsia="es-ES"/>
        </w:rPr>
      </w:pPr>
      <w:r w:rsidRPr="00F430FB">
        <w:rPr>
          <w:rFonts w:ascii="Verdana" w:hAnsi="Verdana" w:cs="Bookman Old Style"/>
          <w:noProof/>
          <w:color w:val="7F7F7F"/>
          <w:sz w:val="22"/>
          <w:szCs w:val="22"/>
          <w:lang w:eastAsia="es-ES"/>
        </w:rPr>
        <w:t xml:space="preserve">El módulo </w:t>
      </w:r>
      <w:r w:rsidRPr="002E68DA">
        <w:rPr>
          <w:rFonts w:ascii="Verdana" w:hAnsi="Verdana" w:cs="Bookman Old Style"/>
          <w:noProof/>
          <w:color w:val="7F7F7F"/>
          <w:sz w:val="22"/>
          <w:szCs w:val="22"/>
          <w:lang w:eastAsia="es-ES"/>
        </w:rPr>
        <w:t xml:space="preserve">se </w:t>
      </w:r>
      <w:r>
        <w:rPr>
          <w:rFonts w:ascii="Verdana" w:hAnsi="Verdana" w:cs="Bookman Old Style"/>
          <w:noProof/>
          <w:color w:val="7F7F7F"/>
          <w:sz w:val="22"/>
          <w:szCs w:val="22"/>
          <w:lang w:eastAsia="es-ES"/>
        </w:rPr>
        <w:t>diseñó para trabajar durante 24 horas, distribuí</w:t>
      </w:r>
      <w:r w:rsidRPr="00F430FB">
        <w:rPr>
          <w:rFonts w:ascii="Verdana" w:hAnsi="Verdana" w:cs="Bookman Old Style"/>
          <w:noProof/>
          <w:color w:val="7F7F7F"/>
          <w:sz w:val="22"/>
          <w:szCs w:val="22"/>
          <w:lang w:eastAsia="es-ES"/>
        </w:rPr>
        <w:t xml:space="preserve">das en </w:t>
      </w:r>
      <w:r w:rsidRPr="002E68DA">
        <w:rPr>
          <w:rFonts w:ascii="Verdana" w:hAnsi="Verdana" w:cs="Bookman Old Style"/>
          <w:noProof/>
          <w:color w:val="7F7F7F"/>
          <w:sz w:val="22"/>
          <w:szCs w:val="22"/>
          <w:lang w:eastAsia="es-ES"/>
        </w:rPr>
        <w:t xml:space="preserve">tres </w:t>
      </w:r>
      <w:r w:rsidRPr="00F430FB">
        <w:rPr>
          <w:rFonts w:ascii="Verdana" w:hAnsi="Verdana" w:cs="Bookman Old Style"/>
          <w:noProof/>
          <w:color w:val="7F7F7F"/>
          <w:sz w:val="22"/>
          <w:szCs w:val="22"/>
          <w:lang w:eastAsia="es-ES"/>
        </w:rPr>
        <w:t xml:space="preserve">jornadas de </w:t>
      </w:r>
      <w:r w:rsidRPr="002E68DA">
        <w:rPr>
          <w:rFonts w:ascii="Verdana" w:hAnsi="Verdana" w:cs="Bookman Old Style"/>
          <w:noProof/>
          <w:color w:val="7F7F7F"/>
          <w:sz w:val="22"/>
          <w:szCs w:val="22"/>
          <w:lang w:eastAsia="es-ES"/>
        </w:rPr>
        <w:t>8 horas cada una</w:t>
      </w:r>
      <w:r>
        <w:rPr>
          <w:rFonts w:ascii="Verdana" w:hAnsi="Verdana" w:cs="Bookman Old Style"/>
          <w:noProof/>
          <w:color w:val="7F7F7F"/>
          <w:sz w:val="22"/>
          <w:szCs w:val="22"/>
          <w:lang w:eastAsia="es-ES"/>
        </w:rPr>
        <w:t>,</w:t>
      </w:r>
      <w:r w:rsidRPr="002E68DA">
        <w:rPr>
          <w:rFonts w:ascii="Verdana" w:hAnsi="Verdana" w:cs="Bookman Old Style"/>
          <w:noProof/>
          <w:color w:val="7F7F7F"/>
          <w:sz w:val="22"/>
          <w:szCs w:val="22"/>
          <w:lang w:eastAsia="es-ES"/>
        </w:rPr>
        <w:t xml:space="preserve"> </w:t>
      </w:r>
      <w:r w:rsidRPr="00F430FB">
        <w:rPr>
          <w:rFonts w:ascii="Verdana" w:hAnsi="Verdana" w:cs="Bookman Old Style"/>
          <w:noProof/>
          <w:color w:val="7F7F7F"/>
          <w:sz w:val="22"/>
          <w:szCs w:val="22"/>
          <w:lang w:eastAsia="es-ES"/>
        </w:rPr>
        <w:t>de acuerdo con la disponibilidad de tiempo de l</w:t>
      </w:r>
      <w:r>
        <w:rPr>
          <w:rFonts w:ascii="Verdana" w:hAnsi="Verdana" w:cs="Bookman Old Style"/>
          <w:noProof/>
          <w:color w:val="7F7F7F"/>
          <w:sz w:val="22"/>
          <w:szCs w:val="22"/>
          <w:lang w:eastAsia="es-ES"/>
        </w:rPr>
        <w:t>as participantes</w:t>
      </w:r>
      <w:r w:rsidRPr="002E68DA">
        <w:rPr>
          <w:rFonts w:ascii="Verdana" w:hAnsi="Verdana" w:cs="Bookman Old Style"/>
          <w:noProof/>
          <w:color w:val="7F7F7F"/>
          <w:sz w:val="22"/>
          <w:szCs w:val="22"/>
          <w:lang w:eastAsia="es-ES"/>
        </w:rPr>
        <w:t xml:space="preserve">. </w:t>
      </w:r>
      <w:r>
        <w:rPr>
          <w:rFonts w:ascii="Verdana" w:hAnsi="Verdana" w:cs="Bookman Old Style"/>
          <w:noProof/>
          <w:color w:val="7F7F7F"/>
          <w:sz w:val="22"/>
          <w:szCs w:val="22"/>
          <w:lang w:eastAsia="es-ES"/>
        </w:rPr>
        <w:t>Aún así, al tener que contar con un dí</w:t>
      </w:r>
      <w:r w:rsidRPr="002E68DA">
        <w:rPr>
          <w:rFonts w:ascii="Verdana" w:hAnsi="Verdana" w:cs="Bookman Old Style"/>
          <w:noProof/>
          <w:color w:val="7F7F7F"/>
          <w:sz w:val="22"/>
          <w:szCs w:val="22"/>
          <w:lang w:eastAsia="es-ES"/>
        </w:rPr>
        <w:t xml:space="preserve">a de formación para </w:t>
      </w:r>
      <w:r>
        <w:rPr>
          <w:rFonts w:ascii="Verdana" w:hAnsi="Verdana" w:cs="Bookman Old Style"/>
          <w:noProof/>
          <w:color w:val="7F7F7F"/>
          <w:sz w:val="22"/>
          <w:szCs w:val="22"/>
          <w:lang w:eastAsia="es-ES"/>
        </w:rPr>
        <w:t>los temas de economía solidaria</w:t>
      </w:r>
      <w:r w:rsidRPr="002E68DA">
        <w:rPr>
          <w:rFonts w:ascii="Verdana" w:hAnsi="Verdana" w:cs="Bookman Old Style"/>
          <w:noProof/>
          <w:color w:val="7F7F7F"/>
          <w:sz w:val="22"/>
          <w:szCs w:val="22"/>
          <w:lang w:eastAsia="es-ES"/>
        </w:rPr>
        <w:t xml:space="preserve">, se tuvo que reducir a 2 días </w:t>
      </w:r>
      <w:r>
        <w:rPr>
          <w:rFonts w:ascii="Verdana" w:hAnsi="Verdana" w:cs="Bookman Old Style"/>
          <w:noProof/>
          <w:color w:val="7F7F7F"/>
          <w:sz w:val="22"/>
          <w:szCs w:val="22"/>
          <w:lang w:eastAsia="es-ES"/>
        </w:rPr>
        <w:t>la formación en Género</w:t>
      </w:r>
      <w:r w:rsidRPr="002E68DA">
        <w:rPr>
          <w:rFonts w:ascii="Verdana" w:hAnsi="Verdana" w:cs="Bookman Old Style"/>
          <w:noProof/>
          <w:color w:val="7F7F7F"/>
          <w:sz w:val="22"/>
          <w:szCs w:val="22"/>
          <w:lang w:eastAsia="es-ES"/>
        </w:rPr>
        <w:t xml:space="preserve">, </w:t>
      </w:r>
      <w:r>
        <w:rPr>
          <w:rFonts w:ascii="Verdana" w:hAnsi="Verdana" w:cs="Bookman Old Style"/>
          <w:noProof/>
          <w:color w:val="7F7F7F"/>
          <w:sz w:val="22"/>
          <w:szCs w:val="22"/>
          <w:lang w:eastAsia="es-ES"/>
        </w:rPr>
        <w:t xml:space="preserve">impartiendo </w:t>
      </w:r>
      <w:r w:rsidRPr="002E68DA">
        <w:rPr>
          <w:rFonts w:ascii="Verdana" w:hAnsi="Verdana" w:cs="Bookman Old Style"/>
          <w:noProof/>
          <w:color w:val="7F7F7F"/>
          <w:sz w:val="22"/>
          <w:szCs w:val="22"/>
          <w:lang w:eastAsia="es-ES"/>
        </w:rPr>
        <w:t xml:space="preserve">un total de 20 </w:t>
      </w:r>
      <w:r>
        <w:rPr>
          <w:rFonts w:ascii="Verdana" w:hAnsi="Verdana" w:cs="Bookman Old Style"/>
          <w:noProof/>
          <w:color w:val="7F7F7F"/>
          <w:sz w:val="22"/>
          <w:szCs w:val="22"/>
          <w:lang w:eastAsia="es-ES"/>
        </w:rPr>
        <w:t>horas, incluyendo la comida</w:t>
      </w:r>
      <w:r w:rsidRPr="002E68DA">
        <w:rPr>
          <w:rFonts w:ascii="Verdana" w:hAnsi="Verdana" w:cs="Bookman Old Style"/>
          <w:noProof/>
          <w:color w:val="7F7F7F"/>
          <w:sz w:val="22"/>
          <w:szCs w:val="22"/>
          <w:lang w:eastAsia="es-ES"/>
        </w:rPr>
        <w:t>.</w:t>
      </w:r>
    </w:p>
    <w:p w14:paraId="5CE19FE4" w14:textId="77777777" w:rsidR="00F36EDB" w:rsidRDefault="00F36EDB" w:rsidP="00F36EDB">
      <w:pPr>
        <w:widowControl w:val="0"/>
        <w:autoSpaceDE w:val="0"/>
        <w:autoSpaceDN w:val="0"/>
        <w:adjustRightInd w:val="0"/>
        <w:ind w:left="797"/>
        <w:jc w:val="both"/>
        <w:rPr>
          <w:rFonts w:ascii="Verdana" w:hAnsi="Verdana" w:cs="Bookman Old Style"/>
          <w:noProof/>
          <w:color w:val="7F7F7F"/>
          <w:sz w:val="22"/>
          <w:szCs w:val="22"/>
          <w:lang w:eastAsia="es-ES"/>
        </w:rPr>
      </w:pPr>
      <w:r w:rsidRPr="002E68DA">
        <w:rPr>
          <w:rFonts w:ascii="Verdana" w:hAnsi="Verdana" w:cs="Bookman Old Style"/>
          <w:noProof/>
          <w:color w:val="7F7F7F"/>
          <w:sz w:val="22"/>
          <w:szCs w:val="22"/>
          <w:lang w:eastAsia="es-ES"/>
        </w:rPr>
        <w:t xml:space="preserve">Las </w:t>
      </w:r>
      <w:r w:rsidRPr="00F430FB">
        <w:rPr>
          <w:rFonts w:ascii="Verdana" w:hAnsi="Verdana" w:cs="Bookman Old Style"/>
          <w:noProof/>
          <w:color w:val="7F7F7F"/>
          <w:sz w:val="22"/>
          <w:szCs w:val="22"/>
          <w:lang w:eastAsia="es-ES"/>
        </w:rPr>
        <w:t>facilitadora</w:t>
      </w:r>
      <w:r w:rsidRPr="002E68DA">
        <w:rPr>
          <w:rFonts w:ascii="Verdana" w:hAnsi="Verdana" w:cs="Bookman Old Style"/>
          <w:noProof/>
          <w:color w:val="7F7F7F"/>
          <w:sz w:val="22"/>
          <w:szCs w:val="22"/>
          <w:lang w:eastAsia="es-ES"/>
        </w:rPr>
        <w:t>s</w:t>
      </w:r>
      <w:r w:rsidRPr="00F430FB">
        <w:rPr>
          <w:rFonts w:ascii="Verdana" w:hAnsi="Verdana" w:cs="Bookman Old Style"/>
          <w:noProof/>
          <w:color w:val="7F7F7F"/>
          <w:sz w:val="22"/>
          <w:szCs w:val="22"/>
          <w:lang w:eastAsia="es-ES"/>
        </w:rPr>
        <w:t xml:space="preserve"> </w:t>
      </w:r>
      <w:r w:rsidRPr="002E68DA">
        <w:rPr>
          <w:rFonts w:ascii="Verdana" w:hAnsi="Verdana" w:cs="Bookman Old Style"/>
          <w:noProof/>
          <w:color w:val="7F7F7F"/>
          <w:sz w:val="22"/>
          <w:szCs w:val="22"/>
          <w:lang w:eastAsia="es-ES"/>
        </w:rPr>
        <w:t>escogie</w:t>
      </w:r>
      <w:r w:rsidRPr="00F430FB">
        <w:rPr>
          <w:rFonts w:ascii="Verdana" w:hAnsi="Verdana" w:cs="Bookman Old Style"/>
          <w:noProof/>
          <w:color w:val="7F7F7F"/>
          <w:sz w:val="22"/>
          <w:szCs w:val="22"/>
          <w:lang w:eastAsia="es-ES"/>
        </w:rPr>
        <w:t>r</w:t>
      </w:r>
      <w:r w:rsidRPr="002E68DA">
        <w:rPr>
          <w:rFonts w:ascii="Verdana" w:hAnsi="Verdana" w:cs="Bookman Old Style"/>
          <w:noProof/>
          <w:color w:val="7F7F7F"/>
          <w:sz w:val="22"/>
          <w:szCs w:val="22"/>
          <w:lang w:eastAsia="es-ES"/>
        </w:rPr>
        <w:t>on</w:t>
      </w:r>
      <w:r w:rsidRPr="00F430FB">
        <w:rPr>
          <w:rFonts w:ascii="Verdana" w:hAnsi="Verdana" w:cs="Bookman Old Style"/>
          <w:noProof/>
          <w:color w:val="7F7F7F"/>
          <w:sz w:val="22"/>
          <w:szCs w:val="22"/>
          <w:lang w:eastAsia="es-ES"/>
        </w:rPr>
        <w:t xml:space="preserve"> los temas a tratar </w:t>
      </w:r>
      <w:r w:rsidRPr="002E68DA">
        <w:rPr>
          <w:rFonts w:ascii="Verdana" w:hAnsi="Verdana" w:cs="Bookman Old Style"/>
          <w:noProof/>
          <w:color w:val="7F7F7F"/>
          <w:sz w:val="22"/>
          <w:szCs w:val="22"/>
          <w:lang w:eastAsia="es-ES"/>
        </w:rPr>
        <w:t>con una ligera reducción de las</w:t>
      </w:r>
      <w:r w:rsidRPr="00F430FB">
        <w:rPr>
          <w:rFonts w:ascii="Verdana" w:hAnsi="Verdana" w:cs="Bookman Old Style"/>
          <w:noProof/>
          <w:color w:val="7F7F7F"/>
          <w:sz w:val="22"/>
          <w:szCs w:val="22"/>
          <w:lang w:eastAsia="es-ES"/>
        </w:rPr>
        <w:t xml:space="preserve"> actividades, </w:t>
      </w:r>
      <w:r w:rsidRPr="002E68DA">
        <w:rPr>
          <w:rFonts w:ascii="Verdana" w:hAnsi="Verdana" w:cs="Bookman Old Style"/>
          <w:noProof/>
          <w:color w:val="7F7F7F"/>
          <w:sz w:val="22"/>
          <w:szCs w:val="22"/>
          <w:lang w:eastAsia="es-ES"/>
        </w:rPr>
        <w:t xml:space="preserve">pero insistiendo en que </w:t>
      </w:r>
      <w:r w:rsidRPr="00F430FB">
        <w:rPr>
          <w:rFonts w:ascii="Verdana" w:hAnsi="Verdana" w:cs="Bookman Old Style"/>
          <w:noProof/>
          <w:color w:val="7F7F7F"/>
          <w:sz w:val="22"/>
          <w:szCs w:val="22"/>
          <w:lang w:eastAsia="es-ES"/>
        </w:rPr>
        <w:t xml:space="preserve">las </w:t>
      </w:r>
      <w:r w:rsidRPr="002E68DA">
        <w:rPr>
          <w:rFonts w:ascii="Verdana" w:hAnsi="Verdana" w:cs="Bookman Old Style"/>
          <w:noProof/>
          <w:color w:val="7F7F7F"/>
          <w:sz w:val="22"/>
          <w:szCs w:val="22"/>
          <w:lang w:eastAsia="es-ES"/>
        </w:rPr>
        <w:t>participantes acabaran conociendo</w:t>
      </w:r>
      <w:r w:rsidRPr="00F430FB">
        <w:rPr>
          <w:rFonts w:ascii="Verdana" w:hAnsi="Verdana" w:cs="Bookman Old Style"/>
          <w:noProof/>
          <w:color w:val="7F7F7F"/>
          <w:sz w:val="22"/>
          <w:szCs w:val="22"/>
          <w:lang w:eastAsia="es-ES"/>
        </w:rPr>
        <w:t xml:space="preserve"> </w:t>
      </w:r>
      <w:r w:rsidRPr="00C16C4A">
        <w:rPr>
          <w:rFonts w:ascii="Verdana" w:hAnsi="Verdana" w:cs="Bookman Old Style"/>
          <w:noProof/>
          <w:color w:val="7F7F7F"/>
          <w:sz w:val="22"/>
          <w:szCs w:val="22"/>
          <w:lang w:eastAsia="es-ES"/>
        </w:rPr>
        <w:t>cuáles son los derechos sexuales y reproductivos y apropiarse de los mismos; y para que pudieran, en los casos en que se les vulneraban estos derechos, identificarlos y disponer de la información sobre orientación y protección dentro de sus comunidades.</w:t>
      </w:r>
    </w:p>
    <w:p w14:paraId="56BFD00F" w14:textId="77777777" w:rsidR="00F36EDB" w:rsidRDefault="00F36EDB" w:rsidP="00F36EDB">
      <w:pPr>
        <w:widowControl w:val="0"/>
        <w:autoSpaceDE w:val="0"/>
        <w:autoSpaceDN w:val="0"/>
        <w:adjustRightInd w:val="0"/>
        <w:ind w:left="797"/>
        <w:jc w:val="both"/>
        <w:rPr>
          <w:rFonts w:ascii="Verdana" w:hAnsi="Verdana" w:cs="Bookman Old Style"/>
          <w:noProof/>
          <w:color w:val="7F7F7F"/>
          <w:sz w:val="22"/>
          <w:szCs w:val="22"/>
          <w:lang w:eastAsia="es-ES"/>
        </w:rPr>
      </w:pPr>
    </w:p>
    <w:p w14:paraId="179DAE50" w14:textId="77777777" w:rsidR="00F36EDB" w:rsidRDefault="00F36EDB" w:rsidP="00F36EDB">
      <w:pPr>
        <w:widowControl w:val="0"/>
        <w:autoSpaceDE w:val="0"/>
        <w:autoSpaceDN w:val="0"/>
        <w:adjustRightInd w:val="0"/>
        <w:ind w:left="797"/>
        <w:jc w:val="both"/>
        <w:rPr>
          <w:rFonts w:ascii="Verdana" w:hAnsi="Verdana" w:cs="Bookman Old Style"/>
          <w:b/>
          <w:noProof/>
          <w:color w:val="7F7F7F"/>
          <w:sz w:val="22"/>
          <w:szCs w:val="22"/>
          <w:lang w:eastAsia="es-ES"/>
        </w:rPr>
      </w:pPr>
      <w:r w:rsidRPr="00DC19E4">
        <w:rPr>
          <w:rFonts w:ascii="Verdana" w:hAnsi="Verdana" w:cs="Bookman Old Style"/>
          <w:b/>
          <w:noProof/>
          <w:color w:val="7F7F7F"/>
          <w:sz w:val="22"/>
          <w:szCs w:val="22"/>
          <w:lang w:eastAsia="es-ES"/>
        </w:rPr>
        <w:t>Temas tratados:</w:t>
      </w:r>
    </w:p>
    <w:p w14:paraId="1734E4E5" w14:textId="77777777" w:rsidR="00F36EDB" w:rsidRDefault="00F36EDB" w:rsidP="00F36EDB">
      <w:pPr>
        <w:widowControl w:val="0"/>
        <w:autoSpaceDE w:val="0"/>
        <w:autoSpaceDN w:val="0"/>
        <w:adjustRightInd w:val="0"/>
        <w:ind w:left="797"/>
        <w:jc w:val="both"/>
        <w:rPr>
          <w:rFonts w:ascii="Verdana" w:hAnsi="Verdana" w:cs="Bookman Old Style"/>
          <w:b/>
          <w:noProof/>
          <w:color w:val="7F7F7F"/>
          <w:sz w:val="22"/>
          <w:szCs w:val="22"/>
          <w:lang w:eastAsia="es-ES"/>
        </w:rPr>
      </w:pPr>
    </w:p>
    <w:p w14:paraId="633DD0A6" w14:textId="77777777" w:rsidR="00F36EDB" w:rsidRPr="00F430FB"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sidRPr="00F430FB">
        <w:rPr>
          <w:rFonts w:ascii="Verdana" w:hAnsi="Verdana" w:cs="Bookman Old Style"/>
          <w:noProof/>
          <w:color w:val="7F7F7F"/>
          <w:sz w:val="22"/>
          <w:szCs w:val="22"/>
          <w:lang w:eastAsia="es-ES"/>
        </w:rPr>
        <w:t>Autoestima y conciencia de género</w:t>
      </w:r>
      <w:r>
        <w:rPr>
          <w:rFonts w:ascii="Verdana" w:hAnsi="Verdana" w:cs="Bookman Old Style"/>
          <w:noProof/>
          <w:color w:val="7F7F7F"/>
          <w:sz w:val="22"/>
          <w:szCs w:val="22"/>
          <w:lang w:eastAsia="es-ES"/>
        </w:rPr>
        <w:t>.</w:t>
      </w:r>
      <w:r w:rsidRPr="00F430FB">
        <w:rPr>
          <w:rFonts w:ascii="Verdana" w:hAnsi="Verdana" w:cs="Bookman Old Style"/>
          <w:noProof/>
          <w:color w:val="7F7F7F"/>
          <w:sz w:val="22"/>
          <w:szCs w:val="22"/>
          <w:lang w:eastAsia="es-ES"/>
        </w:rPr>
        <w:t xml:space="preserve"> </w:t>
      </w:r>
    </w:p>
    <w:p w14:paraId="557A57A1" w14:textId="77777777" w:rsidR="00F36EDB" w:rsidRPr="00DC19E4"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Pr>
          <w:rFonts w:ascii="Verdana" w:hAnsi="Verdana" w:cs="Bookman Old Style"/>
          <w:noProof/>
          <w:color w:val="7F7F7F"/>
          <w:sz w:val="22"/>
          <w:szCs w:val="22"/>
          <w:lang w:eastAsia="es-ES"/>
        </w:rPr>
        <w:t xml:space="preserve">Derechos humanos: </w:t>
      </w:r>
      <w:r w:rsidRPr="0007453B">
        <w:rPr>
          <w:rFonts w:ascii="Verdana" w:hAnsi="Verdana" w:cs="Bookman Old Style"/>
          <w:noProof/>
          <w:color w:val="7F7F7F"/>
          <w:sz w:val="22"/>
          <w:szCs w:val="22"/>
          <w:lang w:eastAsia="es-ES"/>
        </w:rPr>
        <w:t>El derecho de las mujeres de bajos recursos a contar con condiciones mínimas para acceder a los derechos fund</w:t>
      </w:r>
      <w:r>
        <w:rPr>
          <w:rFonts w:ascii="Verdana" w:hAnsi="Verdana" w:cs="Bookman Old Style"/>
          <w:noProof/>
          <w:color w:val="7F7F7F"/>
          <w:sz w:val="22"/>
          <w:szCs w:val="22"/>
          <w:lang w:eastAsia="es-ES"/>
        </w:rPr>
        <w:t>amentales.</w:t>
      </w:r>
    </w:p>
    <w:p w14:paraId="5180A7D5" w14:textId="77777777" w:rsidR="00F36EDB" w:rsidRPr="00E52A5A"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sidRPr="00F430FB">
        <w:rPr>
          <w:rFonts w:ascii="Verdana" w:hAnsi="Verdana" w:cs="Bookman Old Style"/>
          <w:noProof/>
          <w:color w:val="7F7F7F"/>
          <w:sz w:val="22"/>
          <w:szCs w:val="22"/>
          <w:lang w:eastAsia="es-ES"/>
        </w:rPr>
        <w:t>De</w:t>
      </w:r>
      <w:r>
        <w:rPr>
          <w:rFonts w:ascii="Verdana" w:hAnsi="Verdana" w:cs="Bookman Old Style"/>
          <w:noProof/>
          <w:color w:val="7F7F7F"/>
          <w:sz w:val="22"/>
          <w:szCs w:val="22"/>
          <w:lang w:eastAsia="es-ES"/>
        </w:rPr>
        <w:t>rechos sexuales y reproductivos:</w:t>
      </w:r>
      <w:r w:rsidRPr="0007453B">
        <w:rPr>
          <w:rFonts w:ascii="Verdana" w:hAnsi="Verdana" w:cs="Bookman Old Style"/>
          <w:noProof/>
          <w:color w:val="7F7F7F"/>
          <w:sz w:val="22"/>
          <w:szCs w:val="22"/>
          <w:lang w:eastAsia="es-ES"/>
        </w:rPr>
        <w:t>El derecho de las mujeres en situación de vulnerabilidad cultural, social y económica a una sexua</w:t>
      </w:r>
      <w:r>
        <w:rPr>
          <w:rFonts w:ascii="Verdana" w:hAnsi="Verdana" w:cs="Bookman Old Style"/>
          <w:noProof/>
          <w:color w:val="7F7F7F"/>
          <w:sz w:val="22"/>
          <w:szCs w:val="22"/>
          <w:lang w:eastAsia="es-ES"/>
        </w:rPr>
        <w:t>lidad libre y sin violencia, así</w:t>
      </w:r>
      <w:r w:rsidRPr="0007453B">
        <w:rPr>
          <w:rFonts w:ascii="Verdana" w:hAnsi="Verdana" w:cs="Bookman Old Style"/>
          <w:noProof/>
          <w:color w:val="7F7F7F"/>
          <w:sz w:val="22"/>
          <w:szCs w:val="22"/>
          <w:lang w:eastAsia="es-ES"/>
        </w:rPr>
        <w:t xml:space="preserve"> como a oportunidades de empleo y capacitación dignas. </w:t>
      </w:r>
    </w:p>
    <w:p w14:paraId="4FB3893E" w14:textId="77777777" w:rsidR="00F36EDB" w:rsidRPr="00E52A5A"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sidRPr="0007453B">
        <w:rPr>
          <w:rFonts w:ascii="Verdana" w:hAnsi="Verdana" w:cs="Bookman Old Style"/>
          <w:noProof/>
          <w:color w:val="7F7F7F"/>
          <w:sz w:val="22"/>
          <w:szCs w:val="22"/>
          <w:lang w:eastAsia="es-ES"/>
        </w:rPr>
        <w:lastRenderedPageBreak/>
        <w:t>El derecho de las niñas a recibir educación, alimentación y salud en ig</w:t>
      </w:r>
      <w:r>
        <w:rPr>
          <w:rFonts w:ascii="Verdana" w:hAnsi="Verdana" w:cs="Bookman Old Style"/>
          <w:noProof/>
          <w:color w:val="7F7F7F"/>
          <w:sz w:val="22"/>
          <w:szCs w:val="22"/>
          <w:lang w:eastAsia="es-ES"/>
        </w:rPr>
        <w:t>uales condiciones que</w:t>
      </w:r>
      <w:r w:rsidRPr="0007453B">
        <w:rPr>
          <w:rFonts w:ascii="Verdana" w:hAnsi="Verdana" w:cs="Bookman Old Style"/>
          <w:noProof/>
          <w:color w:val="7F7F7F"/>
          <w:sz w:val="22"/>
          <w:szCs w:val="22"/>
          <w:lang w:eastAsia="es-ES"/>
        </w:rPr>
        <w:t xml:space="preserve"> los niños.</w:t>
      </w:r>
    </w:p>
    <w:p w14:paraId="35A4FAD2" w14:textId="77777777" w:rsidR="00F36EDB" w:rsidRPr="00E52A5A"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sidRPr="0007453B">
        <w:rPr>
          <w:rFonts w:ascii="Verdana" w:hAnsi="Verdana" w:cs="Bookman Old Style"/>
          <w:noProof/>
          <w:color w:val="7F7F7F"/>
          <w:sz w:val="22"/>
          <w:szCs w:val="22"/>
          <w:lang w:eastAsia="es-ES"/>
        </w:rPr>
        <w:t>El derecho de las jóvenes a decidir sobre sus vidas</w:t>
      </w:r>
      <w:r>
        <w:rPr>
          <w:rFonts w:ascii="Verdana" w:hAnsi="Verdana" w:cs="Bookman Old Style"/>
          <w:noProof/>
          <w:color w:val="7F7F7F"/>
          <w:sz w:val="22"/>
          <w:szCs w:val="22"/>
          <w:lang w:eastAsia="es-ES"/>
        </w:rPr>
        <w:t>.</w:t>
      </w:r>
    </w:p>
    <w:p w14:paraId="15372854" w14:textId="77777777" w:rsidR="00F36EDB" w:rsidRPr="001B2F08" w:rsidRDefault="00F36EDB" w:rsidP="00F36EDB">
      <w:pPr>
        <w:widowControl w:val="0"/>
        <w:numPr>
          <w:ilvl w:val="0"/>
          <w:numId w:val="26"/>
        </w:numPr>
        <w:tabs>
          <w:tab w:val="num" w:pos="720"/>
        </w:tabs>
        <w:autoSpaceDE w:val="0"/>
        <w:autoSpaceDN w:val="0"/>
        <w:adjustRightInd w:val="0"/>
        <w:ind w:left="714" w:hanging="357"/>
        <w:jc w:val="both"/>
        <w:rPr>
          <w:rFonts w:ascii="Times New Roman" w:eastAsia="Times New Roman" w:hAnsi="Times New Roman"/>
          <w:lang w:eastAsia="es-ES_tradnl"/>
        </w:rPr>
      </w:pPr>
      <w:r w:rsidRPr="0007453B">
        <w:rPr>
          <w:rFonts w:ascii="Verdana" w:hAnsi="Verdana" w:cs="Bookman Old Style"/>
          <w:noProof/>
          <w:color w:val="7F7F7F"/>
          <w:sz w:val="22"/>
          <w:szCs w:val="22"/>
          <w:lang w:eastAsia="es-ES"/>
        </w:rPr>
        <w:t>El derecho de las mujeres de las castas consideradas inferiores (</w:t>
      </w:r>
      <w:r w:rsidRPr="0061116F">
        <w:rPr>
          <w:rFonts w:ascii="Verdana" w:hAnsi="Verdana" w:cs="Bookman Old Style"/>
          <w:i/>
          <w:noProof/>
          <w:color w:val="7F7F7F"/>
          <w:sz w:val="22"/>
          <w:szCs w:val="22"/>
          <w:lang w:eastAsia="es-ES"/>
        </w:rPr>
        <w:t>Dhalits</w:t>
      </w:r>
      <w:r w:rsidRPr="0007453B">
        <w:rPr>
          <w:rFonts w:ascii="Verdana" w:hAnsi="Verdana" w:cs="Bookman Old Style"/>
          <w:noProof/>
          <w:color w:val="7F7F7F"/>
          <w:sz w:val="22"/>
          <w:szCs w:val="22"/>
          <w:lang w:eastAsia="es-ES"/>
        </w:rPr>
        <w:t>) a acceder a documentación personal, registro, a la propiedad de la tierra, a servicios de salud, a educación y a no ser discriminadas por su origen.</w:t>
      </w:r>
    </w:p>
    <w:p w14:paraId="0012D06C" w14:textId="77777777" w:rsidR="00F36EDB" w:rsidRPr="00F430FB"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sidRPr="00F430FB">
        <w:rPr>
          <w:rFonts w:ascii="Verdana" w:hAnsi="Verdana" w:cs="Bookman Old Style"/>
          <w:noProof/>
          <w:color w:val="7F7F7F"/>
          <w:sz w:val="22"/>
          <w:szCs w:val="22"/>
          <w:lang w:eastAsia="es-ES"/>
        </w:rPr>
        <w:t>Violencias de género: intrafamiliar y sexual.</w:t>
      </w:r>
    </w:p>
    <w:p w14:paraId="6CD271A9" w14:textId="77777777" w:rsidR="00F36EDB" w:rsidRPr="00F430FB"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sidRPr="00F430FB">
        <w:rPr>
          <w:rFonts w:ascii="Verdana" w:hAnsi="Verdana" w:cs="Bookman Old Style"/>
          <w:noProof/>
          <w:color w:val="7F7F7F"/>
          <w:sz w:val="22"/>
          <w:szCs w:val="22"/>
          <w:lang w:eastAsia="es-ES"/>
        </w:rPr>
        <w:t xml:space="preserve">Mecanismos de protección y defensa de los derechos humanos y de los derechos sexuales y reproductivos. </w:t>
      </w:r>
    </w:p>
    <w:p w14:paraId="605F4399" w14:textId="77777777" w:rsidR="00F36EDB"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sidRPr="00F430FB">
        <w:rPr>
          <w:rFonts w:ascii="Verdana" w:hAnsi="Verdana" w:cs="Bookman Old Style"/>
          <w:noProof/>
          <w:color w:val="7F7F7F"/>
          <w:sz w:val="22"/>
          <w:szCs w:val="22"/>
          <w:lang w:eastAsia="es-ES"/>
        </w:rPr>
        <w:t>Herramientas para la participación comunitaria.</w:t>
      </w:r>
    </w:p>
    <w:p w14:paraId="41B13F17" w14:textId="77777777" w:rsidR="00F36EDB"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Pr>
          <w:rFonts w:ascii="Verdana" w:hAnsi="Verdana" w:cs="Bookman Old Style"/>
          <w:noProof/>
          <w:color w:val="7F7F7F"/>
          <w:sz w:val="22"/>
          <w:szCs w:val="22"/>
          <w:lang w:eastAsia="es-ES"/>
        </w:rPr>
        <w:t>Bases de la economía solidaria.</w:t>
      </w:r>
    </w:p>
    <w:p w14:paraId="47CE2E85" w14:textId="77777777" w:rsidR="00F36EDB" w:rsidRDefault="00F36EDB" w:rsidP="00F36EDB">
      <w:pPr>
        <w:widowControl w:val="0"/>
        <w:numPr>
          <w:ilvl w:val="0"/>
          <w:numId w:val="26"/>
        </w:numPr>
        <w:tabs>
          <w:tab w:val="num" w:pos="720"/>
        </w:tabs>
        <w:autoSpaceDE w:val="0"/>
        <w:autoSpaceDN w:val="0"/>
        <w:adjustRightInd w:val="0"/>
        <w:ind w:left="714" w:hanging="357"/>
        <w:jc w:val="both"/>
        <w:rPr>
          <w:rFonts w:ascii="Verdana" w:hAnsi="Verdana" w:cs="Bookman Old Style"/>
          <w:noProof/>
          <w:color w:val="7F7F7F"/>
          <w:sz w:val="22"/>
          <w:szCs w:val="22"/>
          <w:lang w:eastAsia="es-ES"/>
        </w:rPr>
      </w:pPr>
      <w:r>
        <w:rPr>
          <w:rFonts w:ascii="Verdana" w:hAnsi="Verdana" w:cs="Bookman Old Style"/>
          <w:noProof/>
          <w:color w:val="7F7F7F"/>
          <w:sz w:val="22"/>
          <w:szCs w:val="22"/>
          <w:lang w:eastAsia="es-ES"/>
        </w:rPr>
        <w:t>Asociaciones: Aspectos legales.</w:t>
      </w:r>
    </w:p>
    <w:p w14:paraId="4BDB8400" w14:textId="77777777" w:rsidR="00F36EDB" w:rsidRDefault="00F36EDB" w:rsidP="00F36EDB">
      <w:pPr>
        <w:widowControl w:val="0"/>
        <w:autoSpaceDE w:val="0"/>
        <w:autoSpaceDN w:val="0"/>
        <w:adjustRightInd w:val="0"/>
        <w:ind w:left="714"/>
        <w:jc w:val="both"/>
        <w:rPr>
          <w:rFonts w:ascii="Verdana" w:hAnsi="Verdana" w:cs="Bookman Old Style"/>
          <w:noProof/>
          <w:color w:val="7F7F7F"/>
          <w:sz w:val="22"/>
          <w:szCs w:val="22"/>
          <w:lang w:eastAsia="es-ES"/>
        </w:rPr>
      </w:pPr>
    </w:p>
    <w:p w14:paraId="3F63CC1E" w14:textId="77777777" w:rsidR="00F36EDB" w:rsidRDefault="00F36EDB" w:rsidP="00F36EDB">
      <w:pPr>
        <w:widowControl w:val="0"/>
        <w:autoSpaceDE w:val="0"/>
        <w:autoSpaceDN w:val="0"/>
        <w:adjustRightInd w:val="0"/>
        <w:jc w:val="both"/>
        <w:rPr>
          <w:rFonts w:ascii="Verdana" w:hAnsi="Verdana" w:cs="Bookman Old Style"/>
          <w:noProof/>
          <w:color w:val="7F7F7F"/>
          <w:sz w:val="22"/>
          <w:szCs w:val="22"/>
          <w:lang w:eastAsia="es-ES"/>
        </w:rPr>
      </w:pPr>
    </w:p>
    <w:p w14:paraId="729A65C0" w14:textId="77777777" w:rsidR="00F36EDB" w:rsidRPr="005B3FB2" w:rsidRDefault="00F36EDB" w:rsidP="00F36EDB">
      <w:pPr>
        <w:widowControl w:val="0"/>
        <w:autoSpaceDE w:val="0"/>
        <w:autoSpaceDN w:val="0"/>
        <w:adjustRightInd w:val="0"/>
        <w:ind w:firstLine="708"/>
        <w:jc w:val="both"/>
        <w:rPr>
          <w:rFonts w:ascii="Verdana" w:hAnsi="Verdana" w:cs="Bookman Old Style"/>
          <w:b/>
          <w:noProof/>
          <w:color w:val="7F7F7F"/>
          <w:sz w:val="22"/>
          <w:szCs w:val="22"/>
          <w:lang w:eastAsia="es-ES"/>
        </w:rPr>
      </w:pPr>
      <w:r>
        <w:rPr>
          <w:rFonts w:ascii="Verdana" w:hAnsi="Verdana" w:cs="Bookman Old Style"/>
          <w:b/>
          <w:noProof/>
          <w:color w:val="7F7F7F"/>
          <w:sz w:val="22"/>
          <w:szCs w:val="22"/>
          <w:lang w:eastAsia="es-ES"/>
        </w:rPr>
        <w:t>Metodologí</w:t>
      </w:r>
      <w:r w:rsidRPr="005B3FB2">
        <w:rPr>
          <w:rFonts w:ascii="Verdana" w:hAnsi="Verdana" w:cs="Bookman Old Style"/>
          <w:b/>
          <w:noProof/>
          <w:color w:val="7F7F7F"/>
          <w:sz w:val="22"/>
          <w:szCs w:val="22"/>
          <w:lang w:eastAsia="es-ES"/>
        </w:rPr>
        <w:t>a</w:t>
      </w:r>
      <w:r>
        <w:rPr>
          <w:rFonts w:ascii="Verdana" w:hAnsi="Verdana" w:cs="Bookman Old Style"/>
          <w:b/>
          <w:noProof/>
          <w:color w:val="7F7F7F"/>
          <w:sz w:val="22"/>
          <w:szCs w:val="22"/>
          <w:lang w:eastAsia="es-ES"/>
        </w:rPr>
        <w:t>:</w:t>
      </w:r>
    </w:p>
    <w:p w14:paraId="283E6233" w14:textId="77777777" w:rsidR="00F36EDB" w:rsidRDefault="00F36EDB" w:rsidP="00F36EDB">
      <w:pPr>
        <w:widowControl w:val="0"/>
        <w:autoSpaceDE w:val="0"/>
        <w:autoSpaceDN w:val="0"/>
        <w:adjustRightInd w:val="0"/>
        <w:ind w:left="714"/>
        <w:jc w:val="both"/>
        <w:rPr>
          <w:rFonts w:ascii="Verdana" w:hAnsi="Verdana" w:cs="Bookman Old Style"/>
          <w:noProof/>
          <w:color w:val="7F7F7F"/>
          <w:sz w:val="22"/>
          <w:szCs w:val="22"/>
          <w:lang w:eastAsia="es-ES"/>
        </w:rPr>
      </w:pPr>
    </w:p>
    <w:p w14:paraId="7C4A0448" w14:textId="77777777" w:rsidR="00F36EDB" w:rsidRDefault="00F36EDB" w:rsidP="00F36EDB">
      <w:pPr>
        <w:widowControl w:val="0"/>
        <w:autoSpaceDE w:val="0"/>
        <w:autoSpaceDN w:val="0"/>
        <w:adjustRightInd w:val="0"/>
        <w:ind w:left="714"/>
        <w:jc w:val="both"/>
        <w:rPr>
          <w:rFonts w:ascii="Verdana" w:hAnsi="Verdana" w:cs="Bookman Old Style"/>
          <w:noProof/>
          <w:color w:val="7F7F7F"/>
          <w:sz w:val="22"/>
          <w:szCs w:val="22"/>
          <w:lang w:eastAsia="es-ES"/>
        </w:rPr>
      </w:pPr>
      <w:r>
        <w:rPr>
          <w:rFonts w:ascii="Verdana" w:hAnsi="Verdana" w:cs="Bookman Old Style"/>
          <w:noProof/>
          <w:color w:val="7F7F7F"/>
          <w:sz w:val="22"/>
          <w:szCs w:val="22"/>
          <w:lang w:eastAsia="es-ES"/>
        </w:rPr>
        <w:t>La formación se desarrolló</w:t>
      </w:r>
      <w:r w:rsidRPr="005B3FB2">
        <w:rPr>
          <w:rFonts w:ascii="Verdana" w:hAnsi="Verdana" w:cs="Bookman Old Style"/>
          <w:noProof/>
          <w:color w:val="7F7F7F"/>
          <w:sz w:val="22"/>
          <w:szCs w:val="22"/>
          <w:lang w:eastAsia="es-ES"/>
        </w:rPr>
        <w:t xml:space="preserve"> a través </w:t>
      </w:r>
      <w:r>
        <w:rPr>
          <w:rFonts w:ascii="Verdana" w:hAnsi="Verdana" w:cs="Bookman Old Style"/>
          <w:noProof/>
          <w:color w:val="7F7F7F"/>
          <w:sz w:val="22"/>
          <w:szCs w:val="22"/>
          <w:lang w:eastAsia="es-ES"/>
        </w:rPr>
        <w:t xml:space="preserve">de metodologías participativas; después de la </w:t>
      </w:r>
      <w:r w:rsidRPr="00517A09">
        <w:rPr>
          <w:rFonts w:ascii="Verdana" w:hAnsi="Verdana" w:cs="Bookman Old Style"/>
          <w:noProof/>
          <w:color w:val="7F7F7F"/>
          <w:sz w:val="22"/>
          <w:szCs w:val="22"/>
          <w:lang w:eastAsia="es-ES"/>
        </w:rPr>
        <w:t>presentación y e</w:t>
      </w:r>
      <w:r>
        <w:rPr>
          <w:rFonts w:ascii="Verdana" w:hAnsi="Verdana" w:cs="Bookman Old Style"/>
          <w:noProof/>
          <w:color w:val="7F7F7F"/>
          <w:sz w:val="22"/>
          <w:szCs w:val="22"/>
          <w:lang w:eastAsia="es-ES"/>
        </w:rPr>
        <w:t xml:space="preserve">xposiciones sencillas por parte de </w:t>
      </w:r>
      <w:r w:rsidRPr="00517A09">
        <w:rPr>
          <w:rFonts w:ascii="Verdana" w:hAnsi="Verdana" w:cs="Bookman Old Style"/>
          <w:noProof/>
          <w:color w:val="7F7F7F"/>
          <w:sz w:val="22"/>
          <w:szCs w:val="22"/>
          <w:lang w:eastAsia="es-ES"/>
        </w:rPr>
        <w:t>l</w:t>
      </w:r>
      <w:r>
        <w:rPr>
          <w:rFonts w:ascii="Verdana" w:hAnsi="Verdana" w:cs="Bookman Old Style"/>
          <w:noProof/>
          <w:color w:val="7F7F7F"/>
          <w:sz w:val="22"/>
          <w:szCs w:val="22"/>
          <w:lang w:eastAsia="es-ES"/>
        </w:rPr>
        <w:t>as</w:t>
      </w:r>
      <w:r w:rsidRPr="00517A09">
        <w:rPr>
          <w:rFonts w:ascii="Verdana" w:hAnsi="Verdana" w:cs="Bookman Old Style"/>
          <w:noProof/>
          <w:color w:val="7F7F7F"/>
          <w:sz w:val="22"/>
          <w:szCs w:val="22"/>
          <w:lang w:eastAsia="es-ES"/>
        </w:rPr>
        <w:t xml:space="preserve"> facilitador</w:t>
      </w:r>
      <w:r>
        <w:rPr>
          <w:rFonts w:ascii="Verdana" w:hAnsi="Verdana" w:cs="Bookman Old Style"/>
          <w:noProof/>
          <w:color w:val="7F7F7F"/>
          <w:sz w:val="22"/>
          <w:szCs w:val="22"/>
          <w:lang w:eastAsia="es-ES"/>
        </w:rPr>
        <w:t xml:space="preserve">as se hizo un </w:t>
      </w:r>
      <w:r w:rsidRPr="00517A09">
        <w:rPr>
          <w:rFonts w:ascii="Verdana" w:hAnsi="Verdana" w:cs="Bookman Old Style"/>
          <w:noProof/>
          <w:color w:val="7F7F7F"/>
          <w:sz w:val="22"/>
          <w:szCs w:val="22"/>
          <w:lang w:eastAsia="es-ES"/>
        </w:rPr>
        <w:t xml:space="preserve">trabajo individual por parte </w:t>
      </w:r>
      <w:r>
        <w:rPr>
          <w:rFonts w:ascii="Verdana" w:hAnsi="Verdana" w:cs="Bookman Old Style"/>
          <w:noProof/>
          <w:color w:val="7F7F7F"/>
          <w:sz w:val="22"/>
          <w:szCs w:val="22"/>
          <w:lang w:eastAsia="es-ES"/>
        </w:rPr>
        <w:t xml:space="preserve">de </w:t>
      </w:r>
      <w:r w:rsidRPr="00517A09">
        <w:rPr>
          <w:rFonts w:ascii="Verdana" w:hAnsi="Verdana" w:cs="Bookman Old Style"/>
          <w:noProof/>
          <w:color w:val="7F7F7F"/>
          <w:sz w:val="22"/>
          <w:szCs w:val="22"/>
          <w:lang w:eastAsia="es-ES"/>
        </w:rPr>
        <w:t>las a</w:t>
      </w:r>
      <w:r>
        <w:rPr>
          <w:rFonts w:ascii="Verdana" w:hAnsi="Verdana" w:cs="Bookman Old Style"/>
          <w:noProof/>
          <w:color w:val="7F7F7F"/>
          <w:sz w:val="22"/>
          <w:szCs w:val="22"/>
          <w:lang w:eastAsia="es-ES"/>
        </w:rPr>
        <w:t xml:space="preserve">sistentes que les permitió </w:t>
      </w:r>
      <w:r w:rsidRPr="00517A09">
        <w:rPr>
          <w:rFonts w:ascii="Verdana" w:hAnsi="Verdana" w:cs="Bookman Old Style"/>
          <w:noProof/>
          <w:color w:val="7F7F7F"/>
          <w:sz w:val="22"/>
          <w:szCs w:val="22"/>
          <w:lang w:eastAsia="es-ES"/>
        </w:rPr>
        <w:t xml:space="preserve">reflexionar sobre sus vivencias, comportamientos y actitudes; lluvia de ideas; trabajo en grupo y en parejas, para promover el trabajo en equipo y la solidaridad entre las asistentes. </w:t>
      </w:r>
    </w:p>
    <w:p w14:paraId="3E93427B" w14:textId="77777777" w:rsidR="00F36EDB" w:rsidRDefault="00F36EDB" w:rsidP="00F36EDB">
      <w:pPr>
        <w:widowControl w:val="0"/>
        <w:autoSpaceDE w:val="0"/>
        <w:autoSpaceDN w:val="0"/>
        <w:adjustRightInd w:val="0"/>
        <w:ind w:left="714"/>
        <w:jc w:val="both"/>
        <w:rPr>
          <w:rFonts w:ascii="Verdana" w:hAnsi="Verdana" w:cs="Bookman Old Style"/>
          <w:noProof/>
          <w:color w:val="7F7F7F"/>
          <w:sz w:val="22"/>
          <w:szCs w:val="22"/>
          <w:lang w:eastAsia="es-ES"/>
        </w:rPr>
      </w:pPr>
      <w:r w:rsidRPr="00517A09">
        <w:rPr>
          <w:rFonts w:ascii="Verdana" w:hAnsi="Verdana" w:cs="Bookman Old Style"/>
          <w:noProof/>
          <w:color w:val="7F7F7F"/>
          <w:sz w:val="22"/>
          <w:szCs w:val="22"/>
          <w:lang w:eastAsia="es-ES"/>
        </w:rPr>
        <w:t>De</w:t>
      </w:r>
      <w:r>
        <w:rPr>
          <w:rFonts w:ascii="Verdana" w:hAnsi="Verdana" w:cs="Bookman Old Style"/>
          <w:noProof/>
          <w:color w:val="7F7F7F"/>
          <w:sz w:val="22"/>
          <w:szCs w:val="22"/>
          <w:lang w:eastAsia="es-ES"/>
        </w:rPr>
        <w:t>bido a la falta de tiempo no se pudieron realizar los juegos de rol</w:t>
      </w:r>
      <w:r w:rsidRPr="00517A09">
        <w:rPr>
          <w:rFonts w:ascii="Verdana" w:hAnsi="Verdana" w:cs="Bookman Old Style"/>
          <w:noProof/>
          <w:color w:val="7F7F7F"/>
          <w:sz w:val="22"/>
          <w:szCs w:val="22"/>
          <w:lang w:eastAsia="es-ES"/>
        </w:rPr>
        <w:t xml:space="preserve">, los cuales </w:t>
      </w:r>
      <w:r>
        <w:rPr>
          <w:rFonts w:ascii="Verdana" w:hAnsi="Verdana" w:cs="Bookman Old Style"/>
          <w:noProof/>
          <w:color w:val="7F7F7F"/>
          <w:sz w:val="22"/>
          <w:szCs w:val="22"/>
          <w:lang w:eastAsia="es-ES"/>
        </w:rPr>
        <w:t>hubieron ayudado a compartir sus experiencias.</w:t>
      </w:r>
    </w:p>
    <w:p w14:paraId="326A3A22" w14:textId="77777777" w:rsidR="00F36EDB" w:rsidRDefault="00F36EDB" w:rsidP="00F36EDB">
      <w:pPr>
        <w:widowControl w:val="0"/>
        <w:autoSpaceDE w:val="0"/>
        <w:autoSpaceDN w:val="0"/>
        <w:adjustRightInd w:val="0"/>
        <w:spacing w:after="240"/>
        <w:jc w:val="both"/>
        <w:rPr>
          <w:rFonts w:ascii="Verdana" w:hAnsi="Verdana" w:cs="Book Antiqua"/>
          <w:b/>
          <w:noProof/>
          <w:color w:val="44546A" w:themeColor="text2"/>
          <w:sz w:val="22"/>
          <w:szCs w:val="22"/>
          <w:lang w:eastAsia="es-ES"/>
        </w:rPr>
      </w:pPr>
    </w:p>
    <w:p w14:paraId="3044EED6" w14:textId="77777777" w:rsidR="00F36EDB" w:rsidRPr="00510A66" w:rsidRDefault="00F36EDB" w:rsidP="00F36EDB">
      <w:pPr>
        <w:pStyle w:val="ListParagraph"/>
        <w:widowControl w:val="0"/>
        <w:numPr>
          <w:ilvl w:val="0"/>
          <w:numId w:val="29"/>
        </w:numPr>
        <w:autoSpaceDE w:val="0"/>
        <w:autoSpaceDN w:val="0"/>
        <w:adjustRightInd w:val="0"/>
        <w:spacing w:after="240"/>
        <w:jc w:val="both"/>
        <w:rPr>
          <w:rFonts w:ascii="Verdana" w:hAnsi="Verdana" w:cs="Book Antiqua"/>
          <w:b/>
          <w:noProof/>
          <w:color w:val="ED7D31" w:themeColor="accent2"/>
          <w:sz w:val="22"/>
          <w:szCs w:val="22"/>
          <w:lang w:eastAsia="es-ES"/>
        </w:rPr>
      </w:pPr>
      <w:r w:rsidRPr="00510A66">
        <w:rPr>
          <w:rFonts w:ascii="Verdana" w:hAnsi="Verdana" w:cs="Book Antiqua"/>
          <w:b/>
          <w:noProof/>
          <w:color w:val="ED7D31" w:themeColor="accent2"/>
          <w:sz w:val="22"/>
          <w:szCs w:val="22"/>
          <w:lang w:eastAsia="es-ES"/>
        </w:rPr>
        <w:t>La búsqueda de</w:t>
      </w:r>
      <w:r>
        <w:rPr>
          <w:rFonts w:ascii="Verdana" w:hAnsi="Verdana" w:cs="Book Antiqua"/>
          <w:b/>
          <w:noProof/>
          <w:color w:val="ED7D31" w:themeColor="accent2"/>
          <w:sz w:val="22"/>
          <w:szCs w:val="22"/>
          <w:lang w:eastAsia="es-ES"/>
        </w:rPr>
        <w:t>l</w:t>
      </w:r>
      <w:r w:rsidRPr="00510A66">
        <w:rPr>
          <w:rFonts w:ascii="Verdana" w:hAnsi="Verdana" w:cs="Book Antiqua"/>
          <w:b/>
          <w:noProof/>
          <w:color w:val="ED7D31" w:themeColor="accent2"/>
          <w:sz w:val="22"/>
          <w:szCs w:val="22"/>
          <w:lang w:eastAsia="es-ES"/>
        </w:rPr>
        <w:t xml:space="preserve"> local como sede del proyecto.</w:t>
      </w:r>
    </w:p>
    <w:p w14:paraId="5F8B6254" w14:textId="77777777" w:rsidR="00F36EDB" w:rsidRPr="00B947FC" w:rsidRDefault="00F36EDB" w:rsidP="00F36EDB">
      <w:pPr>
        <w:widowControl w:val="0"/>
        <w:autoSpaceDE w:val="0"/>
        <w:autoSpaceDN w:val="0"/>
        <w:adjustRightInd w:val="0"/>
        <w:spacing w:after="240"/>
        <w:ind w:left="700"/>
        <w:jc w:val="both"/>
        <w:rPr>
          <w:rFonts w:ascii="Verdana" w:hAnsi="Verdana" w:cs="Book Antiqua"/>
          <w:noProof/>
          <w:color w:val="7F7F7F" w:themeColor="text1" w:themeTint="80"/>
          <w:sz w:val="22"/>
          <w:szCs w:val="22"/>
          <w:lang w:eastAsia="es-ES"/>
        </w:rPr>
      </w:pPr>
      <w:r>
        <w:rPr>
          <w:rFonts w:ascii="Verdana" w:hAnsi="Verdana" w:cs="Book Antiqua"/>
          <w:noProof/>
          <w:color w:val="7F7F7F" w:themeColor="text1" w:themeTint="80"/>
          <w:sz w:val="22"/>
          <w:szCs w:val="22"/>
          <w:lang w:eastAsia="es-ES"/>
        </w:rPr>
        <w:t>Durante</w:t>
      </w:r>
      <w:r w:rsidRPr="00B919BA">
        <w:rPr>
          <w:rFonts w:ascii="Verdana" w:hAnsi="Verdana" w:cs="Book Antiqua"/>
          <w:noProof/>
          <w:color w:val="7F7F7F" w:themeColor="text1" w:themeTint="80"/>
          <w:sz w:val="22"/>
          <w:szCs w:val="22"/>
          <w:lang w:eastAsia="es-ES"/>
        </w:rPr>
        <w:t xml:space="preserve"> la búsqueda del local</w:t>
      </w:r>
      <w:r>
        <w:rPr>
          <w:rFonts w:ascii="Verdana" w:hAnsi="Verdana" w:cs="Book Antiqua"/>
          <w:noProof/>
          <w:color w:val="7F7F7F" w:themeColor="text1" w:themeTint="80"/>
          <w:sz w:val="22"/>
          <w:szCs w:val="22"/>
          <w:lang w:eastAsia="es-ES"/>
        </w:rPr>
        <w:t>,</w:t>
      </w:r>
      <w:r w:rsidRPr="00B919BA">
        <w:rPr>
          <w:rFonts w:ascii="Verdana" w:hAnsi="Verdana" w:cs="Book Antiqua"/>
          <w:noProof/>
          <w:color w:val="7F7F7F" w:themeColor="text1" w:themeTint="80"/>
          <w:sz w:val="22"/>
          <w:szCs w:val="22"/>
          <w:lang w:eastAsia="es-ES"/>
        </w:rPr>
        <w:t xml:space="preserve"> </w:t>
      </w:r>
      <w:r>
        <w:rPr>
          <w:rFonts w:ascii="Verdana" w:hAnsi="Verdana" w:cs="Book Antiqua"/>
          <w:noProof/>
          <w:color w:val="7F7F7F" w:themeColor="text1" w:themeTint="80"/>
          <w:sz w:val="22"/>
          <w:szCs w:val="22"/>
          <w:lang w:eastAsia="es-ES"/>
        </w:rPr>
        <w:t>el cual inicialmente se habí</w:t>
      </w:r>
      <w:r w:rsidRPr="00B919BA">
        <w:rPr>
          <w:rFonts w:ascii="Verdana" w:hAnsi="Verdana" w:cs="Book Antiqua"/>
          <w:noProof/>
          <w:color w:val="7F7F7F" w:themeColor="text1" w:themeTint="80"/>
          <w:sz w:val="22"/>
          <w:szCs w:val="22"/>
          <w:lang w:eastAsia="es-ES"/>
        </w:rPr>
        <w:t xml:space="preserve">a pensado en una zona más urbana, </w:t>
      </w:r>
      <w:r>
        <w:rPr>
          <w:rFonts w:ascii="Verdana" w:hAnsi="Verdana" w:cs="Book Antiqua"/>
          <w:noProof/>
          <w:color w:val="7F7F7F" w:themeColor="text1" w:themeTint="80"/>
          <w:sz w:val="22"/>
          <w:szCs w:val="22"/>
          <w:lang w:eastAsia="es-ES"/>
        </w:rPr>
        <w:t xml:space="preserve">intervino la casualidad que propició el que una persona con una sensibilidad especial hacia la situación de las mujeres viudas nos ofreciera una casa en muy buenas condiciones y con un buen precio, hecho que ha generó un ahorro significativo en el precio del alquiler.  </w:t>
      </w:r>
      <w:r>
        <w:rPr>
          <w:rFonts w:ascii="Verdana" w:hAnsi="Verdana" w:cs="Book Antiqua"/>
          <w:noProof/>
          <w:color w:val="7F7F7F" w:themeColor="text1" w:themeTint="80"/>
          <w:sz w:val="22"/>
          <w:szCs w:val="22"/>
          <w:lang w:eastAsia="es-ES"/>
        </w:rPr>
        <w:br/>
        <w:t>El local se encuentra en uno de los pueblos de la zona de influencia del proyecto, lo cual facilita a algunas mujeres el desplazamiento al lugar de trabajo.</w:t>
      </w:r>
      <w:r>
        <w:t>.</w:t>
      </w:r>
    </w:p>
    <w:p w14:paraId="01482183" w14:textId="77777777" w:rsidR="00F36EDB" w:rsidRPr="00FE49F4" w:rsidRDefault="00F36EDB" w:rsidP="00F36EDB">
      <w:pPr>
        <w:widowControl w:val="0"/>
        <w:autoSpaceDE w:val="0"/>
        <w:autoSpaceDN w:val="0"/>
        <w:adjustRightInd w:val="0"/>
        <w:spacing w:after="240"/>
        <w:jc w:val="both"/>
        <w:rPr>
          <w:rFonts w:ascii="Verdana" w:hAnsi="Verdana" w:cs="Book Antiqua"/>
          <w:noProof/>
          <w:color w:val="7F7F7F"/>
          <w:sz w:val="22"/>
          <w:szCs w:val="22"/>
          <w:lang w:eastAsia="es-ES"/>
        </w:rPr>
      </w:pPr>
    </w:p>
    <w:p w14:paraId="473A4EC5" w14:textId="77777777" w:rsidR="00F36EDB" w:rsidRPr="001704E0" w:rsidRDefault="00F36EDB" w:rsidP="00F36EDB">
      <w:pPr>
        <w:pStyle w:val="ListParagraph"/>
        <w:widowControl w:val="0"/>
        <w:numPr>
          <w:ilvl w:val="0"/>
          <w:numId w:val="29"/>
        </w:numPr>
        <w:autoSpaceDE w:val="0"/>
        <w:autoSpaceDN w:val="0"/>
        <w:adjustRightInd w:val="0"/>
        <w:spacing w:after="240"/>
        <w:jc w:val="both"/>
        <w:rPr>
          <w:rFonts w:ascii="Verdana" w:hAnsi="Verdana" w:cs="Book Antiqua"/>
          <w:noProof/>
          <w:color w:val="7F7F7F"/>
          <w:sz w:val="22"/>
          <w:szCs w:val="22"/>
          <w:lang w:eastAsia="es-ES"/>
        </w:rPr>
      </w:pPr>
      <w:r w:rsidRPr="001B2F08">
        <w:rPr>
          <w:rFonts w:ascii="Verdana" w:hAnsi="Verdana" w:cs="Book Antiqua"/>
          <w:b/>
          <w:noProof/>
          <w:color w:val="ED7D31" w:themeColor="accent2"/>
          <w:sz w:val="22"/>
          <w:szCs w:val="22"/>
          <w:lang w:eastAsia="es-ES"/>
        </w:rPr>
        <w:t xml:space="preserve">Compra de los distintos </w:t>
      </w:r>
      <w:r w:rsidRPr="001B2EB1">
        <w:rPr>
          <w:rFonts w:ascii="Verdana" w:hAnsi="Verdana" w:cs="Book Antiqua"/>
          <w:b/>
          <w:noProof/>
          <w:color w:val="ED7D31" w:themeColor="accent2"/>
          <w:sz w:val="22"/>
          <w:szCs w:val="22"/>
          <w:lang w:eastAsia="es-ES"/>
        </w:rPr>
        <w:t xml:space="preserve">materiales </w:t>
      </w:r>
      <w:r>
        <w:rPr>
          <w:rFonts w:ascii="Verdana" w:hAnsi="Verdana" w:cs="Book Antiqua"/>
          <w:b/>
          <w:noProof/>
          <w:color w:val="ED7D31" w:themeColor="accent2"/>
          <w:sz w:val="22"/>
          <w:szCs w:val="22"/>
          <w:lang w:eastAsia="es-ES"/>
        </w:rPr>
        <w:t xml:space="preserve">y visitas a las fábricas de </w:t>
      </w:r>
      <w:r w:rsidRPr="001B2EB1">
        <w:rPr>
          <w:rFonts w:ascii="Verdana" w:hAnsi="Verdana" w:cs="Book Antiqua"/>
          <w:b/>
          <w:noProof/>
          <w:color w:val="ED7D31" w:themeColor="accent2"/>
          <w:sz w:val="22"/>
          <w:szCs w:val="22"/>
          <w:lang w:eastAsia="es-ES"/>
        </w:rPr>
        <w:t>velas</w:t>
      </w:r>
      <w:r w:rsidRPr="001B2EB1">
        <w:rPr>
          <w:rFonts w:ascii="Verdana" w:hAnsi="Verdana" w:cs="Book Antiqua"/>
          <w:b/>
          <w:noProof/>
          <w:color w:val="7F7F7F"/>
          <w:sz w:val="22"/>
          <w:szCs w:val="22"/>
          <w:lang w:eastAsia="es-ES"/>
        </w:rPr>
        <w:t>:</w:t>
      </w:r>
      <w:r>
        <w:rPr>
          <w:rFonts w:ascii="Verdana" w:hAnsi="Verdana" w:cs="Book Antiqua"/>
          <w:noProof/>
          <w:color w:val="7F7F7F"/>
          <w:sz w:val="22"/>
          <w:szCs w:val="22"/>
          <w:lang w:eastAsia="es-ES"/>
        </w:rPr>
        <w:t xml:space="preserve"> </w:t>
      </w:r>
    </w:p>
    <w:p w14:paraId="22ECAD8B" w14:textId="77777777" w:rsidR="00F36EDB" w:rsidRDefault="00F36EDB" w:rsidP="00F36EDB">
      <w:pPr>
        <w:widowControl w:val="0"/>
        <w:autoSpaceDE w:val="0"/>
        <w:autoSpaceDN w:val="0"/>
        <w:adjustRightInd w:val="0"/>
        <w:spacing w:after="240"/>
        <w:ind w:left="708"/>
        <w:jc w:val="both"/>
        <w:rPr>
          <w:rFonts w:ascii="Verdana" w:hAnsi="Verdana" w:cs="Book Antiqua"/>
          <w:noProof/>
          <w:color w:val="7F7F7F"/>
          <w:sz w:val="22"/>
          <w:szCs w:val="22"/>
          <w:lang w:eastAsia="es-ES"/>
        </w:rPr>
      </w:pPr>
      <w:r>
        <w:rPr>
          <w:rFonts w:ascii="Verdana" w:hAnsi="Verdana" w:cs="Book Antiqua"/>
          <w:noProof/>
          <w:color w:val="7F7F7F"/>
          <w:sz w:val="22"/>
          <w:szCs w:val="22"/>
          <w:lang w:eastAsia="es-ES"/>
        </w:rPr>
        <w:t xml:space="preserve">Entre otras actividades, se llevó a cabo la compra de los distintos materiales: </w:t>
      </w:r>
      <w:r w:rsidRPr="001B2F08">
        <w:rPr>
          <w:rFonts w:ascii="Verdana" w:hAnsi="Verdana" w:cs="Book Antiqua"/>
          <w:noProof/>
          <w:color w:val="7F7F7F"/>
          <w:sz w:val="22"/>
          <w:szCs w:val="22"/>
          <w:lang w:eastAsia="es-ES"/>
        </w:rPr>
        <w:t>máquinas de coser, moldes para velas, encargo de la máquina de papadums, materiales para el curso de sastre</w:t>
      </w:r>
      <w:r>
        <w:rPr>
          <w:rFonts w:ascii="Verdana" w:hAnsi="Verdana" w:cs="Book Antiqua"/>
          <w:noProof/>
          <w:color w:val="7F7F7F"/>
          <w:sz w:val="22"/>
          <w:szCs w:val="22"/>
          <w:lang w:eastAsia="es-ES"/>
        </w:rPr>
        <w:t>rí</w:t>
      </w:r>
      <w:r w:rsidRPr="001B2F08">
        <w:rPr>
          <w:rFonts w:ascii="Verdana" w:hAnsi="Verdana" w:cs="Book Antiqua"/>
          <w:noProof/>
          <w:color w:val="7F7F7F"/>
          <w:sz w:val="22"/>
          <w:szCs w:val="22"/>
          <w:lang w:eastAsia="es-ES"/>
        </w:rPr>
        <w:t>a…</w:t>
      </w:r>
      <w:r>
        <w:rPr>
          <w:rFonts w:ascii="Verdana" w:hAnsi="Verdana" w:cs="Book Antiqua"/>
          <w:noProof/>
          <w:color w:val="7F7F7F"/>
          <w:sz w:val="22"/>
          <w:szCs w:val="22"/>
          <w:lang w:eastAsia="es-ES"/>
        </w:rPr>
        <w:br/>
      </w:r>
    </w:p>
    <w:p w14:paraId="6CCA617E" w14:textId="77777777" w:rsidR="00F36EDB" w:rsidRPr="00DC19E4" w:rsidRDefault="00F36EDB" w:rsidP="00F36EDB">
      <w:pPr>
        <w:pStyle w:val="ListParagraph"/>
        <w:widowControl w:val="0"/>
        <w:numPr>
          <w:ilvl w:val="0"/>
          <w:numId w:val="29"/>
        </w:numPr>
        <w:autoSpaceDE w:val="0"/>
        <w:autoSpaceDN w:val="0"/>
        <w:adjustRightInd w:val="0"/>
        <w:spacing w:after="240"/>
        <w:jc w:val="both"/>
        <w:rPr>
          <w:rFonts w:ascii="Verdana" w:hAnsi="Verdana" w:cs="Book Antiqua"/>
          <w:noProof/>
          <w:color w:val="7F7F7F"/>
          <w:sz w:val="22"/>
          <w:szCs w:val="22"/>
          <w:lang w:eastAsia="es-ES"/>
        </w:rPr>
      </w:pPr>
      <w:r w:rsidRPr="00DC19E4">
        <w:rPr>
          <w:rFonts w:ascii="Verdana" w:hAnsi="Verdana" w:cs="Book Antiqua"/>
          <w:b/>
          <w:noProof/>
          <w:color w:val="ED7D31" w:themeColor="accent2"/>
          <w:sz w:val="22"/>
          <w:szCs w:val="22"/>
          <w:lang w:eastAsia="es-ES"/>
        </w:rPr>
        <w:t>La contratación del personal</w:t>
      </w:r>
      <w:r w:rsidRPr="00DC19E4">
        <w:rPr>
          <w:rFonts w:ascii="Verdana" w:hAnsi="Verdana" w:cs="Book Antiqua"/>
          <w:noProof/>
          <w:color w:val="ED7D31" w:themeColor="accent2"/>
          <w:sz w:val="22"/>
          <w:szCs w:val="22"/>
          <w:lang w:eastAsia="es-ES"/>
        </w:rPr>
        <w:t xml:space="preserve"> </w:t>
      </w:r>
    </w:p>
    <w:p w14:paraId="2B0B213A" w14:textId="77777777" w:rsidR="00F36EDB" w:rsidRPr="00DC19E4" w:rsidRDefault="00F36EDB" w:rsidP="00F36EDB">
      <w:pPr>
        <w:pStyle w:val="ListParagraph"/>
        <w:widowControl w:val="0"/>
        <w:autoSpaceDE w:val="0"/>
        <w:autoSpaceDN w:val="0"/>
        <w:adjustRightInd w:val="0"/>
        <w:spacing w:after="240"/>
        <w:ind w:left="797"/>
        <w:jc w:val="both"/>
        <w:rPr>
          <w:rFonts w:ascii="Verdana" w:hAnsi="Verdana" w:cs="Book Antiqua"/>
          <w:noProof/>
          <w:color w:val="7F7F7F"/>
          <w:sz w:val="22"/>
          <w:szCs w:val="22"/>
          <w:lang w:eastAsia="es-ES"/>
        </w:rPr>
      </w:pPr>
    </w:p>
    <w:p w14:paraId="65066AAF" w14:textId="77777777" w:rsidR="00F36EDB" w:rsidRPr="001B2F08" w:rsidRDefault="00F36EDB" w:rsidP="00F36EDB">
      <w:pPr>
        <w:pStyle w:val="ListParagraph"/>
        <w:widowControl w:val="0"/>
        <w:autoSpaceDE w:val="0"/>
        <w:autoSpaceDN w:val="0"/>
        <w:adjustRightInd w:val="0"/>
        <w:spacing w:after="240"/>
        <w:ind w:left="797"/>
        <w:jc w:val="both"/>
        <w:rPr>
          <w:rFonts w:ascii="Verdana" w:hAnsi="Verdana" w:cs="Book Antiqua"/>
          <w:noProof/>
          <w:color w:val="7F7F7F"/>
          <w:sz w:val="22"/>
          <w:szCs w:val="22"/>
          <w:lang w:eastAsia="es-ES"/>
        </w:rPr>
      </w:pPr>
      <w:r>
        <w:rPr>
          <w:rFonts w:ascii="Verdana" w:hAnsi="Verdana" w:cs="Book Antiqua"/>
          <w:noProof/>
          <w:color w:val="7F7F7F"/>
          <w:sz w:val="22"/>
          <w:szCs w:val="22"/>
          <w:lang w:eastAsia="es-ES"/>
        </w:rPr>
        <w:t xml:space="preserve">Otra de las tareas realizadas fue la de la contratación del personal </w:t>
      </w:r>
      <w:r w:rsidRPr="003A3DDD">
        <w:rPr>
          <w:rFonts w:ascii="Verdana" w:hAnsi="Verdana" w:cs="Book Antiqua"/>
          <w:noProof/>
          <w:color w:val="7F7F7F"/>
          <w:sz w:val="22"/>
          <w:szCs w:val="22"/>
          <w:lang w:eastAsia="es-ES"/>
        </w:rPr>
        <w:t xml:space="preserve">que deberá llevar a cabo las acciones, tanto </w:t>
      </w:r>
      <w:r>
        <w:rPr>
          <w:rFonts w:ascii="Verdana" w:hAnsi="Verdana" w:cs="Book Antiqua"/>
          <w:noProof/>
          <w:color w:val="7F7F7F"/>
          <w:sz w:val="22"/>
          <w:szCs w:val="22"/>
          <w:lang w:eastAsia="es-ES"/>
        </w:rPr>
        <w:t xml:space="preserve">el personal de estructura del </w:t>
      </w:r>
      <w:r>
        <w:rPr>
          <w:rFonts w:ascii="Verdana" w:hAnsi="Verdana" w:cs="Book Antiqua"/>
          <w:noProof/>
          <w:color w:val="7F7F7F"/>
          <w:sz w:val="22"/>
          <w:szCs w:val="22"/>
          <w:lang w:eastAsia="es-ES"/>
        </w:rPr>
        <w:lastRenderedPageBreak/>
        <w:t>proyecto como las facilitadoras de la formación, así como los responsables de los distintintos grupos de trabajo, sastrería, velas y papadums.</w:t>
      </w:r>
    </w:p>
    <w:p w14:paraId="4237B9C1" w14:textId="77777777" w:rsidR="00F36EDB" w:rsidRPr="00B11387" w:rsidRDefault="00F36EDB" w:rsidP="00F36EDB">
      <w:pPr>
        <w:widowControl w:val="0"/>
        <w:autoSpaceDE w:val="0"/>
        <w:autoSpaceDN w:val="0"/>
        <w:adjustRightInd w:val="0"/>
        <w:spacing w:after="240"/>
        <w:jc w:val="both"/>
        <w:rPr>
          <w:rFonts w:ascii="Verdana" w:hAnsi="Verdana" w:cs="Book Antiqua"/>
          <w:noProof/>
          <w:color w:val="7F7F7F"/>
          <w:sz w:val="22"/>
          <w:szCs w:val="22"/>
          <w:lang w:eastAsia="es-ES"/>
        </w:rPr>
      </w:pPr>
    </w:p>
    <w:p w14:paraId="6EDDF674" w14:textId="77777777" w:rsidR="00F36EDB" w:rsidRPr="00B919BA" w:rsidRDefault="00F36EDB" w:rsidP="00F36EDB">
      <w:pPr>
        <w:pStyle w:val="ListParagraph"/>
        <w:numPr>
          <w:ilvl w:val="0"/>
          <w:numId w:val="29"/>
        </w:numPr>
        <w:jc w:val="both"/>
        <w:rPr>
          <w:rFonts w:ascii="Verdana" w:hAnsi="Verdana"/>
          <w:b/>
          <w:bCs/>
          <w:noProof/>
          <w:color w:val="E36C0A"/>
          <w:sz w:val="22"/>
          <w:szCs w:val="22"/>
        </w:rPr>
      </w:pPr>
      <w:r w:rsidRPr="00B919BA">
        <w:rPr>
          <w:rFonts w:ascii="Verdana" w:hAnsi="Verdana"/>
          <w:b/>
          <w:bCs/>
          <w:noProof/>
          <w:color w:val="E36C0A"/>
          <w:sz w:val="22"/>
          <w:szCs w:val="22"/>
        </w:rPr>
        <w:t xml:space="preserve">Criterios de inclusión para la selección de las mujeres en los grupos de actividades: </w:t>
      </w:r>
    </w:p>
    <w:p w14:paraId="5444BC12" w14:textId="77777777" w:rsidR="00F36EDB" w:rsidRDefault="00F36EDB" w:rsidP="00F36EDB">
      <w:pPr>
        <w:jc w:val="both"/>
        <w:rPr>
          <w:rFonts w:ascii="Verdana" w:hAnsi="Verdana"/>
          <w:b/>
          <w:bCs/>
          <w:noProof/>
          <w:color w:val="E36C0A"/>
          <w:sz w:val="22"/>
          <w:szCs w:val="22"/>
        </w:rPr>
      </w:pPr>
    </w:p>
    <w:p w14:paraId="6BEFE929" w14:textId="77777777" w:rsidR="00F36EDB" w:rsidRPr="00A66481" w:rsidRDefault="00F36EDB" w:rsidP="00F36EDB">
      <w:pPr>
        <w:spacing w:after="240"/>
        <w:ind w:left="990"/>
        <w:jc w:val="both"/>
        <w:rPr>
          <w:rFonts w:ascii="Verdana" w:hAnsi="Verdana" w:cs="Times"/>
          <w:noProof/>
          <w:color w:val="44546A" w:themeColor="text2"/>
          <w:sz w:val="22"/>
          <w:szCs w:val="22"/>
          <w:lang w:eastAsia="es-ES"/>
        </w:rPr>
      </w:pPr>
      <w:r w:rsidRPr="00A66481">
        <w:rPr>
          <w:rFonts w:ascii="Verdana" w:hAnsi="Verdana"/>
          <w:b/>
          <w:bCs/>
          <w:noProof/>
          <w:color w:val="44546A" w:themeColor="text2"/>
          <w:sz w:val="22"/>
          <w:szCs w:val="22"/>
        </w:rPr>
        <w:t xml:space="preserve">Variables: </w:t>
      </w:r>
      <w:r w:rsidRPr="00A66481">
        <w:rPr>
          <w:rFonts w:ascii="Verdana" w:hAnsi="Verdana" w:cs="Tahoma"/>
          <w:noProof/>
          <w:color w:val="44546A" w:themeColor="text2"/>
          <w:sz w:val="22"/>
          <w:szCs w:val="22"/>
        </w:rPr>
        <w:t xml:space="preserve">Las variables utilizadas para </w:t>
      </w:r>
      <w:r>
        <w:rPr>
          <w:rFonts w:ascii="Verdana" w:hAnsi="Verdana" w:cs="Tahoma"/>
          <w:noProof/>
          <w:color w:val="44546A" w:themeColor="text2"/>
          <w:sz w:val="22"/>
          <w:szCs w:val="22"/>
        </w:rPr>
        <w:t>la inclu</w:t>
      </w:r>
      <w:r w:rsidRPr="00A66481">
        <w:rPr>
          <w:rFonts w:ascii="Verdana" w:hAnsi="Verdana" w:cs="Tahoma"/>
          <w:noProof/>
          <w:color w:val="44546A" w:themeColor="text2"/>
          <w:sz w:val="22"/>
          <w:szCs w:val="22"/>
        </w:rPr>
        <w:t>sió</w:t>
      </w:r>
      <w:r>
        <w:rPr>
          <w:rFonts w:ascii="Verdana" w:hAnsi="Verdana" w:cs="Tahoma"/>
          <w:noProof/>
          <w:color w:val="44546A" w:themeColor="text2"/>
          <w:sz w:val="22"/>
          <w:szCs w:val="22"/>
        </w:rPr>
        <w:t xml:space="preserve">n de </w:t>
      </w:r>
      <w:r w:rsidRPr="00A66481">
        <w:rPr>
          <w:rFonts w:ascii="Verdana" w:hAnsi="Verdana" w:cs="Tahoma"/>
          <w:noProof/>
          <w:color w:val="44546A" w:themeColor="text2"/>
          <w:sz w:val="22"/>
          <w:szCs w:val="22"/>
        </w:rPr>
        <w:t xml:space="preserve">las mujeres en los distintos grupos de trabajo </w:t>
      </w:r>
      <w:r w:rsidRPr="00A66481">
        <w:rPr>
          <w:rFonts w:ascii="Verdana" w:hAnsi="Verdana" w:cs="Times"/>
          <w:noProof/>
          <w:color w:val="44546A" w:themeColor="text2"/>
          <w:sz w:val="22"/>
          <w:szCs w:val="22"/>
          <w:lang w:eastAsia="es-ES"/>
        </w:rPr>
        <w:t xml:space="preserve">son: </w:t>
      </w:r>
    </w:p>
    <w:p w14:paraId="6DD0B5F0"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sidRPr="00A66481">
        <w:rPr>
          <w:rFonts w:ascii="Verdana" w:hAnsi="Verdana" w:cs="Verdana"/>
          <w:noProof/>
          <w:color w:val="44546A" w:themeColor="text2"/>
          <w:sz w:val="22"/>
          <w:szCs w:val="22"/>
        </w:rPr>
        <w:t>Mujeres que vivan solas</w:t>
      </w:r>
      <w:r>
        <w:rPr>
          <w:rFonts w:ascii="Verdana" w:hAnsi="Verdana" w:cs="Verdana"/>
          <w:noProof/>
          <w:color w:val="44546A" w:themeColor="text2"/>
          <w:sz w:val="22"/>
          <w:szCs w:val="22"/>
        </w:rPr>
        <w:t>.</w:t>
      </w:r>
      <w:r w:rsidRPr="00A66481">
        <w:rPr>
          <w:rFonts w:ascii="Verdana" w:hAnsi="Verdana" w:cs="Verdana"/>
          <w:noProof/>
          <w:color w:val="44546A" w:themeColor="text2"/>
          <w:sz w:val="22"/>
          <w:szCs w:val="22"/>
        </w:rPr>
        <w:t xml:space="preserve"> </w:t>
      </w:r>
    </w:p>
    <w:p w14:paraId="7AE0B5B0"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sidRPr="00A66481">
        <w:rPr>
          <w:rFonts w:ascii="Verdana" w:hAnsi="Verdana" w:cs="Verdana"/>
          <w:noProof/>
          <w:color w:val="44546A" w:themeColor="text2"/>
          <w:sz w:val="22"/>
          <w:szCs w:val="22"/>
        </w:rPr>
        <w:t>Sin ningú</w:t>
      </w:r>
      <w:r>
        <w:rPr>
          <w:rFonts w:ascii="Verdana" w:hAnsi="Verdana" w:cs="Verdana"/>
          <w:noProof/>
          <w:color w:val="44546A" w:themeColor="text2"/>
          <w:sz w:val="22"/>
          <w:szCs w:val="22"/>
        </w:rPr>
        <w:t>n recurso econó</w:t>
      </w:r>
      <w:r w:rsidRPr="00A66481">
        <w:rPr>
          <w:rFonts w:ascii="Verdana" w:hAnsi="Verdana" w:cs="Verdana"/>
          <w:noProof/>
          <w:color w:val="44546A" w:themeColor="text2"/>
          <w:sz w:val="22"/>
          <w:szCs w:val="22"/>
        </w:rPr>
        <w:t>mico.</w:t>
      </w:r>
    </w:p>
    <w:p w14:paraId="19A72ABC"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sidRPr="00A66481">
        <w:rPr>
          <w:rFonts w:ascii="Verdana" w:hAnsi="Verdana" w:cs="Verdana"/>
          <w:noProof/>
          <w:color w:val="44546A" w:themeColor="text2"/>
          <w:sz w:val="22"/>
          <w:szCs w:val="22"/>
        </w:rPr>
        <w:t>Que sean capaces de</w:t>
      </w:r>
      <w:r>
        <w:rPr>
          <w:rFonts w:ascii="Verdana" w:hAnsi="Verdana" w:cs="Verdana"/>
          <w:noProof/>
          <w:color w:val="44546A" w:themeColor="text2"/>
          <w:sz w:val="22"/>
          <w:szCs w:val="22"/>
        </w:rPr>
        <w:t xml:space="preserve"> </w:t>
      </w:r>
      <w:r w:rsidRPr="00A66481">
        <w:rPr>
          <w:rFonts w:ascii="Verdana" w:hAnsi="Verdana" w:cs="Verdana"/>
          <w:noProof/>
          <w:color w:val="44546A" w:themeColor="text2"/>
          <w:sz w:val="22"/>
          <w:szCs w:val="22"/>
        </w:rPr>
        <w:t>trabajar</w:t>
      </w:r>
      <w:r>
        <w:rPr>
          <w:rFonts w:ascii="Verdana" w:hAnsi="Verdana" w:cs="Verdana"/>
          <w:noProof/>
          <w:color w:val="44546A" w:themeColor="text2"/>
          <w:sz w:val="22"/>
          <w:szCs w:val="22"/>
        </w:rPr>
        <w:t>.</w:t>
      </w:r>
    </w:p>
    <w:p w14:paraId="3D1F2346"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sidRPr="00A66481">
        <w:rPr>
          <w:rFonts w:ascii="Verdana" w:hAnsi="Verdana" w:cs="Verdana"/>
          <w:noProof/>
          <w:color w:val="44546A" w:themeColor="text2"/>
          <w:sz w:val="22"/>
          <w:szCs w:val="22"/>
        </w:rPr>
        <w:t>M</w:t>
      </w:r>
      <w:r>
        <w:rPr>
          <w:rFonts w:ascii="Verdana" w:hAnsi="Verdana" w:cs="Verdana"/>
          <w:noProof/>
          <w:color w:val="44546A" w:themeColor="text2"/>
          <w:sz w:val="22"/>
          <w:szCs w:val="22"/>
        </w:rPr>
        <w:t>ujeres que tengan hijos menores</w:t>
      </w:r>
      <w:r w:rsidRPr="00A66481">
        <w:rPr>
          <w:rFonts w:ascii="Verdana" w:hAnsi="Verdana" w:cs="Verdana"/>
          <w:noProof/>
          <w:color w:val="44546A" w:themeColor="text2"/>
          <w:sz w:val="22"/>
          <w:szCs w:val="22"/>
        </w:rPr>
        <w:t>, especialmente niñas.</w:t>
      </w:r>
    </w:p>
    <w:p w14:paraId="6E98F803"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Pr>
          <w:rFonts w:ascii="Verdana" w:hAnsi="Verdana" w:cs="Verdana"/>
          <w:noProof/>
          <w:color w:val="44546A" w:themeColor="text2"/>
          <w:sz w:val="22"/>
          <w:szCs w:val="22"/>
        </w:rPr>
        <w:t>Mujeres que tengan algú</w:t>
      </w:r>
      <w:r w:rsidRPr="00A66481">
        <w:rPr>
          <w:rFonts w:ascii="Verdana" w:hAnsi="Verdana" w:cs="Verdana"/>
          <w:noProof/>
          <w:color w:val="44546A" w:themeColor="text2"/>
          <w:sz w:val="22"/>
          <w:szCs w:val="22"/>
        </w:rPr>
        <w:t>n hijo/a discapacitado/a.</w:t>
      </w:r>
    </w:p>
    <w:p w14:paraId="7D6F8525"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Pr>
          <w:rFonts w:ascii="Verdana" w:hAnsi="Verdana" w:cs="Verdana"/>
          <w:noProof/>
          <w:color w:val="44546A" w:themeColor="text2"/>
          <w:sz w:val="22"/>
          <w:szCs w:val="22"/>
        </w:rPr>
        <w:t>Mujeres que vivan con algú</w:t>
      </w:r>
      <w:r w:rsidRPr="00A66481">
        <w:rPr>
          <w:rFonts w:ascii="Verdana" w:hAnsi="Verdana" w:cs="Verdana"/>
          <w:noProof/>
          <w:color w:val="44546A" w:themeColor="text2"/>
          <w:sz w:val="22"/>
          <w:szCs w:val="22"/>
        </w:rPr>
        <w:t>n familiar discapacitado/a</w:t>
      </w:r>
      <w:r>
        <w:rPr>
          <w:rFonts w:ascii="Verdana" w:hAnsi="Verdana" w:cs="Verdana"/>
          <w:noProof/>
          <w:color w:val="44546A" w:themeColor="text2"/>
          <w:sz w:val="22"/>
          <w:szCs w:val="22"/>
        </w:rPr>
        <w:t>.</w:t>
      </w:r>
    </w:p>
    <w:p w14:paraId="3A53D899"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sidRPr="00A66481">
        <w:rPr>
          <w:rFonts w:ascii="Verdana" w:hAnsi="Verdana" w:cs="Verdana"/>
          <w:noProof/>
          <w:color w:val="44546A" w:themeColor="text2"/>
          <w:sz w:val="22"/>
          <w:szCs w:val="22"/>
        </w:rPr>
        <w:t xml:space="preserve">Priorización de mujeres </w:t>
      </w:r>
      <w:r w:rsidRPr="007D5F98">
        <w:rPr>
          <w:rFonts w:ascii="Verdana" w:hAnsi="Verdana" w:cs="Verdana"/>
          <w:i/>
          <w:noProof/>
          <w:color w:val="44546A" w:themeColor="text2"/>
          <w:sz w:val="22"/>
          <w:szCs w:val="22"/>
        </w:rPr>
        <w:t>dhalits</w:t>
      </w:r>
      <w:r w:rsidRPr="00A66481">
        <w:rPr>
          <w:rFonts w:ascii="Verdana" w:hAnsi="Verdana" w:cs="Verdana"/>
          <w:noProof/>
          <w:color w:val="44546A" w:themeColor="text2"/>
          <w:sz w:val="22"/>
          <w:szCs w:val="22"/>
        </w:rPr>
        <w:t>.</w:t>
      </w:r>
    </w:p>
    <w:p w14:paraId="3DA93EAC" w14:textId="77777777" w:rsidR="00F36EDB" w:rsidRPr="00A66481" w:rsidRDefault="00F36EDB" w:rsidP="00F36EDB">
      <w:pPr>
        <w:pStyle w:val="ListParagraph"/>
        <w:numPr>
          <w:ilvl w:val="0"/>
          <w:numId w:val="30"/>
        </w:numPr>
        <w:spacing w:after="240"/>
        <w:jc w:val="both"/>
        <w:rPr>
          <w:rFonts w:ascii="Verdana" w:hAnsi="Verdana"/>
          <w:b/>
          <w:bCs/>
          <w:noProof/>
          <w:color w:val="44546A" w:themeColor="text2"/>
          <w:sz w:val="22"/>
          <w:szCs w:val="22"/>
        </w:rPr>
      </w:pPr>
      <w:r>
        <w:rPr>
          <w:rFonts w:ascii="Verdana" w:hAnsi="Verdana" w:cs="Verdana"/>
          <w:noProof/>
          <w:color w:val="44546A" w:themeColor="text2"/>
          <w:sz w:val="22"/>
          <w:szCs w:val="22"/>
        </w:rPr>
        <w:t>Para la i</w:t>
      </w:r>
      <w:r w:rsidRPr="00A66481">
        <w:rPr>
          <w:rFonts w:ascii="Verdana" w:hAnsi="Verdana" w:cs="Verdana"/>
          <w:noProof/>
          <w:color w:val="44546A" w:themeColor="text2"/>
          <w:sz w:val="22"/>
          <w:szCs w:val="22"/>
        </w:rPr>
        <w:t>nclusión en los distintos grupos de trabajo, se tiene en consideración las prefer</w:t>
      </w:r>
      <w:r>
        <w:rPr>
          <w:rFonts w:ascii="Verdana" w:hAnsi="Verdana" w:cs="Verdana"/>
          <w:noProof/>
          <w:color w:val="44546A" w:themeColor="text2"/>
          <w:sz w:val="22"/>
          <w:szCs w:val="22"/>
        </w:rPr>
        <w:t>encias de cada una</w:t>
      </w:r>
      <w:r w:rsidRPr="00A66481">
        <w:rPr>
          <w:rFonts w:ascii="Verdana" w:hAnsi="Verdana" w:cs="Verdana"/>
          <w:noProof/>
          <w:color w:val="44546A" w:themeColor="text2"/>
          <w:sz w:val="22"/>
          <w:szCs w:val="22"/>
        </w:rPr>
        <w:t>.</w:t>
      </w:r>
    </w:p>
    <w:p w14:paraId="4A515DA9" w14:textId="5DA005A7" w:rsidR="00F36EDB" w:rsidRPr="006D0F7A" w:rsidRDefault="00F36EDB" w:rsidP="006D0F7A">
      <w:pPr>
        <w:pStyle w:val="ListParagraph"/>
        <w:numPr>
          <w:ilvl w:val="0"/>
          <w:numId w:val="30"/>
        </w:numPr>
        <w:spacing w:after="240"/>
        <w:jc w:val="both"/>
        <w:rPr>
          <w:rFonts w:ascii="Verdana" w:hAnsi="Verdana"/>
          <w:b/>
          <w:bCs/>
          <w:noProof/>
          <w:color w:val="E36C0A"/>
          <w:sz w:val="22"/>
          <w:szCs w:val="22"/>
        </w:rPr>
      </w:pPr>
      <w:r w:rsidRPr="00A66481">
        <w:rPr>
          <w:rFonts w:ascii="Verdana" w:hAnsi="Verdana" w:cs="Verdana"/>
          <w:noProof/>
          <w:color w:val="44546A" w:themeColor="text2"/>
          <w:sz w:val="22"/>
          <w:szCs w:val="22"/>
        </w:rPr>
        <w:t>La edad también se considera para los grupos (el</w:t>
      </w:r>
      <w:r>
        <w:rPr>
          <w:rFonts w:ascii="Verdana" w:hAnsi="Verdana" w:cs="Verdana"/>
          <w:noProof/>
          <w:color w:val="44546A" w:themeColor="text2"/>
          <w:sz w:val="22"/>
          <w:szCs w:val="22"/>
        </w:rPr>
        <w:t xml:space="preserve"> grupo de fabricación de velas</w:t>
      </w:r>
      <w:r w:rsidRPr="00A66481">
        <w:rPr>
          <w:rFonts w:ascii="Verdana" w:hAnsi="Verdana" w:cs="Verdana"/>
          <w:noProof/>
          <w:color w:val="44546A" w:themeColor="text2"/>
          <w:sz w:val="22"/>
          <w:szCs w:val="22"/>
        </w:rPr>
        <w:t xml:space="preserve"> es el que cuenta con mayor número de mujeres mayores, debido a la facilidad del trabajo (puede hacerse sentada) </w:t>
      </w:r>
      <w:r>
        <w:rPr>
          <w:rFonts w:ascii="Verdana" w:hAnsi="Verdana" w:cs="Verdana"/>
          <w:noProof/>
          <w:color w:val="44546A" w:themeColor="text2"/>
          <w:sz w:val="22"/>
          <w:szCs w:val="22"/>
        </w:rPr>
        <w:t>y a la fácil comercialización (</w:t>
      </w:r>
      <w:r w:rsidRPr="00A66481">
        <w:rPr>
          <w:rFonts w:ascii="Verdana" w:hAnsi="Verdana" w:cs="Verdana"/>
          <w:noProof/>
          <w:color w:val="44546A" w:themeColor="text2"/>
          <w:sz w:val="22"/>
          <w:szCs w:val="22"/>
        </w:rPr>
        <w:t xml:space="preserve">compra asegurada de la producción por </w:t>
      </w:r>
      <w:r>
        <w:rPr>
          <w:rFonts w:ascii="Verdana" w:hAnsi="Verdana" w:cs="Verdana"/>
          <w:noProof/>
          <w:color w:val="7F7F7F"/>
          <w:sz w:val="22"/>
          <w:szCs w:val="22"/>
        </w:rPr>
        <w:t>una empresa</w:t>
      </w:r>
    </w:p>
    <w:p w14:paraId="2E82FC61" w14:textId="77777777" w:rsidR="00F36EDB" w:rsidRDefault="00F36EDB" w:rsidP="00F36EDB">
      <w:pPr>
        <w:widowControl w:val="0"/>
        <w:tabs>
          <w:tab w:val="left" w:pos="220"/>
        </w:tabs>
        <w:autoSpaceDE w:val="0"/>
        <w:autoSpaceDN w:val="0"/>
        <w:adjustRightInd w:val="0"/>
        <w:spacing w:after="240"/>
        <w:jc w:val="both"/>
        <w:rPr>
          <w:rFonts w:ascii="Verdana" w:hAnsi="Verdana" w:cs="Bookman Old Style"/>
          <w:noProof/>
          <w:color w:val="7F7F7F"/>
          <w:sz w:val="22"/>
          <w:szCs w:val="22"/>
          <w:lang w:eastAsia="es-ES"/>
        </w:rPr>
      </w:pPr>
    </w:p>
    <w:p w14:paraId="455FA991" w14:textId="77777777" w:rsidR="006D0F7A" w:rsidRPr="00A17DDF" w:rsidRDefault="006D0F7A" w:rsidP="00F36EDB">
      <w:pPr>
        <w:widowControl w:val="0"/>
        <w:tabs>
          <w:tab w:val="left" w:pos="220"/>
        </w:tabs>
        <w:autoSpaceDE w:val="0"/>
        <w:autoSpaceDN w:val="0"/>
        <w:adjustRightInd w:val="0"/>
        <w:spacing w:after="240"/>
        <w:jc w:val="both"/>
        <w:rPr>
          <w:rFonts w:ascii="Verdana" w:hAnsi="Verdana" w:cs="Bookman Old Style"/>
          <w:noProof/>
          <w:color w:val="7F7F7F"/>
          <w:sz w:val="22"/>
          <w:szCs w:val="22"/>
          <w:lang w:eastAsia="es-ES"/>
        </w:rPr>
      </w:pPr>
    </w:p>
    <w:p w14:paraId="7218E2DC" w14:textId="77777777" w:rsidR="00F36EDB" w:rsidRPr="00631BC9" w:rsidRDefault="00F36EDB" w:rsidP="00F36EDB">
      <w:pPr>
        <w:widowControl w:val="0"/>
        <w:tabs>
          <w:tab w:val="left" w:pos="220"/>
          <w:tab w:val="left" w:pos="720"/>
        </w:tabs>
        <w:autoSpaceDE w:val="0"/>
        <w:autoSpaceDN w:val="0"/>
        <w:adjustRightInd w:val="0"/>
        <w:ind w:left="714"/>
        <w:jc w:val="both"/>
        <w:rPr>
          <w:rFonts w:ascii="Verdana" w:hAnsi="Verdana" w:cs="Tahoma"/>
          <w:b/>
          <w:noProof/>
          <w:color w:val="ED7D31" w:themeColor="accent2"/>
          <w:sz w:val="22"/>
          <w:szCs w:val="22"/>
        </w:rPr>
      </w:pPr>
      <w:r>
        <w:rPr>
          <w:rFonts w:ascii="Verdana" w:hAnsi="Verdana" w:cs="Tahoma"/>
          <w:b/>
          <w:noProof/>
          <w:color w:val="ED7D31" w:themeColor="accent2"/>
          <w:sz w:val="22"/>
          <w:szCs w:val="22"/>
        </w:rPr>
        <w:t>ANÁ</w:t>
      </w:r>
      <w:r w:rsidRPr="00631BC9">
        <w:rPr>
          <w:rFonts w:ascii="Verdana" w:hAnsi="Verdana" w:cs="Tahoma"/>
          <w:b/>
          <w:noProof/>
          <w:color w:val="ED7D31" w:themeColor="accent2"/>
          <w:sz w:val="22"/>
          <w:szCs w:val="22"/>
        </w:rPr>
        <w:t>LISIS DAFO</w:t>
      </w:r>
      <w:r>
        <w:rPr>
          <w:rFonts w:ascii="Verdana" w:hAnsi="Verdana" w:cs="Tahoma"/>
          <w:b/>
          <w:noProof/>
          <w:color w:val="ED7D31" w:themeColor="accent2"/>
          <w:sz w:val="22"/>
          <w:szCs w:val="22"/>
        </w:rPr>
        <w:t>:</w:t>
      </w:r>
    </w:p>
    <w:p w14:paraId="3FC41905" w14:textId="77777777" w:rsidR="00F36EDB" w:rsidRPr="002E68DA" w:rsidRDefault="00F36EDB" w:rsidP="00F36EDB">
      <w:pPr>
        <w:widowControl w:val="0"/>
        <w:autoSpaceDE w:val="0"/>
        <w:autoSpaceDN w:val="0"/>
        <w:adjustRightInd w:val="0"/>
        <w:ind w:left="714"/>
        <w:jc w:val="both"/>
        <w:rPr>
          <w:rFonts w:ascii="Verdana" w:hAnsi="Verdana" w:cs="Bookman Old Style"/>
          <w:noProof/>
          <w:color w:val="7F7F7F"/>
          <w:sz w:val="22"/>
          <w:szCs w:val="22"/>
          <w:lang w:eastAsia="es-ES"/>
        </w:rPr>
      </w:pPr>
    </w:p>
    <w:tbl>
      <w:tblPr>
        <w:tblStyle w:val="TableGrid"/>
        <w:tblW w:w="9493" w:type="dxa"/>
        <w:tblLook w:val="04A0" w:firstRow="1" w:lastRow="0" w:firstColumn="1" w:lastColumn="0" w:noHBand="0" w:noVBand="1"/>
      </w:tblPr>
      <w:tblGrid>
        <w:gridCol w:w="4975"/>
        <w:gridCol w:w="4518"/>
      </w:tblGrid>
      <w:tr w:rsidR="00F36EDB" w:rsidRPr="002F0F79" w14:paraId="513DD2C5" w14:textId="77777777" w:rsidTr="00F81A98">
        <w:trPr>
          <w:trHeight w:val="563"/>
        </w:trPr>
        <w:tc>
          <w:tcPr>
            <w:tcW w:w="4975" w:type="dxa"/>
          </w:tcPr>
          <w:p w14:paraId="61009B79" w14:textId="77777777" w:rsidR="00F36EDB" w:rsidRPr="00A66481" w:rsidRDefault="00F36EDB" w:rsidP="00F81A98">
            <w:pPr>
              <w:tabs>
                <w:tab w:val="left" w:pos="142"/>
              </w:tabs>
              <w:ind w:left="1068"/>
              <w:jc w:val="both"/>
              <w:rPr>
                <w:rFonts w:ascii="Verdana" w:hAnsi="Verdana"/>
                <w:b/>
                <w:noProof/>
                <w:color w:val="7F7F7F"/>
              </w:rPr>
            </w:pPr>
            <w:r w:rsidRPr="00A66481">
              <w:rPr>
                <w:rFonts w:ascii="Verdana" w:hAnsi="Verdana"/>
                <w:b/>
                <w:noProof/>
                <w:color w:val="7F7F7F"/>
              </w:rPr>
              <w:t>Debilidades</w:t>
            </w:r>
          </w:p>
        </w:tc>
        <w:tc>
          <w:tcPr>
            <w:tcW w:w="4518" w:type="dxa"/>
          </w:tcPr>
          <w:p w14:paraId="6F5955CF" w14:textId="77777777" w:rsidR="00F36EDB" w:rsidRPr="00A66481" w:rsidRDefault="00F36EDB" w:rsidP="00F81A98">
            <w:pPr>
              <w:tabs>
                <w:tab w:val="left" w:pos="142"/>
              </w:tabs>
              <w:ind w:left="1068"/>
              <w:jc w:val="both"/>
              <w:rPr>
                <w:rFonts w:ascii="Verdana" w:hAnsi="Verdana"/>
                <w:b/>
                <w:noProof/>
                <w:color w:val="7F7F7F"/>
              </w:rPr>
            </w:pPr>
            <w:r w:rsidRPr="00A66481">
              <w:rPr>
                <w:rFonts w:ascii="Verdana" w:hAnsi="Verdana"/>
                <w:b/>
                <w:noProof/>
                <w:color w:val="7F7F7F"/>
              </w:rPr>
              <w:t>Oportunidades</w:t>
            </w:r>
          </w:p>
        </w:tc>
      </w:tr>
      <w:tr w:rsidR="00F36EDB" w14:paraId="094C1115" w14:textId="77777777" w:rsidTr="00F81A98">
        <w:trPr>
          <w:trHeight w:val="4519"/>
        </w:trPr>
        <w:tc>
          <w:tcPr>
            <w:tcW w:w="4975" w:type="dxa"/>
          </w:tcPr>
          <w:p w14:paraId="4BCBB10C" w14:textId="77777777" w:rsidR="00F36EDB" w:rsidRPr="00BB46C0" w:rsidRDefault="00F36EDB" w:rsidP="00F81A98">
            <w:pPr>
              <w:tabs>
                <w:tab w:val="left" w:pos="142"/>
              </w:tabs>
              <w:ind w:left="1068"/>
              <w:jc w:val="both"/>
              <w:rPr>
                <w:rFonts w:ascii="Verdana" w:hAnsi="Verdana"/>
                <w:noProof/>
                <w:color w:val="7F7F7F"/>
              </w:rPr>
            </w:pPr>
          </w:p>
          <w:p w14:paraId="6053FF43" w14:textId="77777777" w:rsidR="00F36EDB" w:rsidRPr="00BB46C0" w:rsidRDefault="00F36EDB" w:rsidP="00F36EDB">
            <w:pPr>
              <w:pStyle w:val="ListParagraph"/>
              <w:numPr>
                <w:ilvl w:val="0"/>
                <w:numId w:val="5"/>
              </w:numPr>
              <w:tabs>
                <w:tab w:val="left" w:pos="142"/>
              </w:tabs>
              <w:ind w:left="315" w:right="433" w:hanging="77"/>
              <w:jc w:val="both"/>
              <w:rPr>
                <w:rFonts w:ascii="Verdana" w:hAnsi="Verdana"/>
                <w:noProof/>
                <w:color w:val="7F7F7F"/>
              </w:rPr>
            </w:pPr>
            <w:r w:rsidRPr="00BB46C0">
              <w:rPr>
                <w:rFonts w:ascii="Verdana" w:hAnsi="Verdana"/>
                <w:noProof/>
                <w:color w:val="7F7F7F"/>
              </w:rPr>
              <w:t>Inexistencia de ONG’s trabajando exclusivamente con mujeres en la zona</w:t>
            </w:r>
            <w:r>
              <w:rPr>
                <w:rFonts w:ascii="Verdana" w:hAnsi="Verdana"/>
                <w:noProof/>
                <w:color w:val="7F7F7F"/>
              </w:rPr>
              <w:t>.</w:t>
            </w:r>
          </w:p>
          <w:p w14:paraId="11748862" w14:textId="77777777" w:rsidR="00F36EDB" w:rsidRPr="00BB46C0" w:rsidRDefault="00F36EDB" w:rsidP="00F36EDB">
            <w:pPr>
              <w:pStyle w:val="ListParagraph"/>
              <w:numPr>
                <w:ilvl w:val="0"/>
                <w:numId w:val="5"/>
              </w:numPr>
              <w:tabs>
                <w:tab w:val="left" w:pos="142"/>
              </w:tabs>
              <w:ind w:left="315" w:right="433" w:hanging="77"/>
              <w:jc w:val="both"/>
              <w:rPr>
                <w:rFonts w:ascii="Verdana" w:hAnsi="Verdana"/>
                <w:noProof/>
                <w:color w:val="7F7F7F"/>
              </w:rPr>
            </w:pPr>
            <w:r>
              <w:rPr>
                <w:rFonts w:ascii="Verdana" w:hAnsi="Verdana"/>
                <w:noProof/>
                <w:color w:val="7F7F7F"/>
              </w:rPr>
              <w:t>Viudas que no participará</w:t>
            </w:r>
            <w:r w:rsidRPr="00BB46C0">
              <w:rPr>
                <w:rFonts w:ascii="Verdana" w:hAnsi="Verdana"/>
                <w:noProof/>
                <w:color w:val="7F7F7F"/>
              </w:rPr>
              <w:t>n en el proyecto.</w:t>
            </w:r>
          </w:p>
          <w:p w14:paraId="3EA0BF50" w14:textId="77777777" w:rsidR="00F36EDB" w:rsidRPr="00BB46C0" w:rsidRDefault="00F36EDB" w:rsidP="00F36EDB">
            <w:pPr>
              <w:pStyle w:val="ListParagraph"/>
              <w:numPr>
                <w:ilvl w:val="0"/>
                <w:numId w:val="5"/>
              </w:numPr>
              <w:tabs>
                <w:tab w:val="left" w:pos="142"/>
              </w:tabs>
              <w:ind w:left="315" w:right="433" w:hanging="77"/>
              <w:jc w:val="both"/>
              <w:rPr>
                <w:rFonts w:ascii="Verdana" w:hAnsi="Verdana"/>
                <w:noProof/>
                <w:color w:val="7F7F7F"/>
              </w:rPr>
            </w:pPr>
            <w:r w:rsidRPr="00BB46C0">
              <w:rPr>
                <w:rFonts w:ascii="Verdana" w:hAnsi="Verdana"/>
                <w:noProof/>
                <w:color w:val="7F7F7F"/>
              </w:rPr>
              <w:t xml:space="preserve">BGM </w:t>
            </w:r>
            <w:r>
              <w:rPr>
                <w:rFonts w:ascii="Verdana" w:hAnsi="Verdana"/>
                <w:noProof/>
                <w:color w:val="7F7F7F"/>
              </w:rPr>
              <w:t xml:space="preserve">es </w:t>
            </w:r>
            <w:r w:rsidRPr="00BB46C0">
              <w:rPr>
                <w:rFonts w:ascii="Verdana" w:hAnsi="Verdana"/>
                <w:noProof/>
                <w:color w:val="7F7F7F"/>
              </w:rPr>
              <w:t xml:space="preserve">vista como una ONG caritativa por ONG’s activistas </w:t>
            </w:r>
          </w:p>
        </w:tc>
        <w:tc>
          <w:tcPr>
            <w:tcW w:w="4518" w:type="dxa"/>
          </w:tcPr>
          <w:p w14:paraId="37D8443E" w14:textId="77777777" w:rsidR="00F36EDB" w:rsidRPr="00BB46C0" w:rsidRDefault="00F36EDB" w:rsidP="00F81A98">
            <w:pPr>
              <w:pStyle w:val="ListParagraph"/>
              <w:tabs>
                <w:tab w:val="left" w:pos="142"/>
              </w:tabs>
              <w:ind w:left="1068"/>
              <w:jc w:val="both"/>
              <w:rPr>
                <w:rFonts w:ascii="Verdana" w:hAnsi="Verdana"/>
                <w:noProof/>
                <w:color w:val="7F7F7F"/>
              </w:rPr>
            </w:pPr>
          </w:p>
          <w:p w14:paraId="7EBED2BD" w14:textId="77777777" w:rsidR="00F36EDB" w:rsidRDefault="00F36EDB" w:rsidP="00F36EDB">
            <w:pPr>
              <w:pStyle w:val="ListParagraph"/>
              <w:numPr>
                <w:ilvl w:val="0"/>
                <w:numId w:val="5"/>
              </w:numPr>
              <w:tabs>
                <w:tab w:val="left" w:pos="0"/>
                <w:tab w:val="left" w:pos="142"/>
                <w:tab w:val="left" w:pos="338"/>
              </w:tabs>
              <w:ind w:left="338" w:right="312" w:firstLine="141"/>
              <w:jc w:val="both"/>
              <w:rPr>
                <w:rFonts w:ascii="Verdana" w:hAnsi="Verdana"/>
                <w:noProof/>
                <w:color w:val="7F7F7F"/>
              </w:rPr>
            </w:pPr>
            <w:r w:rsidRPr="00A66481">
              <w:rPr>
                <w:rFonts w:ascii="Verdana" w:hAnsi="Verdana"/>
                <w:noProof/>
                <w:color w:val="7F7F7F"/>
              </w:rPr>
              <w:t>Discriminación positiva de las mujeres Dhalits incorporadas al proyecto</w:t>
            </w:r>
            <w:r>
              <w:rPr>
                <w:rFonts w:ascii="Verdana" w:hAnsi="Verdana"/>
                <w:noProof/>
                <w:color w:val="7F7F7F"/>
              </w:rPr>
              <w:t>.</w:t>
            </w:r>
          </w:p>
          <w:p w14:paraId="79A7A327" w14:textId="77777777" w:rsidR="00F36EDB" w:rsidRPr="00A66481" w:rsidRDefault="00F36EDB" w:rsidP="00F36EDB">
            <w:pPr>
              <w:pStyle w:val="ListParagraph"/>
              <w:numPr>
                <w:ilvl w:val="0"/>
                <w:numId w:val="5"/>
              </w:numPr>
              <w:tabs>
                <w:tab w:val="left" w:pos="0"/>
                <w:tab w:val="left" w:pos="142"/>
                <w:tab w:val="left" w:pos="338"/>
              </w:tabs>
              <w:ind w:left="338" w:right="312" w:firstLine="141"/>
              <w:jc w:val="both"/>
              <w:rPr>
                <w:rFonts w:ascii="Verdana" w:hAnsi="Verdana"/>
                <w:noProof/>
                <w:color w:val="7F7F7F"/>
              </w:rPr>
            </w:pPr>
            <w:r w:rsidRPr="00A66481">
              <w:rPr>
                <w:rFonts w:ascii="Verdana" w:hAnsi="Verdana"/>
                <w:noProof/>
                <w:color w:val="7F7F7F"/>
              </w:rPr>
              <w:t xml:space="preserve">Identificación  de mujeres multivulnerables </w:t>
            </w:r>
          </w:p>
          <w:p w14:paraId="2F2B112B" w14:textId="77777777" w:rsidR="00F36EDB" w:rsidRPr="00BB46C0" w:rsidRDefault="00F36EDB" w:rsidP="00F36EDB">
            <w:pPr>
              <w:pStyle w:val="ListParagraph"/>
              <w:numPr>
                <w:ilvl w:val="0"/>
                <w:numId w:val="5"/>
              </w:numPr>
              <w:tabs>
                <w:tab w:val="left" w:pos="0"/>
                <w:tab w:val="left" w:pos="142"/>
                <w:tab w:val="left" w:pos="338"/>
              </w:tabs>
              <w:ind w:left="338" w:right="312" w:firstLine="141"/>
              <w:jc w:val="both"/>
              <w:rPr>
                <w:rFonts w:ascii="Verdana" w:hAnsi="Verdana"/>
                <w:noProof/>
                <w:color w:val="7F7F7F"/>
              </w:rPr>
            </w:pPr>
            <w:r w:rsidRPr="00BB46C0">
              <w:rPr>
                <w:rFonts w:ascii="Verdana" w:hAnsi="Verdana"/>
                <w:noProof/>
                <w:color w:val="7F7F7F"/>
              </w:rPr>
              <w:t>Mejor conocimiento de la comunidad</w:t>
            </w:r>
            <w:r>
              <w:rPr>
                <w:rFonts w:ascii="Verdana" w:hAnsi="Verdana"/>
                <w:noProof/>
                <w:color w:val="7F7F7F"/>
              </w:rPr>
              <w:t>.</w:t>
            </w:r>
          </w:p>
          <w:p w14:paraId="223E7E28" w14:textId="77777777" w:rsidR="00F36EDB" w:rsidRPr="00BB46C0" w:rsidRDefault="00F36EDB" w:rsidP="00F36EDB">
            <w:pPr>
              <w:pStyle w:val="ListParagraph"/>
              <w:numPr>
                <w:ilvl w:val="0"/>
                <w:numId w:val="5"/>
              </w:numPr>
              <w:tabs>
                <w:tab w:val="left" w:pos="0"/>
                <w:tab w:val="left" w:pos="142"/>
                <w:tab w:val="left" w:pos="338"/>
              </w:tabs>
              <w:ind w:left="338" w:right="312" w:firstLine="141"/>
              <w:jc w:val="both"/>
              <w:rPr>
                <w:rFonts w:ascii="Verdana" w:hAnsi="Verdana"/>
                <w:noProof/>
                <w:color w:val="7F7F7F"/>
              </w:rPr>
            </w:pPr>
            <w:r w:rsidRPr="00BB46C0">
              <w:rPr>
                <w:rFonts w:ascii="Verdana" w:hAnsi="Verdana"/>
                <w:noProof/>
                <w:color w:val="7F7F7F"/>
              </w:rPr>
              <w:t>Otras mujeres viudas conocerán el proyecto</w:t>
            </w:r>
            <w:r>
              <w:rPr>
                <w:rFonts w:ascii="Verdana" w:hAnsi="Verdana"/>
                <w:noProof/>
                <w:color w:val="7F7F7F"/>
              </w:rPr>
              <w:t>.</w:t>
            </w:r>
          </w:p>
          <w:p w14:paraId="527A8EB6" w14:textId="77777777" w:rsidR="00F36EDB" w:rsidRPr="00BB46C0" w:rsidRDefault="00F36EDB" w:rsidP="00F36EDB">
            <w:pPr>
              <w:pStyle w:val="ListParagraph"/>
              <w:numPr>
                <w:ilvl w:val="0"/>
                <w:numId w:val="5"/>
              </w:numPr>
              <w:tabs>
                <w:tab w:val="left" w:pos="0"/>
                <w:tab w:val="left" w:pos="142"/>
                <w:tab w:val="left" w:pos="338"/>
              </w:tabs>
              <w:ind w:left="338" w:right="312" w:firstLine="141"/>
              <w:jc w:val="both"/>
              <w:rPr>
                <w:rFonts w:ascii="Verdana" w:hAnsi="Verdana"/>
                <w:noProof/>
                <w:color w:val="7F7F7F"/>
              </w:rPr>
            </w:pPr>
            <w:r w:rsidRPr="00BB46C0">
              <w:rPr>
                <w:rFonts w:ascii="Verdana" w:hAnsi="Verdana"/>
                <w:noProof/>
                <w:color w:val="7F7F7F"/>
              </w:rPr>
              <w:t>Demanda de productos en la zona (velas)</w:t>
            </w:r>
            <w:r>
              <w:rPr>
                <w:rFonts w:ascii="Verdana" w:hAnsi="Verdana"/>
                <w:noProof/>
                <w:color w:val="7F7F7F"/>
              </w:rPr>
              <w:t>.</w:t>
            </w:r>
          </w:p>
          <w:p w14:paraId="42C1AF36" w14:textId="77777777" w:rsidR="00F36EDB" w:rsidRDefault="00F36EDB" w:rsidP="00F36EDB">
            <w:pPr>
              <w:pStyle w:val="ListParagraph"/>
              <w:numPr>
                <w:ilvl w:val="0"/>
                <w:numId w:val="5"/>
              </w:numPr>
              <w:tabs>
                <w:tab w:val="left" w:pos="0"/>
                <w:tab w:val="left" w:pos="142"/>
                <w:tab w:val="left" w:pos="338"/>
              </w:tabs>
              <w:ind w:left="338" w:right="312" w:firstLine="141"/>
              <w:jc w:val="both"/>
              <w:rPr>
                <w:rFonts w:ascii="Verdana" w:hAnsi="Verdana"/>
                <w:noProof/>
                <w:color w:val="7F7F7F"/>
              </w:rPr>
            </w:pPr>
            <w:r w:rsidRPr="00BB46C0">
              <w:rPr>
                <w:rFonts w:ascii="Verdana" w:hAnsi="Verdana"/>
                <w:noProof/>
                <w:color w:val="7F7F7F"/>
              </w:rPr>
              <w:t>Aceptación del proyecto por parte de instituciones locales</w:t>
            </w:r>
            <w:r>
              <w:rPr>
                <w:rFonts w:ascii="Verdana" w:hAnsi="Verdana"/>
                <w:noProof/>
                <w:color w:val="7F7F7F"/>
              </w:rPr>
              <w:t>.</w:t>
            </w:r>
            <w:r w:rsidRPr="00BB46C0">
              <w:rPr>
                <w:rFonts w:ascii="Verdana" w:hAnsi="Verdana"/>
                <w:noProof/>
                <w:color w:val="7F7F7F"/>
              </w:rPr>
              <w:t xml:space="preserve"> </w:t>
            </w:r>
          </w:p>
          <w:p w14:paraId="1B6B9551" w14:textId="77777777" w:rsidR="00F36EDB" w:rsidRPr="00BB46C0" w:rsidRDefault="00F36EDB" w:rsidP="00F36EDB">
            <w:pPr>
              <w:pStyle w:val="ListParagraph"/>
              <w:numPr>
                <w:ilvl w:val="0"/>
                <w:numId w:val="5"/>
              </w:numPr>
              <w:tabs>
                <w:tab w:val="left" w:pos="0"/>
                <w:tab w:val="left" w:pos="142"/>
                <w:tab w:val="left" w:pos="338"/>
              </w:tabs>
              <w:ind w:left="338" w:right="312" w:firstLine="141"/>
              <w:jc w:val="both"/>
              <w:rPr>
                <w:rFonts w:ascii="Verdana" w:hAnsi="Verdana"/>
                <w:noProof/>
                <w:color w:val="7F7F7F"/>
              </w:rPr>
            </w:pPr>
            <w:r w:rsidRPr="00BB46C0">
              <w:rPr>
                <w:rFonts w:ascii="Verdana" w:hAnsi="Verdana"/>
                <w:noProof/>
                <w:color w:val="7F7F7F"/>
              </w:rPr>
              <w:t>Posibilidad de conocer y trabajar con otras ONG’s.</w:t>
            </w:r>
          </w:p>
        </w:tc>
      </w:tr>
      <w:tr w:rsidR="00F36EDB" w:rsidRPr="002F0F79" w14:paraId="59E3CF3D" w14:textId="77777777" w:rsidTr="00F81A98">
        <w:trPr>
          <w:trHeight w:val="502"/>
        </w:trPr>
        <w:tc>
          <w:tcPr>
            <w:tcW w:w="4975" w:type="dxa"/>
          </w:tcPr>
          <w:p w14:paraId="4637FF23" w14:textId="77777777" w:rsidR="00F36EDB" w:rsidRPr="00A66481" w:rsidRDefault="00F36EDB" w:rsidP="00F81A98">
            <w:pPr>
              <w:tabs>
                <w:tab w:val="left" w:pos="142"/>
              </w:tabs>
              <w:ind w:left="1068"/>
              <w:jc w:val="both"/>
              <w:rPr>
                <w:rFonts w:ascii="Verdana" w:hAnsi="Verdana"/>
                <w:b/>
                <w:noProof/>
                <w:color w:val="7F7F7F"/>
              </w:rPr>
            </w:pPr>
            <w:r w:rsidRPr="00A66481">
              <w:rPr>
                <w:rFonts w:ascii="Verdana" w:hAnsi="Verdana"/>
                <w:b/>
                <w:noProof/>
                <w:color w:val="7F7F7F"/>
              </w:rPr>
              <w:lastRenderedPageBreak/>
              <w:t>Amenazas</w:t>
            </w:r>
          </w:p>
        </w:tc>
        <w:tc>
          <w:tcPr>
            <w:tcW w:w="4518" w:type="dxa"/>
          </w:tcPr>
          <w:p w14:paraId="6D43B781" w14:textId="77777777" w:rsidR="00F36EDB" w:rsidRPr="00A66481" w:rsidRDefault="00F36EDB" w:rsidP="00F81A98">
            <w:pPr>
              <w:tabs>
                <w:tab w:val="left" w:pos="142"/>
              </w:tabs>
              <w:ind w:left="1068"/>
              <w:jc w:val="both"/>
              <w:rPr>
                <w:rFonts w:ascii="Verdana" w:hAnsi="Verdana"/>
                <w:b/>
                <w:noProof/>
                <w:color w:val="7F7F7F"/>
              </w:rPr>
            </w:pPr>
            <w:r w:rsidRPr="00A66481">
              <w:rPr>
                <w:rFonts w:ascii="Verdana" w:hAnsi="Verdana"/>
                <w:b/>
                <w:noProof/>
                <w:color w:val="7F7F7F"/>
              </w:rPr>
              <w:t>Fortalezas</w:t>
            </w:r>
          </w:p>
        </w:tc>
      </w:tr>
      <w:tr w:rsidR="00F36EDB" w14:paraId="50ABD655" w14:textId="77777777" w:rsidTr="007D7A8E">
        <w:trPr>
          <w:trHeight w:val="3721"/>
        </w:trPr>
        <w:tc>
          <w:tcPr>
            <w:tcW w:w="4975" w:type="dxa"/>
          </w:tcPr>
          <w:p w14:paraId="13924F46" w14:textId="77777777" w:rsidR="00F36EDB" w:rsidRPr="00BB46C0" w:rsidRDefault="00F36EDB" w:rsidP="00F81A98">
            <w:pPr>
              <w:tabs>
                <w:tab w:val="left" w:pos="142"/>
              </w:tabs>
              <w:ind w:left="1068"/>
              <w:jc w:val="both"/>
              <w:rPr>
                <w:rFonts w:ascii="Verdana" w:hAnsi="Verdana"/>
                <w:noProof/>
                <w:color w:val="7F7F7F"/>
              </w:rPr>
            </w:pPr>
          </w:p>
          <w:p w14:paraId="6EF7EA6C" w14:textId="77777777" w:rsidR="00F36EDB" w:rsidRDefault="00F36EDB" w:rsidP="00F36EDB">
            <w:pPr>
              <w:pStyle w:val="ListParagraph"/>
              <w:numPr>
                <w:ilvl w:val="0"/>
                <w:numId w:val="7"/>
              </w:numPr>
              <w:tabs>
                <w:tab w:val="clear" w:pos="1068"/>
                <w:tab w:val="left" w:pos="142"/>
                <w:tab w:val="num" w:pos="740"/>
              </w:tabs>
              <w:ind w:left="598" w:right="291"/>
              <w:jc w:val="both"/>
              <w:rPr>
                <w:rFonts w:ascii="Verdana" w:hAnsi="Verdana"/>
                <w:noProof/>
                <w:color w:val="7F7F7F"/>
              </w:rPr>
            </w:pPr>
            <w:r w:rsidRPr="00BB46C0">
              <w:rPr>
                <w:rFonts w:ascii="Verdana" w:hAnsi="Verdana"/>
                <w:noProof/>
                <w:color w:val="7F7F7F"/>
              </w:rPr>
              <w:t>Viudas de edad avanzada y / muy enfermas.</w:t>
            </w:r>
          </w:p>
          <w:p w14:paraId="37E921B4" w14:textId="77777777" w:rsidR="00F36EDB" w:rsidRPr="00BB46C0" w:rsidRDefault="00F36EDB" w:rsidP="00F36EDB">
            <w:pPr>
              <w:pStyle w:val="ListParagraph"/>
              <w:numPr>
                <w:ilvl w:val="0"/>
                <w:numId w:val="7"/>
              </w:numPr>
              <w:tabs>
                <w:tab w:val="clear" w:pos="1068"/>
                <w:tab w:val="left" w:pos="142"/>
                <w:tab w:val="num" w:pos="740"/>
              </w:tabs>
              <w:ind w:left="598" w:right="291"/>
              <w:jc w:val="both"/>
              <w:rPr>
                <w:rFonts w:ascii="Verdana" w:hAnsi="Verdana"/>
                <w:noProof/>
                <w:color w:val="7F7F7F"/>
              </w:rPr>
            </w:pPr>
            <w:r>
              <w:rPr>
                <w:rFonts w:ascii="Verdana" w:hAnsi="Verdana"/>
                <w:noProof/>
                <w:color w:val="7F7F7F"/>
              </w:rPr>
              <w:t>Algunos hombres de las comunidades desconfían del proyecto.</w:t>
            </w:r>
          </w:p>
          <w:p w14:paraId="05BEC299" w14:textId="77777777" w:rsidR="00F36EDB" w:rsidRPr="00BB46C0" w:rsidRDefault="00F36EDB" w:rsidP="00F81A98">
            <w:pPr>
              <w:tabs>
                <w:tab w:val="left" w:pos="142"/>
              </w:tabs>
              <w:ind w:left="1068"/>
              <w:jc w:val="both"/>
              <w:rPr>
                <w:rFonts w:ascii="Verdana" w:hAnsi="Verdana"/>
                <w:noProof/>
                <w:color w:val="7F7F7F"/>
              </w:rPr>
            </w:pPr>
          </w:p>
          <w:p w14:paraId="023C10A6" w14:textId="77777777" w:rsidR="00F36EDB" w:rsidRPr="00BB46C0" w:rsidRDefault="00F36EDB" w:rsidP="00F81A98">
            <w:pPr>
              <w:tabs>
                <w:tab w:val="left" w:pos="142"/>
              </w:tabs>
              <w:ind w:left="1068"/>
              <w:jc w:val="both"/>
              <w:rPr>
                <w:rFonts w:ascii="Verdana" w:hAnsi="Verdana"/>
                <w:noProof/>
                <w:color w:val="7F7F7F"/>
              </w:rPr>
            </w:pPr>
          </w:p>
          <w:p w14:paraId="55575219" w14:textId="77777777" w:rsidR="00F36EDB" w:rsidRPr="00BB46C0" w:rsidRDefault="00F36EDB" w:rsidP="00F81A98">
            <w:pPr>
              <w:tabs>
                <w:tab w:val="left" w:pos="142"/>
              </w:tabs>
              <w:ind w:left="1068"/>
              <w:jc w:val="both"/>
              <w:rPr>
                <w:rFonts w:ascii="Verdana" w:hAnsi="Verdana"/>
                <w:noProof/>
                <w:color w:val="7F7F7F"/>
              </w:rPr>
            </w:pPr>
          </w:p>
          <w:p w14:paraId="11F55FDB" w14:textId="77777777" w:rsidR="00F36EDB" w:rsidRPr="00BB46C0" w:rsidRDefault="00F36EDB" w:rsidP="00F81A98">
            <w:pPr>
              <w:tabs>
                <w:tab w:val="left" w:pos="142"/>
              </w:tabs>
              <w:ind w:left="1068"/>
              <w:jc w:val="both"/>
              <w:rPr>
                <w:rFonts w:ascii="Verdana" w:hAnsi="Verdana"/>
                <w:noProof/>
                <w:color w:val="7F7F7F"/>
              </w:rPr>
            </w:pPr>
          </w:p>
          <w:p w14:paraId="0D6B05B7" w14:textId="77777777" w:rsidR="00F36EDB" w:rsidRPr="00BB46C0" w:rsidRDefault="00F36EDB" w:rsidP="00F81A98">
            <w:pPr>
              <w:tabs>
                <w:tab w:val="left" w:pos="142"/>
              </w:tabs>
              <w:ind w:left="1068"/>
              <w:jc w:val="both"/>
              <w:rPr>
                <w:rFonts w:ascii="Verdana" w:hAnsi="Verdana"/>
                <w:noProof/>
                <w:color w:val="7F7F7F"/>
              </w:rPr>
            </w:pPr>
          </w:p>
          <w:p w14:paraId="5DC6F6F3" w14:textId="77777777" w:rsidR="00F36EDB" w:rsidRPr="00BB46C0" w:rsidRDefault="00F36EDB" w:rsidP="00F81A98">
            <w:pPr>
              <w:tabs>
                <w:tab w:val="left" w:pos="142"/>
              </w:tabs>
              <w:ind w:left="1068"/>
              <w:jc w:val="both"/>
              <w:rPr>
                <w:rFonts w:ascii="Verdana" w:hAnsi="Verdana"/>
                <w:noProof/>
                <w:color w:val="7F7F7F"/>
              </w:rPr>
            </w:pPr>
          </w:p>
        </w:tc>
        <w:tc>
          <w:tcPr>
            <w:tcW w:w="4518" w:type="dxa"/>
          </w:tcPr>
          <w:p w14:paraId="34FCAE55" w14:textId="77777777" w:rsidR="00F36EDB" w:rsidRPr="00BB46C0" w:rsidRDefault="00F36EDB" w:rsidP="00F81A98">
            <w:pPr>
              <w:tabs>
                <w:tab w:val="left" w:pos="142"/>
              </w:tabs>
              <w:ind w:left="1068"/>
              <w:jc w:val="both"/>
              <w:rPr>
                <w:rFonts w:ascii="Verdana" w:hAnsi="Verdana"/>
                <w:noProof/>
                <w:color w:val="7F7F7F"/>
              </w:rPr>
            </w:pPr>
          </w:p>
          <w:p w14:paraId="5CB8B57D" w14:textId="77777777" w:rsidR="00F36EDB" w:rsidRDefault="00F36EDB" w:rsidP="00F36EDB">
            <w:pPr>
              <w:pStyle w:val="ListParagraph"/>
              <w:numPr>
                <w:ilvl w:val="0"/>
                <w:numId w:val="6"/>
              </w:numPr>
              <w:tabs>
                <w:tab w:val="left" w:pos="142"/>
              </w:tabs>
              <w:ind w:left="574" w:right="170"/>
              <w:jc w:val="both"/>
              <w:rPr>
                <w:rFonts w:ascii="Verdana" w:hAnsi="Verdana"/>
                <w:noProof/>
                <w:color w:val="7F7F7F"/>
              </w:rPr>
            </w:pPr>
            <w:r w:rsidRPr="00BB46C0">
              <w:rPr>
                <w:rFonts w:ascii="Verdana" w:hAnsi="Verdana"/>
                <w:noProof/>
                <w:color w:val="7F7F7F"/>
              </w:rPr>
              <w:t>BGM tiene un bu</w:t>
            </w:r>
            <w:r>
              <w:rPr>
                <w:rFonts w:ascii="Verdana" w:hAnsi="Verdana"/>
                <w:noProof/>
                <w:color w:val="7F7F7F"/>
              </w:rPr>
              <w:t>en conocimiento de la comunidad.</w:t>
            </w:r>
          </w:p>
          <w:p w14:paraId="3517689C" w14:textId="77777777" w:rsidR="00F36EDB" w:rsidRPr="00BB46C0" w:rsidRDefault="00F36EDB" w:rsidP="00F36EDB">
            <w:pPr>
              <w:pStyle w:val="ListParagraph"/>
              <w:numPr>
                <w:ilvl w:val="0"/>
                <w:numId w:val="6"/>
              </w:numPr>
              <w:tabs>
                <w:tab w:val="left" w:pos="142"/>
              </w:tabs>
              <w:ind w:left="574" w:right="170"/>
              <w:jc w:val="both"/>
              <w:rPr>
                <w:rFonts w:ascii="Verdana" w:hAnsi="Verdana"/>
                <w:noProof/>
                <w:color w:val="7F7F7F"/>
              </w:rPr>
            </w:pPr>
            <w:r>
              <w:rPr>
                <w:rFonts w:ascii="Verdana" w:hAnsi="Verdana"/>
                <w:noProof/>
                <w:color w:val="7F7F7F"/>
              </w:rPr>
              <w:t>Las mujeres participantes están alfabetizadas.</w:t>
            </w:r>
          </w:p>
          <w:p w14:paraId="5E14E73C" w14:textId="77777777" w:rsidR="00F36EDB" w:rsidRDefault="00F36EDB" w:rsidP="00F36EDB">
            <w:pPr>
              <w:pStyle w:val="ListParagraph"/>
              <w:numPr>
                <w:ilvl w:val="0"/>
                <w:numId w:val="6"/>
              </w:numPr>
              <w:tabs>
                <w:tab w:val="left" w:pos="142"/>
              </w:tabs>
              <w:ind w:left="574" w:right="170"/>
              <w:jc w:val="both"/>
              <w:rPr>
                <w:rFonts w:ascii="Verdana" w:hAnsi="Verdana"/>
                <w:noProof/>
                <w:color w:val="7F7F7F"/>
              </w:rPr>
            </w:pPr>
            <w:r w:rsidRPr="00BB46C0">
              <w:rPr>
                <w:rFonts w:ascii="Verdana" w:hAnsi="Verdana"/>
                <w:noProof/>
                <w:color w:val="7F7F7F"/>
              </w:rPr>
              <w:t>BGM está  bien aceptada en la zona</w:t>
            </w:r>
            <w:r>
              <w:rPr>
                <w:rFonts w:ascii="Verdana" w:hAnsi="Verdana"/>
                <w:noProof/>
                <w:color w:val="7F7F7F"/>
              </w:rPr>
              <w:t>.</w:t>
            </w:r>
          </w:p>
          <w:p w14:paraId="62F7DC56" w14:textId="77777777" w:rsidR="00F36EDB" w:rsidRPr="007D5F98" w:rsidRDefault="00F36EDB" w:rsidP="00F36EDB">
            <w:pPr>
              <w:pStyle w:val="ListParagraph"/>
              <w:numPr>
                <w:ilvl w:val="0"/>
                <w:numId w:val="6"/>
              </w:numPr>
              <w:tabs>
                <w:tab w:val="left" w:pos="142"/>
              </w:tabs>
              <w:ind w:left="574" w:right="170"/>
              <w:jc w:val="both"/>
              <w:rPr>
                <w:rFonts w:ascii="Verdana" w:hAnsi="Verdana"/>
                <w:noProof/>
                <w:color w:val="7F7F7F"/>
              </w:rPr>
            </w:pPr>
            <w:r w:rsidRPr="007D5F98">
              <w:rPr>
                <w:rFonts w:ascii="Verdana" w:hAnsi="Verdana"/>
                <w:noProof/>
                <w:color w:val="7F7F7F"/>
              </w:rPr>
              <w:t>BGM tiene experiencia en proyectos económicos</w:t>
            </w:r>
          </w:p>
          <w:p w14:paraId="59CCAC87" w14:textId="77777777" w:rsidR="00F36EDB" w:rsidRDefault="00F36EDB" w:rsidP="00F36EDB">
            <w:pPr>
              <w:pStyle w:val="ListParagraph"/>
              <w:numPr>
                <w:ilvl w:val="0"/>
                <w:numId w:val="6"/>
              </w:numPr>
              <w:tabs>
                <w:tab w:val="left" w:pos="142"/>
              </w:tabs>
              <w:ind w:left="574" w:right="170"/>
              <w:jc w:val="both"/>
              <w:rPr>
                <w:rFonts w:ascii="Verdana" w:hAnsi="Verdana"/>
                <w:noProof/>
                <w:color w:val="7F7F7F"/>
              </w:rPr>
            </w:pPr>
            <w:r w:rsidRPr="00BB46C0">
              <w:rPr>
                <w:rFonts w:ascii="Verdana" w:hAnsi="Verdana"/>
                <w:noProof/>
                <w:color w:val="7F7F7F"/>
              </w:rPr>
              <w:t>Al</w:t>
            </w:r>
            <w:r>
              <w:rPr>
                <w:rFonts w:ascii="Verdana" w:hAnsi="Verdana"/>
                <w:noProof/>
                <w:color w:val="7F7F7F"/>
              </w:rPr>
              <w:t>gunos de la</w:t>
            </w:r>
            <w:r w:rsidRPr="00BB46C0">
              <w:rPr>
                <w:rFonts w:ascii="Verdana" w:hAnsi="Verdana"/>
                <w:noProof/>
                <w:color w:val="7F7F7F"/>
              </w:rPr>
              <w:t xml:space="preserve">s </w:t>
            </w:r>
            <w:r>
              <w:rPr>
                <w:rFonts w:ascii="Verdana" w:hAnsi="Verdana"/>
                <w:noProof/>
                <w:color w:val="7F7F7F"/>
              </w:rPr>
              <w:t>formadora</w:t>
            </w:r>
            <w:r w:rsidRPr="00BB46C0">
              <w:rPr>
                <w:rFonts w:ascii="Verdana" w:hAnsi="Verdana"/>
                <w:noProof/>
                <w:color w:val="7F7F7F"/>
              </w:rPr>
              <w:t>s pertenecen a la comunidad.</w:t>
            </w:r>
          </w:p>
          <w:p w14:paraId="5E71CB43" w14:textId="77777777" w:rsidR="00F36EDB" w:rsidRDefault="00F36EDB" w:rsidP="00F36EDB">
            <w:pPr>
              <w:pStyle w:val="ListParagraph"/>
              <w:numPr>
                <w:ilvl w:val="0"/>
                <w:numId w:val="6"/>
              </w:numPr>
              <w:tabs>
                <w:tab w:val="left" w:pos="142"/>
              </w:tabs>
              <w:ind w:left="574" w:right="170"/>
              <w:jc w:val="both"/>
              <w:rPr>
                <w:rFonts w:ascii="Verdana" w:hAnsi="Verdana"/>
                <w:noProof/>
                <w:color w:val="7F7F7F"/>
              </w:rPr>
            </w:pPr>
            <w:r>
              <w:rPr>
                <w:rFonts w:ascii="Verdana" w:hAnsi="Verdana"/>
                <w:noProof/>
                <w:color w:val="7F7F7F"/>
              </w:rPr>
              <w:t xml:space="preserve">El proyecto ha propiciado una relación de confianza entre BGM y las auridades locales. </w:t>
            </w:r>
          </w:p>
          <w:p w14:paraId="1C03965B" w14:textId="77777777" w:rsidR="007D7A8E" w:rsidRPr="00BB46C0" w:rsidRDefault="007D7A8E" w:rsidP="007D7A8E">
            <w:pPr>
              <w:pStyle w:val="ListParagraph"/>
              <w:tabs>
                <w:tab w:val="left" w:pos="142"/>
              </w:tabs>
              <w:ind w:left="574" w:right="170"/>
              <w:jc w:val="both"/>
              <w:rPr>
                <w:rFonts w:ascii="Verdana" w:hAnsi="Verdana"/>
                <w:noProof/>
                <w:color w:val="7F7F7F"/>
              </w:rPr>
            </w:pPr>
          </w:p>
        </w:tc>
      </w:tr>
    </w:tbl>
    <w:p w14:paraId="6B4A5A56" w14:textId="77777777" w:rsidR="00F36EDB" w:rsidRDefault="00F36EDB" w:rsidP="00F36EDB">
      <w:pPr>
        <w:widowControl w:val="0"/>
        <w:tabs>
          <w:tab w:val="left" w:pos="0"/>
        </w:tabs>
        <w:autoSpaceDE w:val="0"/>
        <w:autoSpaceDN w:val="0"/>
        <w:adjustRightInd w:val="0"/>
        <w:spacing w:before="360" w:after="240"/>
        <w:jc w:val="both"/>
        <w:rPr>
          <w:rFonts w:ascii="Verdana" w:eastAsia="Calibri" w:hAnsi="Verdana"/>
          <w:b/>
          <w:noProof/>
        </w:rPr>
      </w:pPr>
    </w:p>
    <w:p w14:paraId="1E787ED2" w14:textId="77777777" w:rsidR="00F36EDB" w:rsidRDefault="00F36EDB" w:rsidP="00F36EDB">
      <w:pPr>
        <w:widowControl w:val="0"/>
        <w:tabs>
          <w:tab w:val="left" w:pos="0"/>
        </w:tabs>
        <w:autoSpaceDE w:val="0"/>
        <w:autoSpaceDN w:val="0"/>
        <w:adjustRightInd w:val="0"/>
        <w:spacing w:before="360" w:after="240"/>
        <w:jc w:val="both"/>
        <w:rPr>
          <w:rFonts w:ascii="Verdana" w:hAnsi="Verdana" w:cs="Tahoma"/>
          <w:noProof/>
          <w:color w:val="7F7F7F"/>
          <w:sz w:val="22"/>
          <w:szCs w:val="22"/>
        </w:rPr>
      </w:pPr>
    </w:p>
    <w:p w14:paraId="0FA5EF38" w14:textId="77777777" w:rsidR="00F36EDB" w:rsidRDefault="00F36EDB" w:rsidP="00F36EDB">
      <w:pPr>
        <w:widowControl w:val="0"/>
        <w:tabs>
          <w:tab w:val="left" w:pos="0"/>
        </w:tabs>
        <w:autoSpaceDE w:val="0"/>
        <w:autoSpaceDN w:val="0"/>
        <w:adjustRightInd w:val="0"/>
        <w:spacing w:before="360" w:after="240"/>
        <w:jc w:val="both"/>
        <w:rPr>
          <w:rFonts w:ascii="Verdana" w:hAnsi="Verdana" w:cs="Tahoma"/>
          <w:noProof/>
          <w:color w:val="7F7F7F"/>
          <w:sz w:val="22"/>
          <w:szCs w:val="22"/>
        </w:rPr>
      </w:pPr>
    </w:p>
    <w:p w14:paraId="6BD70245" w14:textId="77777777" w:rsidR="00F36EDB" w:rsidRDefault="00F36EDB" w:rsidP="00F36EDB">
      <w:pPr>
        <w:widowControl w:val="0"/>
        <w:tabs>
          <w:tab w:val="left" w:pos="0"/>
        </w:tabs>
        <w:autoSpaceDE w:val="0"/>
        <w:autoSpaceDN w:val="0"/>
        <w:adjustRightInd w:val="0"/>
        <w:spacing w:before="360" w:after="240"/>
        <w:jc w:val="both"/>
        <w:rPr>
          <w:rFonts w:ascii="Verdana" w:hAnsi="Verdana" w:cs="Tahoma"/>
          <w:noProof/>
          <w:color w:val="7F7F7F"/>
          <w:sz w:val="22"/>
          <w:szCs w:val="22"/>
        </w:rPr>
      </w:pPr>
    </w:p>
    <w:p w14:paraId="327F037C" w14:textId="77777777" w:rsidR="00F36EDB" w:rsidRPr="001D2DD9" w:rsidRDefault="00F36EDB" w:rsidP="00F36EDB">
      <w:pPr>
        <w:widowControl w:val="0"/>
        <w:tabs>
          <w:tab w:val="left" w:pos="0"/>
        </w:tabs>
        <w:autoSpaceDE w:val="0"/>
        <w:autoSpaceDN w:val="0"/>
        <w:adjustRightInd w:val="0"/>
        <w:spacing w:before="360" w:after="240"/>
        <w:jc w:val="both"/>
        <w:rPr>
          <w:rFonts w:ascii="Verdana" w:hAnsi="Verdana" w:cs="Tahoma"/>
          <w:noProof/>
          <w:color w:val="7F7F7F"/>
          <w:sz w:val="22"/>
          <w:szCs w:val="22"/>
        </w:rPr>
      </w:pPr>
    </w:p>
    <w:p w14:paraId="4DB56D9C" w14:textId="77777777" w:rsidR="00F36EDB" w:rsidRDefault="00F36EDB" w:rsidP="00F36EDB">
      <w:pPr>
        <w:ind w:left="708"/>
        <w:jc w:val="both"/>
        <w:rPr>
          <w:rFonts w:ascii="Verdana" w:eastAsia="Calibri" w:hAnsi="Verdana"/>
          <w:b/>
          <w:noProof/>
        </w:rPr>
      </w:pPr>
    </w:p>
    <w:p w14:paraId="443AD10A" w14:textId="77777777" w:rsidR="00F36EDB" w:rsidRDefault="00F36EDB" w:rsidP="00F36EDB">
      <w:pPr>
        <w:ind w:left="708"/>
        <w:jc w:val="both"/>
        <w:rPr>
          <w:rFonts w:ascii="Verdana" w:eastAsia="Calibri" w:hAnsi="Verdana"/>
          <w:b/>
          <w:noProof/>
        </w:rPr>
      </w:pPr>
    </w:p>
    <w:p w14:paraId="1F723E88" w14:textId="77777777" w:rsidR="00F36EDB" w:rsidRDefault="00F36EDB" w:rsidP="00F36EDB">
      <w:pPr>
        <w:ind w:left="676"/>
        <w:jc w:val="both"/>
        <w:rPr>
          <w:rFonts w:ascii="Verdana" w:hAnsi="Verdana"/>
          <w:b/>
          <w:bCs/>
          <w:noProof/>
          <w:color w:val="E36C0A"/>
          <w:sz w:val="28"/>
          <w:szCs w:val="22"/>
        </w:rPr>
      </w:pPr>
      <w:r w:rsidRPr="00A66481">
        <w:rPr>
          <w:rFonts w:ascii="Verdana" w:hAnsi="Verdana"/>
          <w:b/>
          <w:bCs/>
          <w:noProof/>
          <w:color w:val="E36C0A"/>
          <w:sz w:val="28"/>
          <w:szCs w:val="22"/>
        </w:rPr>
        <w:t>Recomendaciones:</w:t>
      </w:r>
    </w:p>
    <w:p w14:paraId="49E8F51B" w14:textId="77777777" w:rsidR="00AA6DB8" w:rsidRPr="00A66481" w:rsidRDefault="00AA6DB8" w:rsidP="00F36EDB">
      <w:pPr>
        <w:ind w:left="676"/>
        <w:jc w:val="both"/>
        <w:rPr>
          <w:rFonts w:ascii="Verdana" w:hAnsi="Verdana"/>
          <w:noProof/>
          <w:color w:val="7F7F7F"/>
          <w:sz w:val="28"/>
          <w:szCs w:val="22"/>
        </w:rPr>
      </w:pPr>
    </w:p>
    <w:p w14:paraId="7CD5AF56" w14:textId="77777777" w:rsidR="00F36EDB" w:rsidRDefault="00F36EDB" w:rsidP="00F36EDB">
      <w:pPr>
        <w:pStyle w:val="ListParagraph"/>
        <w:numPr>
          <w:ilvl w:val="0"/>
          <w:numId w:val="31"/>
        </w:numPr>
        <w:spacing w:after="300" w:line="360" w:lineRule="exact"/>
        <w:jc w:val="both"/>
      </w:pPr>
      <w:r w:rsidRPr="00A66481">
        <w:rPr>
          <w:rFonts w:ascii="Verdana" w:hAnsi="Verdana"/>
          <w:bCs/>
          <w:noProof/>
          <w:color w:val="7F7F7F" w:themeColor="text1" w:themeTint="80"/>
          <w:sz w:val="22"/>
          <w:szCs w:val="22"/>
        </w:rPr>
        <w:t>Conducir un estudio CAP sobre los determinantes socio culturales de las mujeres viudas (</w:t>
      </w:r>
      <w:r w:rsidRPr="00A66481">
        <w:rPr>
          <w:rFonts w:ascii="Verdana" w:hAnsi="Verdana" w:cs="Bookman Old Style"/>
          <w:noProof/>
          <w:color w:val="7F7F7F" w:themeColor="text1" w:themeTint="80"/>
          <w:sz w:val="22"/>
          <w:szCs w:val="22"/>
          <w:lang w:eastAsia="es-ES"/>
        </w:rPr>
        <w:t>existencia de prácticas socioculturales y desigualdades hacia las mujeres )</w:t>
      </w:r>
      <w:r>
        <w:rPr>
          <w:rFonts w:ascii="Verdana" w:hAnsi="Verdana"/>
          <w:noProof/>
          <w:color w:val="7F7F7F" w:themeColor="text1" w:themeTint="80"/>
          <w:sz w:val="22"/>
          <w:szCs w:val="22"/>
        </w:rPr>
        <w:t>.</w:t>
      </w:r>
      <w:r w:rsidRPr="001B2EB1">
        <w:t xml:space="preserve"> </w:t>
      </w:r>
    </w:p>
    <w:p w14:paraId="2CB45E78" w14:textId="77777777" w:rsidR="00F36EDB" w:rsidRPr="006A576C" w:rsidRDefault="00F36EDB" w:rsidP="00F36EDB">
      <w:pPr>
        <w:pStyle w:val="ListParagraph"/>
        <w:numPr>
          <w:ilvl w:val="0"/>
          <w:numId w:val="31"/>
        </w:numPr>
        <w:spacing w:after="300" w:line="360" w:lineRule="exact"/>
        <w:jc w:val="both"/>
        <w:rPr>
          <w:rFonts w:ascii="Verdana" w:hAnsi="Verdana"/>
          <w:bCs/>
          <w:noProof/>
          <w:color w:val="7F7F7F" w:themeColor="text1" w:themeTint="80"/>
          <w:sz w:val="22"/>
          <w:szCs w:val="22"/>
        </w:rPr>
      </w:pPr>
      <w:r w:rsidRPr="006A576C">
        <w:rPr>
          <w:rFonts w:ascii="Verdana" w:hAnsi="Verdana"/>
          <w:bCs/>
          <w:noProof/>
          <w:color w:val="7F7F7F" w:themeColor="text1" w:themeTint="80"/>
          <w:sz w:val="22"/>
          <w:szCs w:val="22"/>
        </w:rPr>
        <w:t>Recogida de datos: datos primarios cualitativo</w:t>
      </w:r>
      <w:r>
        <w:rPr>
          <w:rFonts w:ascii="Verdana" w:hAnsi="Verdana"/>
          <w:bCs/>
          <w:noProof/>
          <w:color w:val="7F7F7F" w:themeColor="text1" w:themeTint="80"/>
          <w:sz w:val="22"/>
          <w:szCs w:val="22"/>
        </w:rPr>
        <w:t>s</w:t>
      </w:r>
      <w:r w:rsidRPr="006A576C">
        <w:rPr>
          <w:rFonts w:ascii="Verdana" w:hAnsi="Verdana"/>
          <w:bCs/>
          <w:noProof/>
          <w:color w:val="7F7F7F" w:themeColor="text1" w:themeTint="80"/>
          <w:sz w:val="22"/>
          <w:szCs w:val="22"/>
        </w:rPr>
        <w:t xml:space="preserve">: focus group, </w:t>
      </w:r>
      <w:r>
        <w:rPr>
          <w:rFonts w:ascii="Verdana" w:hAnsi="Verdana"/>
          <w:bCs/>
          <w:noProof/>
          <w:color w:val="7F7F7F" w:themeColor="text1" w:themeTint="80"/>
          <w:sz w:val="22"/>
          <w:szCs w:val="22"/>
        </w:rPr>
        <w:t xml:space="preserve">entrevistas: mujeres, stakeholders, </w:t>
      </w:r>
      <w:r w:rsidRPr="006A576C">
        <w:rPr>
          <w:rFonts w:ascii="Verdana" w:hAnsi="Verdana"/>
          <w:bCs/>
          <w:noProof/>
          <w:color w:val="7F7F7F" w:themeColor="text1" w:themeTint="80"/>
          <w:sz w:val="22"/>
          <w:szCs w:val="22"/>
        </w:rPr>
        <w:t>encuesta cuantitativa y recogida de datos secundarios</w:t>
      </w:r>
      <w:r>
        <w:rPr>
          <w:rFonts w:ascii="Verdana" w:hAnsi="Verdana"/>
          <w:bCs/>
          <w:noProof/>
          <w:color w:val="7F7F7F" w:themeColor="text1" w:themeTint="80"/>
          <w:sz w:val="22"/>
          <w:szCs w:val="22"/>
        </w:rPr>
        <w:t>.</w:t>
      </w:r>
      <w:r w:rsidRPr="006A576C">
        <w:rPr>
          <w:rFonts w:ascii="Verdana" w:hAnsi="Verdana"/>
          <w:bCs/>
          <w:noProof/>
          <w:color w:val="7F7F7F" w:themeColor="text1" w:themeTint="80"/>
          <w:sz w:val="22"/>
          <w:szCs w:val="22"/>
        </w:rPr>
        <w:t xml:space="preserve"> </w:t>
      </w:r>
    </w:p>
    <w:p w14:paraId="1E98EE8C" w14:textId="77777777" w:rsidR="00F36EDB" w:rsidRPr="006A576C" w:rsidRDefault="00F36EDB" w:rsidP="00F36EDB">
      <w:pPr>
        <w:pStyle w:val="ListParagraph"/>
        <w:numPr>
          <w:ilvl w:val="1"/>
          <w:numId w:val="31"/>
        </w:numPr>
        <w:spacing w:after="300" w:line="360" w:lineRule="exact"/>
        <w:jc w:val="both"/>
        <w:rPr>
          <w:rFonts w:ascii="Verdana" w:hAnsi="Verdana"/>
          <w:bCs/>
          <w:noProof/>
          <w:color w:val="7F7F7F" w:themeColor="text1" w:themeTint="80"/>
          <w:sz w:val="22"/>
          <w:szCs w:val="22"/>
        </w:rPr>
      </w:pPr>
      <w:r w:rsidRPr="006A576C">
        <w:rPr>
          <w:rFonts w:ascii="Verdana" w:hAnsi="Verdana"/>
          <w:bCs/>
          <w:noProof/>
          <w:color w:val="7F7F7F" w:themeColor="text1" w:themeTint="80"/>
          <w:sz w:val="22"/>
          <w:szCs w:val="22"/>
        </w:rPr>
        <w:t>Un estudio de los hogares que permita entender la situación antes de la muerte del marido y la situación posteriormente.</w:t>
      </w:r>
    </w:p>
    <w:p w14:paraId="6C04393D" w14:textId="77777777" w:rsidR="00F36EDB" w:rsidRPr="006A576C" w:rsidRDefault="00F36EDB" w:rsidP="00F36EDB">
      <w:pPr>
        <w:pStyle w:val="ListParagraph"/>
        <w:numPr>
          <w:ilvl w:val="1"/>
          <w:numId w:val="31"/>
        </w:numPr>
        <w:spacing w:after="300" w:line="360" w:lineRule="exact"/>
        <w:jc w:val="both"/>
        <w:rPr>
          <w:rFonts w:ascii="Verdana" w:hAnsi="Verdana"/>
          <w:bCs/>
          <w:noProof/>
          <w:color w:val="7F7F7F" w:themeColor="text1" w:themeTint="80"/>
          <w:sz w:val="22"/>
          <w:szCs w:val="22"/>
        </w:rPr>
      </w:pPr>
      <w:r w:rsidRPr="006A576C">
        <w:rPr>
          <w:rFonts w:ascii="Verdana" w:hAnsi="Verdana"/>
          <w:bCs/>
          <w:noProof/>
          <w:color w:val="7F7F7F" w:themeColor="text1" w:themeTint="80"/>
          <w:sz w:val="22"/>
          <w:szCs w:val="22"/>
        </w:rPr>
        <w:t>Grupos de discusión focal sobre el conocimiento que tienen sobre discriminación, sobre los derechos de propiedad, pensión, trabajo asociativo, derechos sexuales y reproductivos</w:t>
      </w:r>
      <w:r>
        <w:rPr>
          <w:rFonts w:ascii="Verdana" w:hAnsi="Verdana"/>
          <w:bCs/>
          <w:noProof/>
          <w:color w:val="7F7F7F" w:themeColor="text1" w:themeTint="80"/>
          <w:sz w:val="22"/>
          <w:szCs w:val="22"/>
        </w:rPr>
        <w:t>, etc.</w:t>
      </w:r>
    </w:p>
    <w:p w14:paraId="7914C4D4" w14:textId="77777777" w:rsidR="00F36EDB" w:rsidRPr="001B2EB1" w:rsidRDefault="00F36EDB" w:rsidP="00F36EDB">
      <w:pPr>
        <w:numPr>
          <w:ilvl w:val="0"/>
          <w:numId w:val="28"/>
        </w:numPr>
        <w:tabs>
          <w:tab w:val="left" w:pos="142"/>
        </w:tabs>
        <w:spacing w:after="200"/>
        <w:jc w:val="both"/>
        <w:rPr>
          <w:rFonts w:ascii="Verdana" w:hAnsi="Verdana"/>
          <w:noProof/>
          <w:color w:val="7F7F7F" w:themeColor="text1" w:themeTint="80"/>
          <w:sz w:val="22"/>
          <w:szCs w:val="22"/>
        </w:rPr>
      </w:pPr>
      <w:r w:rsidRPr="001B2EB1">
        <w:rPr>
          <w:rFonts w:ascii="Verdana" w:hAnsi="Verdana" w:cs="Bookman Old Style"/>
          <w:noProof/>
          <w:color w:val="7F7F7F" w:themeColor="text1" w:themeTint="80"/>
          <w:sz w:val="22"/>
          <w:szCs w:val="22"/>
          <w:lang w:eastAsia="es-ES"/>
        </w:rPr>
        <w:t xml:space="preserve">Organización de sesiones periódicas de formación </w:t>
      </w:r>
      <w:r>
        <w:rPr>
          <w:rFonts w:ascii="Verdana" w:hAnsi="Verdana" w:cs="Bookman Old Style"/>
          <w:noProof/>
          <w:color w:val="7F7F7F" w:themeColor="text1" w:themeTint="80"/>
          <w:sz w:val="22"/>
          <w:szCs w:val="22"/>
          <w:lang w:eastAsia="es-ES"/>
        </w:rPr>
        <w:t>cada tres meses.</w:t>
      </w:r>
    </w:p>
    <w:p w14:paraId="2CCFF9F8" w14:textId="77777777" w:rsidR="00F36EDB" w:rsidRDefault="00F36EDB" w:rsidP="00F36EDB">
      <w:pPr>
        <w:widowControl w:val="0"/>
        <w:numPr>
          <w:ilvl w:val="0"/>
          <w:numId w:val="26"/>
        </w:numPr>
        <w:tabs>
          <w:tab w:val="num" w:pos="720"/>
        </w:tabs>
        <w:autoSpaceDE w:val="0"/>
        <w:autoSpaceDN w:val="0"/>
        <w:adjustRightInd w:val="0"/>
        <w:spacing w:line="360" w:lineRule="auto"/>
        <w:ind w:left="714" w:hanging="357"/>
        <w:jc w:val="both"/>
        <w:rPr>
          <w:rFonts w:ascii="Verdana" w:hAnsi="Verdana" w:cs="Bookman Old Style"/>
          <w:noProof/>
          <w:color w:val="7F7F7F" w:themeColor="text1" w:themeTint="80"/>
          <w:sz w:val="22"/>
          <w:szCs w:val="22"/>
          <w:lang w:eastAsia="es-ES"/>
        </w:rPr>
      </w:pPr>
      <w:r w:rsidRPr="00A66481">
        <w:rPr>
          <w:rFonts w:ascii="Verdana" w:hAnsi="Verdana" w:cs="Bookman Old Style"/>
          <w:noProof/>
          <w:color w:val="7F7F7F" w:themeColor="text1" w:themeTint="80"/>
          <w:sz w:val="22"/>
          <w:szCs w:val="22"/>
          <w:lang w:eastAsia="es-ES"/>
        </w:rPr>
        <w:lastRenderedPageBreak/>
        <w:t>Organizació</w:t>
      </w:r>
      <w:r>
        <w:rPr>
          <w:rFonts w:ascii="Verdana" w:hAnsi="Verdana" w:cs="Bookman Old Style"/>
          <w:noProof/>
          <w:color w:val="7F7F7F" w:themeColor="text1" w:themeTint="80"/>
          <w:sz w:val="22"/>
          <w:szCs w:val="22"/>
          <w:lang w:eastAsia="es-ES"/>
        </w:rPr>
        <w:t>n de sesiones perió</w:t>
      </w:r>
      <w:r w:rsidRPr="00A66481">
        <w:rPr>
          <w:rFonts w:ascii="Verdana" w:hAnsi="Verdana" w:cs="Bookman Old Style"/>
          <w:noProof/>
          <w:color w:val="7F7F7F" w:themeColor="text1" w:themeTint="80"/>
          <w:sz w:val="22"/>
          <w:szCs w:val="22"/>
          <w:lang w:eastAsia="es-ES"/>
        </w:rPr>
        <w:t xml:space="preserve">dicas de sensibilización del personal </w:t>
      </w:r>
      <w:r>
        <w:rPr>
          <w:rFonts w:ascii="Verdana" w:hAnsi="Verdana" w:cs="Bookman Old Style"/>
          <w:noProof/>
          <w:color w:val="7F7F7F" w:themeColor="text1" w:themeTint="80"/>
          <w:sz w:val="22"/>
          <w:szCs w:val="22"/>
          <w:lang w:eastAsia="es-ES"/>
        </w:rPr>
        <w:t>estructural</w:t>
      </w:r>
    </w:p>
    <w:p w14:paraId="41B569CC" w14:textId="77777777" w:rsidR="00F36EDB" w:rsidRDefault="00F36EDB" w:rsidP="00F36EDB">
      <w:pPr>
        <w:widowControl w:val="0"/>
        <w:numPr>
          <w:ilvl w:val="0"/>
          <w:numId w:val="26"/>
        </w:numPr>
        <w:tabs>
          <w:tab w:val="num" w:pos="720"/>
        </w:tabs>
        <w:autoSpaceDE w:val="0"/>
        <w:autoSpaceDN w:val="0"/>
        <w:adjustRightInd w:val="0"/>
        <w:spacing w:line="360" w:lineRule="auto"/>
        <w:ind w:left="714" w:hanging="357"/>
        <w:jc w:val="both"/>
        <w:rPr>
          <w:rFonts w:ascii="Verdana" w:hAnsi="Verdana" w:cs="Bookman Old Style"/>
          <w:noProof/>
          <w:color w:val="7F7F7F" w:themeColor="text1" w:themeTint="80"/>
          <w:sz w:val="22"/>
          <w:szCs w:val="22"/>
          <w:lang w:eastAsia="es-ES"/>
        </w:rPr>
      </w:pPr>
      <w:r>
        <w:rPr>
          <w:rFonts w:ascii="Verdana" w:hAnsi="Verdana" w:cs="Bookman Old Style"/>
          <w:noProof/>
          <w:color w:val="7F7F7F" w:themeColor="text1" w:themeTint="80"/>
          <w:sz w:val="22"/>
          <w:szCs w:val="22"/>
          <w:lang w:eastAsia="es-ES"/>
        </w:rPr>
        <w:t>Vistas a otros proyectos productivos en la zona que faciliten el intercambio de conocimientos entre las mujeres.</w:t>
      </w:r>
    </w:p>
    <w:p w14:paraId="67A8949E" w14:textId="77777777" w:rsidR="00F36EDB" w:rsidRPr="001B2EB1" w:rsidRDefault="00F36EDB" w:rsidP="00F36EDB">
      <w:pPr>
        <w:widowControl w:val="0"/>
        <w:numPr>
          <w:ilvl w:val="0"/>
          <w:numId w:val="26"/>
        </w:numPr>
        <w:tabs>
          <w:tab w:val="num" w:pos="720"/>
        </w:tabs>
        <w:autoSpaceDE w:val="0"/>
        <w:autoSpaceDN w:val="0"/>
        <w:adjustRightInd w:val="0"/>
        <w:spacing w:line="360" w:lineRule="auto"/>
        <w:ind w:left="714" w:hanging="357"/>
        <w:jc w:val="both"/>
        <w:rPr>
          <w:rFonts w:ascii="Verdana" w:hAnsi="Verdana" w:cs="Bookman Old Style"/>
          <w:noProof/>
          <w:color w:val="7F7F7F" w:themeColor="text1" w:themeTint="80"/>
          <w:sz w:val="22"/>
          <w:szCs w:val="22"/>
          <w:lang w:eastAsia="es-ES"/>
        </w:rPr>
      </w:pPr>
      <w:r>
        <w:rPr>
          <w:rFonts w:ascii="Verdana" w:hAnsi="Verdana" w:cs="Bookman Old Style"/>
          <w:noProof/>
          <w:color w:val="7F7F7F" w:themeColor="text1" w:themeTint="80"/>
          <w:sz w:val="22"/>
          <w:szCs w:val="22"/>
          <w:lang w:eastAsia="es-ES"/>
        </w:rPr>
        <w:t>Fomentar la relación con Asociaciones de mujeres  de distintos ámbitos.</w:t>
      </w:r>
    </w:p>
    <w:p w14:paraId="495A659D" w14:textId="77777777" w:rsidR="00F36EDB" w:rsidRPr="002A0289" w:rsidRDefault="00F36EDB" w:rsidP="00F36EDB">
      <w:pPr>
        <w:widowControl w:val="0"/>
        <w:numPr>
          <w:ilvl w:val="0"/>
          <w:numId w:val="27"/>
        </w:numPr>
        <w:tabs>
          <w:tab w:val="left" w:pos="220"/>
          <w:tab w:val="left" w:pos="720"/>
        </w:tabs>
        <w:autoSpaceDE w:val="0"/>
        <w:autoSpaceDN w:val="0"/>
        <w:adjustRightInd w:val="0"/>
        <w:spacing w:line="360" w:lineRule="auto"/>
        <w:ind w:left="714" w:hanging="357"/>
        <w:jc w:val="both"/>
        <w:rPr>
          <w:rFonts w:ascii="Verdana" w:hAnsi="Verdana" w:cs="Tahoma"/>
          <w:noProof/>
          <w:color w:val="7F7F7F" w:themeColor="text1" w:themeTint="80"/>
          <w:sz w:val="22"/>
          <w:szCs w:val="22"/>
        </w:rPr>
      </w:pPr>
      <w:r>
        <w:rPr>
          <w:rFonts w:ascii="Verdana" w:hAnsi="Verdana" w:cs="Bookman Old Style"/>
          <w:noProof/>
          <w:color w:val="7F7F7F" w:themeColor="text1" w:themeTint="80"/>
          <w:sz w:val="22"/>
          <w:szCs w:val="22"/>
          <w:lang w:eastAsia="es-ES"/>
        </w:rPr>
        <w:t>Reforzar la movilización social</w:t>
      </w:r>
      <w:r w:rsidRPr="002A0289">
        <w:rPr>
          <w:rFonts w:ascii="Verdana" w:hAnsi="Verdana" w:cs="Bookman Old Style"/>
          <w:noProof/>
          <w:color w:val="7F7F7F" w:themeColor="text1" w:themeTint="80"/>
          <w:sz w:val="22"/>
          <w:szCs w:val="22"/>
          <w:lang w:eastAsia="es-ES"/>
        </w:rPr>
        <w:t>, identificando activistas dentro del grupo de mujeres.</w:t>
      </w:r>
    </w:p>
    <w:p w14:paraId="2BF90750" w14:textId="77777777" w:rsidR="00F36EDB" w:rsidRPr="00A66481" w:rsidRDefault="00F36EDB" w:rsidP="00F36EDB">
      <w:pPr>
        <w:widowControl w:val="0"/>
        <w:numPr>
          <w:ilvl w:val="0"/>
          <w:numId w:val="27"/>
        </w:numPr>
        <w:tabs>
          <w:tab w:val="left" w:pos="220"/>
          <w:tab w:val="left" w:pos="720"/>
        </w:tabs>
        <w:autoSpaceDE w:val="0"/>
        <w:autoSpaceDN w:val="0"/>
        <w:adjustRightInd w:val="0"/>
        <w:spacing w:line="360" w:lineRule="auto"/>
        <w:ind w:left="714" w:hanging="357"/>
        <w:jc w:val="both"/>
        <w:rPr>
          <w:rFonts w:ascii="Times New Roman" w:eastAsia="Times New Roman" w:hAnsi="Times New Roman"/>
          <w:color w:val="7F7F7F" w:themeColor="text1" w:themeTint="80"/>
          <w:lang w:eastAsia="es-ES_tradnl"/>
        </w:rPr>
      </w:pPr>
      <w:r w:rsidRPr="00A66481">
        <w:rPr>
          <w:rFonts w:ascii="Verdana" w:hAnsi="Verdana" w:cs="Bookman Old Style"/>
          <w:noProof/>
          <w:color w:val="7F7F7F" w:themeColor="text1" w:themeTint="80"/>
          <w:sz w:val="22"/>
          <w:szCs w:val="22"/>
          <w:lang w:eastAsia="es-ES"/>
        </w:rPr>
        <w:t>Bolsa de ayuda solidaria para mujeres viudas en situación de extrema vulnerabilidad</w:t>
      </w:r>
      <w:r>
        <w:rPr>
          <w:rFonts w:ascii="Verdana" w:hAnsi="Verdana" w:cs="Bookman Old Style"/>
          <w:noProof/>
          <w:color w:val="7F7F7F" w:themeColor="text1" w:themeTint="80"/>
          <w:sz w:val="22"/>
          <w:szCs w:val="22"/>
          <w:lang w:eastAsia="es-ES"/>
        </w:rPr>
        <w:t>.</w:t>
      </w:r>
    </w:p>
    <w:p w14:paraId="0B9A4249" w14:textId="77777777" w:rsidR="00F36EDB" w:rsidRDefault="00F36EDB" w:rsidP="00F36EDB">
      <w:pPr>
        <w:spacing w:line="360" w:lineRule="auto"/>
        <w:rPr>
          <w:color w:val="7F7F7F" w:themeColor="text1" w:themeTint="80"/>
        </w:rPr>
      </w:pPr>
    </w:p>
    <w:p w14:paraId="37EDA32B" w14:textId="77777777" w:rsidR="00F36EDB" w:rsidRDefault="00F36EDB" w:rsidP="00F36EDB">
      <w:pPr>
        <w:spacing w:line="360" w:lineRule="auto"/>
        <w:rPr>
          <w:color w:val="7F7F7F" w:themeColor="text1" w:themeTint="80"/>
        </w:rPr>
      </w:pPr>
    </w:p>
    <w:p w14:paraId="32996863" w14:textId="77777777" w:rsidR="00F36EDB" w:rsidRDefault="00F36EDB" w:rsidP="00F36EDB">
      <w:pPr>
        <w:spacing w:line="360" w:lineRule="auto"/>
        <w:rPr>
          <w:color w:val="7F7F7F" w:themeColor="text1" w:themeTint="80"/>
        </w:rPr>
      </w:pPr>
    </w:p>
    <w:p w14:paraId="4246678B" w14:textId="77777777" w:rsidR="00F36EDB" w:rsidRDefault="00F36EDB" w:rsidP="00F36EDB">
      <w:pPr>
        <w:ind w:left="5664"/>
        <w:rPr>
          <w:color w:val="7F7F7F" w:themeColor="text1" w:themeTint="80"/>
        </w:rPr>
      </w:pPr>
      <w:r>
        <w:rPr>
          <w:color w:val="7F7F7F" w:themeColor="text1" w:themeTint="80"/>
        </w:rPr>
        <w:t>Marisa Ros Collado</w:t>
      </w:r>
    </w:p>
    <w:p w14:paraId="21FF2793" w14:textId="77777777" w:rsidR="00F36EDB" w:rsidRPr="00A66481" w:rsidRDefault="00F36EDB" w:rsidP="00F36EDB">
      <w:pPr>
        <w:ind w:left="5664" w:firstLine="708"/>
        <w:rPr>
          <w:color w:val="7F7F7F" w:themeColor="text1" w:themeTint="80"/>
        </w:rPr>
      </w:pPr>
      <w:r>
        <w:rPr>
          <w:color w:val="7F7F7F" w:themeColor="text1" w:themeTint="80"/>
        </w:rPr>
        <w:t>Junio 2017</w:t>
      </w:r>
    </w:p>
    <w:p w14:paraId="2FF1145F" w14:textId="77777777" w:rsidR="00F36EDB" w:rsidRDefault="00F36EDB" w:rsidP="00F47370">
      <w:pPr>
        <w:jc w:val="both"/>
        <w:rPr>
          <w:rFonts w:ascii="Verdana" w:hAnsi="Verdana" w:cs="Verdana"/>
          <w:color w:val="808080" w:themeColor="background1" w:themeShade="80"/>
        </w:rPr>
      </w:pPr>
    </w:p>
    <w:p w14:paraId="4EA74C43" w14:textId="77777777" w:rsidR="00F36EDB" w:rsidRDefault="00F36EDB" w:rsidP="00F47370">
      <w:pPr>
        <w:jc w:val="both"/>
        <w:rPr>
          <w:rFonts w:ascii="Verdana" w:hAnsi="Verdana" w:cs="Verdana"/>
          <w:color w:val="808080" w:themeColor="background1" w:themeShade="80"/>
        </w:rPr>
      </w:pPr>
    </w:p>
    <w:p w14:paraId="032598AF" w14:textId="77777777" w:rsidR="00F36EDB" w:rsidRDefault="00F36EDB" w:rsidP="00F47370">
      <w:pPr>
        <w:jc w:val="both"/>
        <w:rPr>
          <w:rFonts w:ascii="Verdana" w:hAnsi="Verdana" w:cs="Verdana"/>
          <w:color w:val="808080" w:themeColor="background1" w:themeShade="80"/>
        </w:rPr>
      </w:pPr>
    </w:p>
    <w:p w14:paraId="545F2C18" w14:textId="77777777" w:rsidR="00F36EDB" w:rsidRDefault="00F36EDB" w:rsidP="00F47370">
      <w:pPr>
        <w:jc w:val="both"/>
        <w:rPr>
          <w:rFonts w:ascii="Verdana" w:hAnsi="Verdana" w:cs="Verdana"/>
          <w:color w:val="808080" w:themeColor="background1" w:themeShade="80"/>
        </w:rPr>
      </w:pPr>
    </w:p>
    <w:p w14:paraId="622B693D" w14:textId="77777777" w:rsidR="00F36EDB" w:rsidRDefault="00F36EDB" w:rsidP="00F47370">
      <w:pPr>
        <w:jc w:val="both"/>
        <w:rPr>
          <w:rFonts w:ascii="Verdana" w:hAnsi="Verdana" w:cs="Verdana"/>
          <w:color w:val="808080" w:themeColor="background1" w:themeShade="80"/>
        </w:rPr>
      </w:pPr>
    </w:p>
    <w:p w14:paraId="367135CF" w14:textId="77777777" w:rsidR="00F36EDB" w:rsidRDefault="00F36EDB" w:rsidP="00F47370">
      <w:pPr>
        <w:jc w:val="both"/>
        <w:rPr>
          <w:rFonts w:ascii="Verdana" w:hAnsi="Verdana" w:cs="Verdana"/>
          <w:color w:val="808080" w:themeColor="background1" w:themeShade="80"/>
        </w:rPr>
      </w:pPr>
    </w:p>
    <w:p w14:paraId="302A0836" w14:textId="77777777" w:rsidR="00F36EDB" w:rsidRPr="00F47370" w:rsidRDefault="00F36EDB" w:rsidP="00F47370">
      <w:pPr>
        <w:jc w:val="both"/>
        <w:rPr>
          <w:rFonts w:ascii="Verdana" w:hAnsi="Verdana" w:cs="Verdana"/>
          <w:color w:val="808080" w:themeColor="background1" w:themeShade="80"/>
        </w:rPr>
      </w:pPr>
    </w:p>
    <w:sectPr w:rsidR="00F36EDB" w:rsidRPr="00F47370" w:rsidSect="00AF3C9F">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62E79" w14:textId="77777777" w:rsidR="0062563C" w:rsidRDefault="0062563C" w:rsidP="00B47229">
      <w:r>
        <w:separator/>
      </w:r>
    </w:p>
  </w:endnote>
  <w:endnote w:type="continuationSeparator" w:id="0">
    <w:p w14:paraId="408E1DB3" w14:textId="77777777" w:rsidR="0062563C" w:rsidRDefault="0062563C" w:rsidP="00B47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HelvLight">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pg-1ff15">
    <w:altName w:val="Times New Roman"/>
    <w:panose1 w:val="00000000000000000000"/>
    <w:charset w:val="00"/>
    <w:family w:val="roman"/>
    <w:notTrueType/>
    <w:pitch w:val="default"/>
  </w:font>
  <w:font w:name="SimSun">
    <w:altName w:val="宋体"/>
    <w:charset w:val="86"/>
    <w:family w:val="auto"/>
    <w:pitch w:val="variable"/>
    <w:sig w:usb0="00000003" w:usb1="288F0000" w:usb2="00000016" w:usb3="00000000" w:csb0="00040001" w:csb1="00000000"/>
  </w:font>
  <w:font w:name="Book Antiqua">
    <w:panose1 w:val="02040602050305030304"/>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09233" w14:textId="77777777" w:rsidR="0062563C" w:rsidRDefault="0062563C" w:rsidP="00B63E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15B94B" w14:textId="77777777" w:rsidR="0062563C" w:rsidRDefault="0062563C" w:rsidP="00B63ED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1F48" w14:textId="77777777" w:rsidR="0062563C" w:rsidRDefault="0062563C" w:rsidP="00B63ED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47F9">
      <w:rPr>
        <w:rStyle w:val="PageNumber"/>
        <w:noProof/>
      </w:rPr>
      <w:t>33</w:t>
    </w:r>
    <w:r>
      <w:rPr>
        <w:rStyle w:val="PageNumber"/>
      </w:rPr>
      <w:fldChar w:fldCharType="end"/>
    </w:r>
  </w:p>
  <w:p w14:paraId="5E44E9D7" w14:textId="77777777" w:rsidR="0062563C" w:rsidRDefault="0062563C" w:rsidP="00B63ED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13CE0" w14:textId="77777777" w:rsidR="0062563C" w:rsidRDefault="0062563C" w:rsidP="00B47229">
      <w:r>
        <w:separator/>
      </w:r>
    </w:p>
  </w:footnote>
  <w:footnote w:type="continuationSeparator" w:id="0">
    <w:p w14:paraId="157A5958" w14:textId="77777777" w:rsidR="0062563C" w:rsidRDefault="0062563C" w:rsidP="00B47229">
      <w:r>
        <w:continuationSeparator/>
      </w:r>
    </w:p>
  </w:footnote>
  <w:footnote w:id="1">
    <w:p w14:paraId="577DDE49" w14:textId="77777777" w:rsidR="0062563C" w:rsidRPr="00192BBB" w:rsidRDefault="0062563C">
      <w:pPr>
        <w:pStyle w:val="FootnoteText"/>
        <w:rPr>
          <w:i/>
          <w:sz w:val="21"/>
          <w:szCs w:val="21"/>
        </w:rPr>
      </w:pPr>
      <w:r w:rsidRPr="00192BBB">
        <w:rPr>
          <w:rStyle w:val="FootnoteReference"/>
          <w:i/>
          <w:sz w:val="21"/>
          <w:szCs w:val="21"/>
        </w:rPr>
        <w:footnoteRef/>
      </w:r>
      <w:r w:rsidRPr="00192BBB">
        <w:rPr>
          <w:i/>
          <w:sz w:val="21"/>
          <w:szCs w:val="21"/>
        </w:rPr>
        <w:t xml:space="preserve"> Propuesta de seguimiento WR octubre 2017</w:t>
      </w:r>
    </w:p>
  </w:footnote>
  <w:footnote w:id="2">
    <w:p w14:paraId="5807996A" w14:textId="1950710B" w:rsidR="0062563C" w:rsidRDefault="0062563C">
      <w:pPr>
        <w:pStyle w:val="FootnoteText"/>
        <w:rPr>
          <w:rFonts w:ascii="Verdana" w:hAnsi="Verdana" w:cs="Verdana"/>
          <w:color w:val="808080" w:themeColor="background1" w:themeShade="80"/>
        </w:rPr>
      </w:pPr>
      <w:r>
        <w:rPr>
          <w:rStyle w:val="FootnoteReference"/>
        </w:rPr>
        <w:footnoteRef/>
      </w:r>
      <w:r>
        <w:t xml:space="preserve"> </w:t>
      </w:r>
      <w:r w:rsidRPr="002A7497">
        <w:rPr>
          <w:rFonts w:ascii="Verdana" w:hAnsi="Verdana" w:cs="Verdana"/>
          <w:color w:val="808080" w:themeColor="background1" w:themeShade="80"/>
        </w:rPr>
        <w:t>Ver la descripción de cada uno de los grupos</w:t>
      </w:r>
      <w:r>
        <w:rPr>
          <w:rFonts w:ascii="Verdana" w:hAnsi="Verdana" w:cs="Verdana"/>
          <w:color w:val="808080" w:themeColor="background1" w:themeShade="80"/>
        </w:rPr>
        <w:t xml:space="preserve"> </w:t>
      </w:r>
    </w:p>
    <w:p w14:paraId="50E20097" w14:textId="77777777" w:rsidR="0062563C" w:rsidRDefault="0062563C">
      <w:pPr>
        <w:pStyle w:val="FootnoteText"/>
      </w:pPr>
    </w:p>
  </w:footnote>
  <w:footnote w:id="3">
    <w:p w14:paraId="3C8381D7" w14:textId="4FB204AD" w:rsidR="0062563C" w:rsidRDefault="0062563C">
      <w:pPr>
        <w:pStyle w:val="FootnoteText"/>
      </w:pPr>
      <w:r>
        <w:rPr>
          <w:rStyle w:val="FootnoteReference"/>
        </w:rPr>
        <w:footnoteRef/>
      </w:r>
      <w:r>
        <w:t xml:space="preserve"> </w:t>
      </w:r>
      <w:r>
        <w:t>ver Anexo 3</w:t>
      </w:r>
    </w:p>
  </w:footnote>
  <w:footnote w:id="4">
    <w:p w14:paraId="608BC9F2" w14:textId="34B9E3D1" w:rsidR="0062563C" w:rsidRDefault="0062563C" w:rsidP="00EB3011">
      <w:pPr>
        <w:pStyle w:val="FootnoteText"/>
        <w:ind w:firstLine="567"/>
      </w:pPr>
      <w:r>
        <w:rPr>
          <w:rStyle w:val="FootnoteReference"/>
        </w:rPr>
        <w:footnoteRef/>
      </w:r>
      <w:r>
        <w:t xml:space="preserve"> </w:t>
      </w:r>
      <w:proofErr w:type="spellStart"/>
      <w:r>
        <w:t>Panchayat</w:t>
      </w:r>
      <w:proofErr w:type="spellEnd"/>
      <w:r>
        <w:t>, Gobierno municipal</w:t>
      </w:r>
    </w:p>
  </w:footnote>
  <w:footnote w:id="5">
    <w:p w14:paraId="661FAC7E" w14:textId="1772D6EC" w:rsidR="0062563C" w:rsidRPr="00060D3A" w:rsidRDefault="0062563C" w:rsidP="00667FD1">
      <w:pPr>
        <w:pStyle w:val="FootnoteText"/>
        <w:ind w:left="142" w:hanging="142"/>
        <w:rPr>
          <w:rFonts w:ascii="Verdana" w:hAnsi="Verdana" w:cs="Verdana"/>
          <w:i/>
          <w:color w:val="808080" w:themeColor="background1" w:themeShade="80"/>
          <w:sz w:val="20"/>
          <w:szCs w:val="20"/>
        </w:rPr>
      </w:pPr>
      <w:r w:rsidRPr="00667FD1">
        <w:rPr>
          <w:rStyle w:val="FootnoteReference"/>
          <w:i/>
          <w:sz w:val="20"/>
          <w:szCs w:val="20"/>
        </w:rPr>
        <w:footnoteRef/>
      </w:r>
      <w:r w:rsidRPr="00667FD1">
        <w:rPr>
          <w:i/>
          <w:sz w:val="20"/>
          <w:szCs w:val="20"/>
        </w:rPr>
        <w:t xml:space="preserve"> </w:t>
      </w:r>
      <w:r w:rsidRPr="00060D3A">
        <w:rPr>
          <w:rFonts w:ascii="Verdana" w:hAnsi="Verdana" w:cs="Verdana"/>
          <w:i/>
          <w:color w:val="808080" w:themeColor="background1" w:themeShade="80"/>
          <w:sz w:val="20"/>
          <w:szCs w:val="20"/>
        </w:rPr>
        <w:t>Asociación rural informal: comités forestales, de pastoreo, grupos de ayuda, escuelas rurales, grupos de uso   de agua, tiene un papel importante en el funcionamiento de las comunidades.</w:t>
      </w:r>
    </w:p>
    <w:p w14:paraId="716B3D9E" w14:textId="4E762CD3" w:rsidR="0062563C" w:rsidRPr="00060D3A" w:rsidRDefault="0062563C" w:rsidP="00BE68A8">
      <w:pPr>
        <w:pStyle w:val="FootnoteText"/>
        <w:rPr>
          <w:rFonts w:ascii="Verdana" w:hAnsi="Verdana" w:cs="Verdana"/>
          <w:i/>
          <w:color w:val="808080" w:themeColor="background1" w:themeShade="80"/>
          <w:sz w:val="20"/>
          <w:szCs w:val="20"/>
        </w:rPr>
      </w:pPr>
      <w:r w:rsidRPr="00060D3A">
        <w:rPr>
          <w:rFonts w:ascii="Verdana" w:hAnsi="Verdana" w:cs="Verdana"/>
          <w:i/>
          <w:color w:val="808080" w:themeColor="background1" w:themeShade="80"/>
          <w:sz w:val="20"/>
          <w:szCs w:val="20"/>
        </w:rPr>
        <w:t xml:space="preserve"> Asociación rural formal: incluyen Cooperativas, asociaciones que dan microcréditos, préstamos, ahorros (</w:t>
      </w:r>
      <w:proofErr w:type="spellStart"/>
      <w:r w:rsidRPr="00060D3A">
        <w:rPr>
          <w:rFonts w:ascii="Verdana" w:hAnsi="Verdana" w:cs="Verdana"/>
          <w:i/>
          <w:color w:val="808080" w:themeColor="background1" w:themeShade="80"/>
          <w:sz w:val="20"/>
          <w:szCs w:val="20"/>
        </w:rPr>
        <w:t>World</w:t>
      </w:r>
      <w:proofErr w:type="spellEnd"/>
      <w:r w:rsidRPr="00060D3A">
        <w:rPr>
          <w:rFonts w:ascii="Verdana" w:hAnsi="Verdana" w:cs="Verdana"/>
          <w:i/>
          <w:color w:val="808080" w:themeColor="background1" w:themeShade="80"/>
          <w:sz w:val="20"/>
          <w:szCs w:val="20"/>
        </w:rPr>
        <w:t xml:space="preserve"> Bank 2009)</w:t>
      </w:r>
    </w:p>
  </w:footnote>
  <w:footnote w:id="6">
    <w:p w14:paraId="1203B75B" w14:textId="77777777" w:rsidR="0062563C" w:rsidRPr="00F43E61" w:rsidRDefault="0062563C" w:rsidP="00115BDD">
      <w:pPr>
        <w:pStyle w:val="FootnoteText"/>
        <w:rPr>
          <w:i/>
          <w:sz w:val="20"/>
          <w:szCs w:val="20"/>
        </w:rPr>
      </w:pPr>
      <w:r w:rsidRPr="00F43E61">
        <w:rPr>
          <w:rStyle w:val="FootnoteReference"/>
          <w:i/>
          <w:sz w:val="20"/>
          <w:szCs w:val="20"/>
        </w:rPr>
        <w:footnoteRef/>
      </w:r>
      <w:r w:rsidRPr="00F43E61">
        <w:rPr>
          <w:i/>
          <w:sz w:val="20"/>
          <w:szCs w:val="20"/>
        </w:rPr>
        <w:t xml:space="preserve"> </w:t>
      </w:r>
      <w:r w:rsidRPr="00F43E61">
        <w:rPr>
          <w:i/>
          <w:sz w:val="20"/>
          <w:szCs w:val="20"/>
        </w:rPr>
        <w:t xml:space="preserve">La formación se hizo en la misma fábrica que está a 30 </w:t>
      </w:r>
      <w:proofErr w:type="spellStart"/>
      <w:r w:rsidRPr="00F43E61">
        <w:rPr>
          <w:i/>
          <w:sz w:val="20"/>
          <w:szCs w:val="20"/>
        </w:rPr>
        <w:t>kms</w:t>
      </w:r>
      <w:proofErr w:type="spellEnd"/>
      <w:r w:rsidRPr="00F43E61">
        <w:rPr>
          <w:i/>
          <w:sz w:val="20"/>
          <w:szCs w:val="20"/>
        </w:rPr>
        <w:t xml:space="preserve"> del centro de las mujeres, por lo que se escogió a las más alfabetizadas, para que después pudieran formar al resto del grupo.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57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CA705D"/>
    <w:multiLevelType w:val="hybridMultilevel"/>
    <w:tmpl w:val="932EF2D8"/>
    <w:lvl w:ilvl="0" w:tplc="12884E52">
      <w:start w:val="1"/>
      <w:numFmt w:val="decimal"/>
      <w:lvlText w:val="%1."/>
      <w:lvlJc w:val="left"/>
      <w:pPr>
        <w:ind w:left="786" w:hanging="360"/>
      </w:pPr>
      <w:rPr>
        <w:b w:val="0"/>
        <w:color w:val="ED7D31" w:themeColor="accent2"/>
      </w:rPr>
    </w:lvl>
    <w:lvl w:ilvl="1" w:tplc="040A0019" w:tentative="1">
      <w:start w:val="1"/>
      <w:numFmt w:val="lowerLetter"/>
      <w:lvlText w:val="%2."/>
      <w:lvlJc w:val="left"/>
      <w:pPr>
        <w:ind w:left="1517" w:hanging="360"/>
      </w:pPr>
    </w:lvl>
    <w:lvl w:ilvl="2" w:tplc="040A001B" w:tentative="1">
      <w:start w:val="1"/>
      <w:numFmt w:val="lowerRoman"/>
      <w:lvlText w:val="%3."/>
      <w:lvlJc w:val="right"/>
      <w:pPr>
        <w:ind w:left="2237" w:hanging="180"/>
      </w:pPr>
    </w:lvl>
    <w:lvl w:ilvl="3" w:tplc="040A000F" w:tentative="1">
      <w:start w:val="1"/>
      <w:numFmt w:val="decimal"/>
      <w:lvlText w:val="%4."/>
      <w:lvlJc w:val="left"/>
      <w:pPr>
        <w:ind w:left="2957" w:hanging="360"/>
      </w:pPr>
    </w:lvl>
    <w:lvl w:ilvl="4" w:tplc="040A0019" w:tentative="1">
      <w:start w:val="1"/>
      <w:numFmt w:val="lowerLetter"/>
      <w:lvlText w:val="%5."/>
      <w:lvlJc w:val="left"/>
      <w:pPr>
        <w:ind w:left="3677" w:hanging="360"/>
      </w:pPr>
    </w:lvl>
    <w:lvl w:ilvl="5" w:tplc="040A001B" w:tentative="1">
      <w:start w:val="1"/>
      <w:numFmt w:val="lowerRoman"/>
      <w:lvlText w:val="%6."/>
      <w:lvlJc w:val="right"/>
      <w:pPr>
        <w:ind w:left="4397" w:hanging="180"/>
      </w:pPr>
    </w:lvl>
    <w:lvl w:ilvl="6" w:tplc="040A000F" w:tentative="1">
      <w:start w:val="1"/>
      <w:numFmt w:val="decimal"/>
      <w:lvlText w:val="%7."/>
      <w:lvlJc w:val="left"/>
      <w:pPr>
        <w:ind w:left="5117" w:hanging="360"/>
      </w:pPr>
    </w:lvl>
    <w:lvl w:ilvl="7" w:tplc="040A0019" w:tentative="1">
      <w:start w:val="1"/>
      <w:numFmt w:val="lowerLetter"/>
      <w:lvlText w:val="%8."/>
      <w:lvlJc w:val="left"/>
      <w:pPr>
        <w:ind w:left="5837" w:hanging="360"/>
      </w:pPr>
    </w:lvl>
    <w:lvl w:ilvl="8" w:tplc="040A001B" w:tentative="1">
      <w:start w:val="1"/>
      <w:numFmt w:val="lowerRoman"/>
      <w:lvlText w:val="%9."/>
      <w:lvlJc w:val="right"/>
      <w:pPr>
        <w:ind w:left="6557" w:hanging="180"/>
      </w:pPr>
    </w:lvl>
  </w:abstractNum>
  <w:abstractNum w:abstractNumId="2">
    <w:nsid w:val="10A656F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0FE0993"/>
    <w:multiLevelType w:val="multilevel"/>
    <w:tmpl w:val="6BC6EEB2"/>
    <w:lvl w:ilvl="0">
      <w:start w:val="3"/>
      <w:numFmt w:val="decimal"/>
      <w:lvlText w:val="%1."/>
      <w:lvlJc w:val="left"/>
      <w:pPr>
        <w:ind w:left="520" w:hanging="520"/>
      </w:pPr>
      <w:rPr>
        <w:rFonts w:hint="default"/>
        <w:b/>
        <w:color w:val="ED7D31" w:themeColor="accent2"/>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4">
    <w:nsid w:val="16AC7389"/>
    <w:multiLevelType w:val="hybridMultilevel"/>
    <w:tmpl w:val="03A65D7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8FE75C0"/>
    <w:multiLevelType w:val="hybridMultilevel"/>
    <w:tmpl w:val="5F9E9B0E"/>
    <w:lvl w:ilvl="0" w:tplc="0C0A0001">
      <w:start w:val="1"/>
      <w:numFmt w:val="bullet"/>
      <w:lvlText w:val=""/>
      <w:lvlJc w:val="left"/>
      <w:pPr>
        <w:tabs>
          <w:tab w:val="num" w:pos="1764"/>
        </w:tabs>
        <w:ind w:left="1764" w:hanging="360"/>
      </w:pPr>
      <w:rPr>
        <w:rFonts w:ascii="Symbol" w:hAnsi="Symbol" w:hint="default"/>
      </w:rPr>
    </w:lvl>
    <w:lvl w:ilvl="1" w:tplc="0C0A0003" w:tentative="1">
      <w:start w:val="1"/>
      <w:numFmt w:val="bullet"/>
      <w:lvlText w:val="o"/>
      <w:lvlJc w:val="left"/>
      <w:pPr>
        <w:tabs>
          <w:tab w:val="num" w:pos="2484"/>
        </w:tabs>
        <w:ind w:left="2484" w:hanging="360"/>
      </w:pPr>
      <w:rPr>
        <w:rFonts w:ascii="Courier New" w:hAnsi="Courier New" w:cs="Courier New" w:hint="default"/>
      </w:rPr>
    </w:lvl>
    <w:lvl w:ilvl="2" w:tplc="0C0A0005" w:tentative="1">
      <w:start w:val="1"/>
      <w:numFmt w:val="bullet"/>
      <w:lvlText w:val=""/>
      <w:lvlJc w:val="left"/>
      <w:pPr>
        <w:tabs>
          <w:tab w:val="num" w:pos="3204"/>
        </w:tabs>
        <w:ind w:left="3204" w:hanging="360"/>
      </w:pPr>
      <w:rPr>
        <w:rFonts w:ascii="Wingdings" w:hAnsi="Wingdings" w:hint="default"/>
      </w:rPr>
    </w:lvl>
    <w:lvl w:ilvl="3" w:tplc="0C0A0001" w:tentative="1">
      <w:start w:val="1"/>
      <w:numFmt w:val="bullet"/>
      <w:lvlText w:val=""/>
      <w:lvlJc w:val="left"/>
      <w:pPr>
        <w:tabs>
          <w:tab w:val="num" w:pos="3924"/>
        </w:tabs>
        <w:ind w:left="3924" w:hanging="360"/>
      </w:pPr>
      <w:rPr>
        <w:rFonts w:ascii="Symbol" w:hAnsi="Symbol" w:hint="default"/>
      </w:rPr>
    </w:lvl>
    <w:lvl w:ilvl="4" w:tplc="0C0A0003" w:tentative="1">
      <w:start w:val="1"/>
      <w:numFmt w:val="bullet"/>
      <w:lvlText w:val="o"/>
      <w:lvlJc w:val="left"/>
      <w:pPr>
        <w:tabs>
          <w:tab w:val="num" w:pos="4644"/>
        </w:tabs>
        <w:ind w:left="4644" w:hanging="360"/>
      </w:pPr>
      <w:rPr>
        <w:rFonts w:ascii="Courier New" w:hAnsi="Courier New" w:cs="Courier New" w:hint="default"/>
      </w:rPr>
    </w:lvl>
    <w:lvl w:ilvl="5" w:tplc="0C0A0005" w:tentative="1">
      <w:start w:val="1"/>
      <w:numFmt w:val="bullet"/>
      <w:lvlText w:val=""/>
      <w:lvlJc w:val="left"/>
      <w:pPr>
        <w:tabs>
          <w:tab w:val="num" w:pos="5364"/>
        </w:tabs>
        <w:ind w:left="5364" w:hanging="360"/>
      </w:pPr>
      <w:rPr>
        <w:rFonts w:ascii="Wingdings" w:hAnsi="Wingdings" w:hint="default"/>
      </w:rPr>
    </w:lvl>
    <w:lvl w:ilvl="6" w:tplc="0C0A0001" w:tentative="1">
      <w:start w:val="1"/>
      <w:numFmt w:val="bullet"/>
      <w:lvlText w:val=""/>
      <w:lvlJc w:val="left"/>
      <w:pPr>
        <w:tabs>
          <w:tab w:val="num" w:pos="6084"/>
        </w:tabs>
        <w:ind w:left="6084" w:hanging="360"/>
      </w:pPr>
      <w:rPr>
        <w:rFonts w:ascii="Symbol" w:hAnsi="Symbol" w:hint="default"/>
      </w:rPr>
    </w:lvl>
    <w:lvl w:ilvl="7" w:tplc="0C0A0003" w:tentative="1">
      <w:start w:val="1"/>
      <w:numFmt w:val="bullet"/>
      <w:lvlText w:val="o"/>
      <w:lvlJc w:val="left"/>
      <w:pPr>
        <w:tabs>
          <w:tab w:val="num" w:pos="6804"/>
        </w:tabs>
        <w:ind w:left="6804" w:hanging="360"/>
      </w:pPr>
      <w:rPr>
        <w:rFonts w:ascii="Courier New" w:hAnsi="Courier New" w:cs="Courier New" w:hint="default"/>
      </w:rPr>
    </w:lvl>
    <w:lvl w:ilvl="8" w:tplc="0C0A0005" w:tentative="1">
      <w:start w:val="1"/>
      <w:numFmt w:val="bullet"/>
      <w:lvlText w:val=""/>
      <w:lvlJc w:val="left"/>
      <w:pPr>
        <w:tabs>
          <w:tab w:val="num" w:pos="7524"/>
        </w:tabs>
        <w:ind w:left="7524" w:hanging="360"/>
      </w:pPr>
      <w:rPr>
        <w:rFonts w:ascii="Wingdings" w:hAnsi="Wingdings" w:hint="default"/>
      </w:rPr>
    </w:lvl>
  </w:abstractNum>
  <w:abstractNum w:abstractNumId="6">
    <w:nsid w:val="1BFF4053"/>
    <w:multiLevelType w:val="hybridMultilevel"/>
    <w:tmpl w:val="4810F3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F63498D"/>
    <w:multiLevelType w:val="hybridMultilevel"/>
    <w:tmpl w:val="F190B26C"/>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8">
    <w:nsid w:val="22997DE2"/>
    <w:multiLevelType w:val="hybridMultilevel"/>
    <w:tmpl w:val="E74624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831126A"/>
    <w:multiLevelType w:val="hybridMultilevel"/>
    <w:tmpl w:val="FD0A1AF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2C091823"/>
    <w:multiLevelType w:val="hybridMultilevel"/>
    <w:tmpl w:val="3AB0D00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2F1E4B31"/>
    <w:multiLevelType w:val="hybridMultilevel"/>
    <w:tmpl w:val="B6209A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313B502C"/>
    <w:multiLevelType w:val="hybridMultilevel"/>
    <w:tmpl w:val="24122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4374F37"/>
    <w:multiLevelType w:val="hybridMultilevel"/>
    <w:tmpl w:val="A8D464E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3AFE6421"/>
    <w:multiLevelType w:val="hybridMultilevel"/>
    <w:tmpl w:val="6D3AD6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1E835E4"/>
    <w:multiLevelType w:val="hybridMultilevel"/>
    <w:tmpl w:val="716EEB86"/>
    <w:lvl w:ilvl="0" w:tplc="2F38D1A2">
      <w:start w:val="1"/>
      <w:numFmt w:val="decimal"/>
      <w:lvlText w:val="%1."/>
      <w:lvlJc w:val="left"/>
      <w:pPr>
        <w:ind w:left="834" w:hanging="360"/>
        <w:jc w:val="right"/>
      </w:pPr>
      <w:rPr>
        <w:rFonts w:hint="default"/>
        <w:b/>
        <w:bCs/>
        <w:w w:val="99"/>
        <w:lang w:val="es-ES" w:eastAsia="es-ES" w:bidi="es-ES"/>
      </w:rPr>
    </w:lvl>
    <w:lvl w:ilvl="1" w:tplc="B0DC7AA6">
      <w:numFmt w:val="bullet"/>
      <w:lvlText w:val="•"/>
      <w:lvlJc w:val="left"/>
      <w:pPr>
        <w:ind w:left="1680" w:hanging="360"/>
      </w:pPr>
      <w:rPr>
        <w:rFonts w:hint="default"/>
        <w:lang w:val="es-ES" w:eastAsia="es-ES" w:bidi="es-ES"/>
      </w:rPr>
    </w:lvl>
    <w:lvl w:ilvl="2" w:tplc="B6B4A9A0">
      <w:numFmt w:val="bullet"/>
      <w:lvlText w:val="•"/>
      <w:lvlJc w:val="left"/>
      <w:pPr>
        <w:ind w:left="2520" w:hanging="360"/>
      </w:pPr>
      <w:rPr>
        <w:rFonts w:hint="default"/>
        <w:lang w:val="es-ES" w:eastAsia="es-ES" w:bidi="es-ES"/>
      </w:rPr>
    </w:lvl>
    <w:lvl w:ilvl="3" w:tplc="E12E5D68">
      <w:numFmt w:val="bullet"/>
      <w:lvlText w:val="•"/>
      <w:lvlJc w:val="left"/>
      <w:pPr>
        <w:ind w:left="3360" w:hanging="360"/>
      </w:pPr>
      <w:rPr>
        <w:rFonts w:hint="default"/>
        <w:lang w:val="es-ES" w:eastAsia="es-ES" w:bidi="es-ES"/>
      </w:rPr>
    </w:lvl>
    <w:lvl w:ilvl="4" w:tplc="C360D37E">
      <w:numFmt w:val="bullet"/>
      <w:lvlText w:val="•"/>
      <w:lvlJc w:val="left"/>
      <w:pPr>
        <w:ind w:left="4200" w:hanging="360"/>
      </w:pPr>
      <w:rPr>
        <w:rFonts w:hint="default"/>
        <w:lang w:val="es-ES" w:eastAsia="es-ES" w:bidi="es-ES"/>
      </w:rPr>
    </w:lvl>
    <w:lvl w:ilvl="5" w:tplc="434AB986">
      <w:numFmt w:val="bullet"/>
      <w:lvlText w:val="•"/>
      <w:lvlJc w:val="left"/>
      <w:pPr>
        <w:ind w:left="5040" w:hanging="360"/>
      </w:pPr>
      <w:rPr>
        <w:rFonts w:hint="default"/>
        <w:lang w:val="es-ES" w:eastAsia="es-ES" w:bidi="es-ES"/>
      </w:rPr>
    </w:lvl>
    <w:lvl w:ilvl="6" w:tplc="B810B928">
      <w:numFmt w:val="bullet"/>
      <w:lvlText w:val="•"/>
      <w:lvlJc w:val="left"/>
      <w:pPr>
        <w:ind w:left="5880" w:hanging="360"/>
      </w:pPr>
      <w:rPr>
        <w:rFonts w:hint="default"/>
        <w:lang w:val="es-ES" w:eastAsia="es-ES" w:bidi="es-ES"/>
      </w:rPr>
    </w:lvl>
    <w:lvl w:ilvl="7" w:tplc="C85E363E">
      <w:numFmt w:val="bullet"/>
      <w:lvlText w:val="•"/>
      <w:lvlJc w:val="left"/>
      <w:pPr>
        <w:ind w:left="6720" w:hanging="360"/>
      </w:pPr>
      <w:rPr>
        <w:rFonts w:hint="default"/>
        <w:lang w:val="es-ES" w:eastAsia="es-ES" w:bidi="es-ES"/>
      </w:rPr>
    </w:lvl>
    <w:lvl w:ilvl="8" w:tplc="55062612">
      <w:numFmt w:val="bullet"/>
      <w:lvlText w:val="•"/>
      <w:lvlJc w:val="left"/>
      <w:pPr>
        <w:ind w:left="7560" w:hanging="360"/>
      </w:pPr>
      <w:rPr>
        <w:rFonts w:hint="default"/>
        <w:lang w:val="es-ES" w:eastAsia="es-ES" w:bidi="es-ES"/>
      </w:rPr>
    </w:lvl>
  </w:abstractNum>
  <w:abstractNum w:abstractNumId="16">
    <w:nsid w:val="42DF2FBA"/>
    <w:multiLevelType w:val="hybridMultilevel"/>
    <w:tmpl w:val="4314D8D6"/>
    <w:lvl w:ilvl="0" w:tplc="040A000F">
      <w:start w:val="1"/>
      <w:numFmt w:val="decimal"/>
      <w:lvlText w:val="%1."/>
      <w:lvlJc w:val="left"/>
      <w:pPr>
        <w:ind w:left="2160" w:hanging="360"/>
      </w:pPr>
    </w:lvl>
    <w:lvl w:ilvl="1" w:tplc="040A0019" w:tentative="1">
      <w:start w:val="1"/>
      <w:numFmt w:val="lowerLetter"/>
      <w:lvlText w:val="%2."/>
      <w:lvlJc w:val="left"/>
      <w:pPr>
        <w:ind w:left="2880" w:hanging="360"/>
      </w:pPr>
    </w:lvl>
    <w:lvl w:ilvl="2" w:tplc="040A001B" w:tentative="1">
      <w:start w:val="1"/>
      <w:numFmt w:val="lowerRoman"/>
      <w:lvlText w:val="%3."/>
      <w:lvlJc w:val="right"/>
      <w:pPr>
        <w:ind w:left="3600" w:hanging="180"/>
      </w:pPr>
    </w:lvl>
    <w:lvl w:ilvl="3" w:tplc="040A000F" w:tentative="1">
      <w:start w:val="1"/>
      <w:numFmt w:val="decimal"/>
      <w:lvlText w:val="%4."/>
      <w:lvlJc w:val="left"/>
      <w:pPr>
        <w:ind w:left="4320" w:hanging="360"/>
      </w:pPr>
    </w:lvl>
    <w:lvl w:ilvl="4" w:tplc="040A0019" w:tentative="1">
      <w:start w:val="1"/>
      <w:numFmt w:val="lowerLetter"/>
      <w:lvlText w:val="%5."/>
      <w:lvlJc w:val="left"/>
      <w:pPr>
        <w:ind w:left="5040" w:hanging="360"/>
      </w:pPr>
    </w:lvl>
    <w:lvl w:ilvl="5" w:tplc="040A001B" w:tentative="1">
      <w:start w:val="1"/>
      <w:numFmt w:val="lowerRoman"/>
      <w:lvlText w:val="%6."/>
      <w:lvlJc w:val="right"/>
      <w:pPr>
        <w:ind w:left="5760" w:hanging="180"/>
      </w:pPr>
    </w:lvl>
    <w:lvl w:ilvl="6" w:tplc="040A000F" w:tentative="1">
      <w:start w:val="1"/>
      <w:numFmt w:val="decimal"/>
      <w:lvlText w:val="%7."/>
      <w:lvlJc w:val="left"/>
      <w:pPr>
        <w:ind w:left="6480" w:hanging="360"/>
      </w:pPr>
    </w:lvl>
    <w:lvl w:ilvl="7" w:tplc="040A0019" w:tentative="1">
      <w:start w:val="1"/>
      <w:numFmt w:val="lowerLetter"/>
      <w:lvlText w:val="%8."/>
      <w:lvlJc w:val="left"/>
      <w:pPr>
        <w:ind w:left="7200" w:hanging="360"/>
      </w:pPr>
    </w:lvl>
    <w:lvl w:ilvl="8" w:tplc="040A001B" w:tentative="1">
      <w:start w:val="1"/>
      <w:numFmt w:val="lowerRoman"/>
      <w:lvlText w:val="%9."/>
      <w:lvlJc w:val="right"/>
      <w:pPr>
        <w:ind w:left="7920" w:hanging="180"/>
      </w:pPr>
    </w:lvl>
  </w:abstractNum>
  <w:abstractNum w:abstractNumId="17">
    <w:nsid w:val="448D1943"/>
    <w:multiLevelType w:val="multilevel"/>
    <w:tmpl w:val="BE4AB6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8">
    <w:nsid w:val="44C44D92"/>
    <w:multiLevelType w:val="hybridMultilevel"/>
    <w:tmpl w:val="30C09990"/>
    <w:lvl w:ilvl="0" w:tplc="0C0A0001">
      <w:start w:val="1"/>
      <w:numFmt w:val="bullet"/>
      <w:lvlText w:val=""/>
      <w:lvlJc w:val="left"/>
      <w:pPr>
        <w:tabs>
          <w:tab w:val="num" w:pos="1068"/>
        </w:tabs>
        <w:ind w:left="1068"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45656772"/>
    <w:multiLevelType w:val="hybridMultilevel"/>
    <w:tmpl w:val="451CC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8731FE5"/>
    <w:multiLevelType w:val="hybridMultilevel"/>
    <w:tmpl w:val="8D9AB21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4AB66D17"/>
    <w:multiLevelType w:val="hybridMultilevel"/>
    <w:tmpl w:val="C5DC3C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nsid w:val="4C2201CA"/>
    <w:multiLevelType w:val="hybridMultilevel"/>
    <w:tmpl w:val="F4FCF2B2"/>
    <w:lvl w:ilvl="0" w:tplc="4FAAC17A">
      <w:start w:val="1"/>
      <w:numFmt w:val="decimal"/>
      <w:lvlText w:val="%1."/>
      <w:lvlJc w:val="left"/>
      <w:pPr>
        <w:ind w:left="1506" w:hanging="360"/>
      </w:pPr>
      <w:rPr>
        <w:color w:val="7F7F7F" w:themeColor="text1" w:themeTint="80"/>
      </w:rPr>
    </w:lvl>
    <w:lvl w:ilvl="1" w:tplc="040A0019" w:tentative="1">
      <w:start w:val="1"/>
      <w:numFmt w:val="lowerLetter"/>
      <w:lvlText w:val="%2."/>
      <w:lvlJc w:val="left"/>
      <w:pPr>
        <w:ind w:left="2226" w:hanging="360"/>
      </w:pPr>
    </w:lvl>
    <w:lvl w:ilvl="2" w:tplc="040A001B" w:tentative="1">
      <w:start w:val="1"/>
      <w:numFmt w:val="lowerRoman"/>
      <w:lvlText w:val="%3."/>
      <w:lvlJc w:val="right"/>
      <w:pPr>
        <w:ind w:left="2946" w:hanging="180"/>
      </w:pPr>
    </w:lvl>
    <w:lvl w:ilvl="3" w:tplc="040A000F" w:tentative="1">
      <w:start w:val="1"/>
      <w:numFmt w:val="decimal"/>
      <w:lvlText w:val="%4."/>
      <w:lvlJc w:val="left"/>
      <w:pPr>
        <w:ind w:left="3666" w:hanging="360"/>
      </w:pPr>
    </w:lvl>
    <w:lvl w:ilvl="4" w:tplc="040A0019" w:tentative="1">
      <w:start w:val="1"/>
      <w:numFmt w:val="lowerLetter"/>
      <w:lvlText w:val="%5."/>
      <w:lvlJc w:val="left"/>
      <w:pPr>
        <w:ind w:left="4386" w:hanging="360"/>
      </w:pPr>
    </w:lvl>
    <w:lvl w:ilvl="5" w:tplc="040A001B" w:tentative="1">
      <w:start w:val="1"/>
      <w:numFmt w:val="lowerRoman"/>
      <w:lvlText w:val="%6."/>
      <w:lvlJc w:val="right"/>
      <w:pPr>
        <w:ind w:left="5106" w:hanging="180"/>
      </w:pPr>
    </w:lvl>
    <w:lvl w:ilvl="6" w:tplc="040A000F" w:tentative="1">
      <w:start w:val="1"/>
      <w:numFmt w:val="decimal"/>
      <w:lvlText w:val="%7."/>
      <w:lvlJc w:val="left"/>
      <w:pPr>
        <w:ind w:left="5826" w:hanging="360"/>
      </w:pPr>
    </w:lvl>
    <w:lvl w:ilvl="7" w:tplc="040A0019" w:tentative="1">
      <w:start w:val="1"/>
      <w:numFmt w:val="lowerLetter"/>
      <w:lvlText w:val="%8."/>
      <w:lvlJc w:val="left"/>
      <w:pPr>
        <w:ind w:left="6546" w:hanging="360"/>
      </w:pPr>
    </w:lvl>
    <w:lvl w:ilvl="8" w:tplc="040A001B" w:tentative="1">
      <w:start w:val="1"/>
      <w:numFmt w:val="lowerRoman"/>
      <w:lvlText w:val="%9."/>
      <w:lvlJc w:val="right"/>
      <w:pPr>
        <w:ind w:left="7266" w:hanging="180"/>
      </w:pPr>
    </w:lvl>
  </w:abstractNum>
  <w:abstractNum w:abstractNumId="23">
    <w:nsid w:val="507D0CD4"/>
    <w:multiLevelType w:val="hybridMultilevel"/>
    <w:tmpl w:val="0A0E18D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542D15FD"/>
    <w:multiLevelType w:val="hybridMultilevel"/>
    <w:tmpl w:val="7F2078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57437244"/>
    <w:multiLevelType w:val="hybridMultilevel"/>
    <w:tmpl w:val="31F04E2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nsid w:val="5E913D1C"/>
    <w:multiLevelType w:val="multilevel"/>
    <w:tmpl w:val="15166EF6"/>
    <w:lvl w:ilvl="0">
      <w:start w:val="2"/>
      <w:numFmt w:val="decimal"/>
      <w:lvlText w:val="%1."/>
      <w:lvlJc w:val="left"/>
      <w:pPr>
        <w:ind w:left="520" w:hanging="5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7">
    <w:nsid w:val="6331117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6D093EE4"/>
    <w:multiLevelType w:val="hybridMultilevel"/>
    <w:tmpl w:val="F4027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31838BC"/>
    <w:multiLevelType w:val="hybridMultilevel"/>
    <w:tmpl w:val="63B48E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A027D7C"/>
    <w:multiLevelType w:val="hybridMultilevel"/>
    <w:tmpl w:val="9CB8CE5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nsid w:val="7FC75386"/>
    <w:multiLevelType w:val="multilevel"/>
    <w:tmpl w:val="C6765AA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abstractNumId w:val="23"/>
  </w:num>
  <w:num w:numId="2">
    <w:abstractNumId w:val="14"/>
  </w:num>
  <w:num w:numId="3">
    <w:abstractNumId w:val="17"/>
  </w:num>
  <w:num w:numId="4">
    <w:abstractNumId w:val="24"/>
  </w:num>
  <w:num w:numId="5">
    <w:abstractNumId w:val="12"/>
  </w:num>
  <w:num w:numId="6">
    <w:abstractNumId w:val="29"/>
  </w:num>
  <w:num w:numId="7">
    <w:abstractNumId w:val="18"/>
  </w:num>
  <w:num w:numId="8">
    <w:abstractNumId w:val="10"/>
  </w:num>
  <w:num w:numId="9">
    <w:abstractNumId w:val="11"/>
  </w:num>
  <w:num w:numId="10">
    <w:abstractNumId w:val="20"/>
  </w:num>
  <w:num w:numId="11">
    <w:abstractNumId w:val="2"/>
  </w:num>
  <w:num w:numId="12">
    <w:abstractNumId w:val="27"/>
  </w:num>
  <w:num w:numId="13">
    <w:abstractNumId w:val="21"/>
  </w:num>
  <w:num w:numId="14">
    <w:abstractNumId w:val="7"/>
  </w:num>
  <w:num w:numId="15">
    <w:abstractNumId w:val="25"/>
  </w:num>
  <w:num w:numId="16">
    <w:abstractNumId w:val="16"/>
  </w:num>
  <w:num w:numId="17">
    <w:abstractNumId w:val="31"/>
  </w:num>
  <w:num w:numId="18">
    <w:abstractNumId w:val="9"/>
  </w:num>
  <w:num w:numId="19">
    <w:abstractNumId w:val="4"/>
  </w:num>
  <w:num w:numId="20">
    <w:abstractNumId w:val="8"/>
  </w:num>
  <w:num w:numId="21">
    <w:abstractNumId w:val="30"/>
  </w:num>
  <w:num w:numId="22">
    <w:abstractNumId w:val="26"/>
  </w:num>
  <w:num w:numId="23">
    <w:abstractNumId w:val="3"/>
  </w:num>
  <w:num w:numId="24">
    <w:abstractNumId w:val="0"/>
  </w:num>
  <w:num w:numId="25">
    <w:abstractNumId w:val="6"/>
  </w:num>
  <w:num w:numId="26">
    <w:abstractNumId w:val="5"/>
  </w:num>
  <w:num w:numId="27">
    <w:abstractNumId w:val="19"/>
  </w:num>
  <w:num w:numId="28">
    <w:abstractNumId w:val="28"/>
  </w:num>
  <w:num w:numId="29">
    <w:abstractNumId w:val="1"/>
  </w:num>
  <w:num w:numId="30">
    <w:abstractNumId w:val="22"/>
  </w:num>
  <w:num w:numId="31">
    <w:abstractNumId w:val="13"/>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63"/>
    <w:rsid w:val="000202C6"/>
    <w:rsid w:val="00023077"/>
    <w:rsid w:val="000264B4"/>
    <w:rsid w:val="00042C79"/>
    <w:rsid w:val="0004685D"/>
    <w:rsid w:val="00056050"/>
    <w:rsid w:val="00060D3A"/>
    <w:rsid w:val="00065381"/>
    <w:rsid w:val="000656B0"/>
    <w:rsid w:val="00065A9C"/>
    <w:rsid w:val="00085832"/>
    <w:rsid w:val="000861F8"/>
    <w:rsid w:val="000960CD"/>
    <w:rsid w:val="000B3ACF"/>
    <w:rsid w:val="000C3296"/>
    <w:rsid w:val="000C37EC"/>
    <w:rsid w:val="000C5F5A"/>
    <w:rsid w:val="000E0AD1"/>
    <w:rsid w:val="000E497B"/>
    <w:rsid w:val="000F1F29"/>
    <w:rsid w:val="000F223E"/>
    <w:rsid w:val="000F2898"/>
    <w:rsid w:val="00111820"/>
    <w:rsid w:val="00115BDD"/>
    <w:rsid w:val="00123F80"/>
    <w:rsid w:val="00127B0D"/>
    <w:rsid w:val="00157077"/>
    <w:rsid w:val="00161587"/>
    <w:rsid w:val="00166C20"/>
    <w:rsid w:val="00182652"/>
    <w:rsid w:val="00192BBB"/>
    <w:rsid w:val="001B19A0"/>
    <w:rsid w:val="001B4BA3"/>
    <w:rsid w:val="001B5E21"/>
    <w:rsid w:val="001C4570"/>
    <w:rsid w:val="001F3BE2"/>
    <w:rsid w:val="00204E32"/>
    <w:rsid w:val="00215804"/>
    <w:rsid w:val="0022138B"/>
    <w:rsid w:val="002213BE"/>
    <w:rsid w:val="00236F6B"/>
    <w:rsid w:val="002474D5"/>
    <w:rsid w:val="00252E83"/>
    <w:rsid w:val="002562F5"/>
    <w:rsid w:val="0025722B"/>
    <w:rsid w:val="002920BD"/>
    <w:rsid w:val="00294253"/>
    <w:rsid w:val="002A7497"/>
    <w:rsid w:val="002B1572"/>
    <w:rsid w:val="002B2080"/>
    <w:rsid w:val="002B4363"/>
    <w:rsid w:val="002C0627"/>
    <w:rsid w:val="002D7DF9"/>
    <w:rsid w:val="002E15E2"/>
    <w:rsid w:val="002F6860"/>
    <w:rsid w:val="003204A9"/>
    <w:rsid w:val="003219F9"/>
    <w:rsid w:val="003264A8"/>
    <w:rsid w:val="003347F9"/>
    <w:rsid w:val="003621B6"/>
    <w:rsid w:val="0037092E"/>
    <w:rsid w:val="0037104B"/>
    <w:rsid w:val="00385C89"/>
    <w:rsid w:val="00394BAB"/>
    <w:rsid w:val="003D09BA"/>
    <w:rsid w:val="003E2877"/>
    <w:rsid w:val="003E540C"/>
    <w:rsid w:val="003E6A93"/>
    <w:rsid w:val="004134BE"/>
    <w:rsid w:val="004232F8"/>
    <w:rsid w:val="0043409F"/>
    <w:rsid w:val="004435BC"/>
    <w:rsid w:val="0046725F"/>
    <w:rsid w:val="00470C03"/>
    <w:rsid w:val="00482682"/>
    <w:rsid w:val="004865F3"/>
    <w:rsid w:val="00491F93"/>
    <w:rsid w:val="00497178"/>
    <w:rsid w:val="004B197F"/>
    <w:rsid w:val="004C0EE3"/>
    <w:rsid w:val="004C1AA8"/>
    <w:rsid w:val="004C1D99"/>
    <w:rsid w:val="004D1EEC"/>
    <w:rsid w:val="004D7803"/>
    <w:rsid w:val="004E4126"/>
    <w:rsid w:val="004E7417"/>
    <w:rsid w:val="004E79D7"/>
    <w:rsid w:val="004F1B08"/>
    <w:rsid w:val="004F1C94"/>
    <w:rsid w:val="00501348"/>
    <w:rsid w:val="00501A20"/>
    <w:rsid w:val="0050219E"/>
    <w:rsid w:val="00530823"/>
    <w:rsid w:val="00534A1A"/>
    <w:rsid w:val="00535E0E"/>
    <w:rsid w:val="005534E1"/>
    <w:rsid w:val="00554682"/>
    <w:rsid w:val="0056706A"/>
    <w:rsid w:val="00567F47"/>
    <w:rsid w:val="005956CE"/>
    <w:rsid w:val="00595A77"/>
    <w:rsid w:val="005C2342"/>
    <w:rsid w:val="005C4554"/>
    <w:rsid w:val="005C7457"/>
    <w:rsid w:val="005D3321"/>
    <w:rsid w:val="005D4DB0"/>
    <w:rsid w:val="005E25B1"/>
    <w:rsid w:val="005E451D"/>
    <w:rsid w:val="005F06FC"/>
    <w:rsid w:val="005F7E77"/>
    <w:rsid w:val="00611A0F"/>
    <w:rsid w:val="006209D2"/>
    <w:rsid w:val="0062563C"/>
    <w:rsid w:val="006501D0"/>
    <w:rsid w:val="00650B66"/>
    <w:rsid w:val="00667FD1"/>
    <w:rsid w:val="00671896"/>
    <w:rsid w:val="00674CCA"/>
    <w:rsid w:val="00675ADF"/>
    <w:rsid w:val="00675DA0"/>
    <w:rsid w:val="0068049D"/>
    <w:rsid w:val="00693371"/>
    <w:rsid w:val="006A16B9"/>
    <w:rsid w:val="006A32EA"/>
    <w:rsid w:val="006A51E0"/>
    <w:rsid w:val="006A7FCA"/>
    <w:rsid w:val="006C714E"/>
    <w:rsid w:val="006D0F7A"/>
    <w:rsid w:val="006E01F1"/>
    <w:rsid w:val="006E6112"/>
    <w:rsid w:val="006F2226"/>
    <w:rsid w:val="007042A4"/>
    <w:rsid w:val="00724979"/>
    <w:rsid w:val="00725F84"/>
    <w:rsid w:val="00734436"/>
    <w:rsid w:val="00740979"/>
    <w:rsid w:val="007458CC"/>
    <w:rsid w:val="00754BAC"/>
    <w:rsid w:val="0076792A"/>
    <w:rsid w:val="00781A53"/>
    <w:rsid w:val="00794AA0"/>
    <w:rsid w:val="007B4409"/>
    <w:rsid w:val="007C41E0"/>
    <w:rsid w:val="007D47A4"/>
    <w:rsid w:val="007D7A8E"/>
    <w:rsid w:val="007E2ACB"/>
    <w:rsid w:val="007F60C1"/>
    <w:rsid w:val="007F6607"/>
    <w:rsid w:val="007F75AE"/>
    <w:rsid w:val="007F7F0F"/>
    <w:rsid w:val="00801A5E"/>
    <w:rsid w:val="008207C4"/>
    <w:rsid w:val="00845E85"/>
    <w:rsid w:val="00861983"/>
    <w:rsid w:val="00863F17"/>
    <w:rsid w:val="00864079"/>
    <w:rsid w:val="008862BB"/>
    <w:rsid w:val="00891A62"/>
    <w:rsid w:val="00893C0B"/>
    <w:rsid w:val="008B5A69"/>
    <w:rsid w:val="008B6F69"/>
    <w:rsid w:val="008C63DA"/>
    <w:rsid w:val="008E3E4B"/>
    <w:rsid w:val="008E417C"/>
    <w:rsid w:val="008E738B"/>
    <w:rsid w:val="008F1D47"/>
    <w:rsid w:val="008F3234"/>
    <w:rsid w:val="00907072"/>
    <w:rsid w:val="00937218"/>
    <w:rsid w:val="009444F2"/>
    <w:rsid w:val="00951452"/>
    <w:rsid w:val="009548E5"/>
    <w:rsid w:val="00954986"/>
    <w:rsid w:val="009740B7"/>
    <w:rsid w:val="00977717"/>
    <w:rsid w:val="00977EC2"/>
    <w:rsid w:val="00980260"/>
    <w:rsid w:val="00980733"/>
    <w:rsid w:val="00996147"/>
    <w:rsid w:val="009970A2"/>
    <w:rsid w:val="009B3390"/>
    <w:rsid w:val="009D0B83"/>
    <w:rsid w:val="009D0EF4"/>
    <w:rsid w:val="009D5BF9"/>
    <w:rsid w:val="009E1BCA"/>
    <w:rsid w:val="009E5BE5"/>
    <w:rsid w:val="009F27E3"/>
    <w:rsid w:val="00A359F7"/>
    <w:rsid w:val="00A364EE"/>
    <w:rsid w:val="00A378C6"/>
    <w:rsid w:val="00A42C73"/>
    <w:rsid w:val="00A44750"/>
    <w:rsid w:val="00A46136"/>
    <w:rsid w:val="00A47769"/>
    <w:rsid w:val="00A5121B"/>
    <w:rsid w:val="00A55B5E"/>
    <w:rsid w:val="00A61886"/>
    <w:rsid w:val="00A650CC"/>
    <w:rsid w:val="00A67893"/>
    <w:rsid w:val="00A83D4F"/>
    <w:rsid w:val="00A879CF"/>
    <w:rsid w:val="00A87C07"/>
    <w:rsid w:val="00A90AE6"/>
    <w:rsid w:val="00A96665"/>
    <w:rsid w:val="00AA6DB8"/>
    <w:rsid w:val="00AB7AE4"/>
    <w:rsid w:val="00AC04EC"/>
    <w:rsid w:val="00AC05E5"/>
    <w:rsid w:val="00AC1413"/>
    <w:rsid w:val="00AC4491"/>
    <w:rsid w:val="00AF035D"/>
    <w:rsid w:val="00AF3C9F"/>
    <w:rsid w:val="00B00B8B"/>
    <w:rsid w:val="00B0283B"/>
    <w:rsid w:val="00B04113"/>
    <w:rsid w:val="00B12910"/>
    <w:rsid w:val="00B14D67"/>
    <w:rsid w:val="00B17BFB"/>
    <w:rsid w:val="00B47229"/>
    <w:rsid w:val="00B53BF5"/>
    <w:rsid w:val="00B56845"/>
    <w:rsid w:val="00B63EDF"/>
    <w:rsid w:val="00B70AC3"/>
    <w:rsid w:val="00B7365E"/>
    <w:rsid w:val="00B7506A"/>
    <w:rsid w:val="00B851EF"/>
    <w:rsid w:val="00B855A8"/>
    <w:rsid w:val="00B92036"/>
    <w:rsid w:val="00BB0857"/>
    <w:rsid w:val="00BB17CA"/>
    <w:rsid w:val="00BB1E36"/>
    <w:rsid w:val="00BB7B32"/>
    <w:rsid w:val="00BC06FC"/>
    <w:rsid w:val="00BD1963"/>
    <w:rsid w:val="00BE0277"/>
    <w:rsid w:val="00BE66A4"/>
    <w:rsid w:val="00BE68A8"/>
    <w:rsid w:val="00C02D19"/>
    <w:rsid w:val="00C05C51"/>
    <w:rsid w:val="00C07936"/>
    <w:rsid w:val="00C115D2"/>
    <w:rsid w:val="00C157E9"/>
    <w:rsid w:val="00C2087C"/>
    <w:rsid w:val="00C430BF"/>
    <w:rsid w:val="00C524AA"/>
    <w:rsid w:val="00C56069"/>
    <w:rsid w:val="00C73BC1"/>
    <w:rsid w:val="00C87FC3"/>
    <w:rsid w:val="00CA51AF"/>
    <w:rsid w:val="00CA64B3"/>
    <w:rsid w:val="00CE4F47"/>
    <w:rsid w:val="00CF4CEF"/>
    <w:rsid w:val="00D15171"/>
    <w:rsid w:val="00D276D4"/>
    <w:rsid w:val="00D345B5"/>
    <w:rsid w:val="00D55C00"/>
    <w:rsid w:val="00D71FA9"/>
    <w:rsid w:val="00D83226"/>
    <w:rsid w:val="00D92F33"/>
    <w:rsid w:val="00D9318A"/>
    <w:rsid w:val="00DA05B9"/>
    <w:rsid w:val="00DA5FFE"/>
    <w:rsid w:val="00DB6651"/>
    <w:rsid w:val="00DD04DD"/>
    <w:rsid w:val="00DD1B39"/>
    <w:rsid w:val="00DD54A7"/>
    <w:rsid w:val="00DD5C5B"/>
    <w:rsid w:val="00DE6C4F"/>
    <w:rsid w:val="00DF1B69"/>
    <w:rsid w:val="00DF27E4"/>
    <w:rsid w:val="00DF5C5E"/>
    <w:rsid w:val="00E172DD"/>
    <w:rsid w:val="00E34C40"/>
    <w:rsid w:val="00E454EB"/>
    <w:rsid w:val="00E50592"/>
    <w:rsid w:val="00E50E56"/>
    <w:rsid w:val="00E63B99"/>
    <w:rsid w:val="00E6737F"/>
    <w:rsid w:val="00E82103"/>
    <w:rsid w:val="00E87F8E"/>
    <w:rsid w:val="00E9434E"/>
    <w:rsid w:val="00EB3011"/>
    <w:rsid w:val="00EB59C3"/>
    <w:rsid w:val="00EC714C"/>
    <w:rsid w:val="00ED3DA8"/>
    <w:rsid w:val="00EE2E2A"/>
    <w:rsid w:val="00EE3740"/>
    <w:rsid w:val="00EE539D"/>
    <w:rsid w:val="00EF51FC"/>
    <w:rsid w:val="00EF70C1"/>
    <w:rsid w:val="00F00367"/>
    <w:rsid w:val="00F02161"/>
    <w:rsid w:val="00F02EC4"/>
    <w:rsid w:val="00F03683"/>
    <w:rsid w:val="00F20EB2"/>
    <w:rsid w:val="00F22AAE"/>
    <w:rsid w:val="00F35007"/>
    <w:rsid w:val="00F36EDB"/>
    <w:rsid w:val="00F47370"/>
    <w:rsid w:val="00F473D8"/>
    <w:rsid w:val="00F51C28"/>
    <w:rsid w:val="00F81A98"/>
    <w:rsid w:val="00F91A0E"/>
    <w:rsid w:val="00F97E57"/>
    <w:rsid w:val="00FA7826"/>
    <w:rsid w:val="00FB0CB8"/>
    <w:rsid w:val="00FB1F3C"/>
    <w:rsid w:val="00FC25DE"/>
    <w:rsid w:val="00FD1569"/>
    <w:rsid w:val="00FD289F"/>
    <w:rsid w:val="00FD7426"/>
    <w:rsid w:val="00FE7691"/>
    <w:rsid w:val="00FF6FE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3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63"/>
    <w:rPr>
      <w:lang w:val="es-ES"/>
    </w:rPr>
  </w:style>
  <w:style w:type="paragraph" w:styleId="Heading1">
    <w:name w:val="heading 1"/>
    <w:basedOn w:val="Normal"/>
    <w:next w:val="Normal"/>
    <w:link w:val="Heading1Char"/>
    <w:qFormat/>
    <w:rsid w:val="00065381"/>
    <w:pPr>
      <w:keepNext/>
      <w:outlineLvl w:val="0"/>
    </w:pPr>
    <w:rPr>
      <w:rFonts w:ascii="Times New Roman" w:eastAsia="Times New Roman" w:hAnsi="Times New Roman" w:cs="Times New Roman"/>
      <w:b/>
      <w:bCs/>
      <w:lang w:eastAsia="es-ES"/>
    </w:rPr>
  </w:style>
  <w:style w:type="paragraph" w:styleId="Heading3">
    <w:name w:val="heading 3"/>
    <w:basedOn w:val="Normal"/>
    <w:next w:val="Normal"/>
    <w:link w:val="Heading3Char"/>
    <w:uiPriority w:val="9"/>
    <w:unhideWhenUsed/>
    <w:qFormat/>
    <w:rsid w:val="00A364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963"/>
    <w:pPr>
      <w:tabs>
        <w:tab w:val="center" w:pos="4513"/>
        <w:tab w:val="right" w:pos="9026"/>
      </w:tabs>
    </w:pPr>
  </w:style>
  <w:style w:type="character" w:customStyle="1" w:styleId="FooterChar">
    <w:name w:val="Footer Char"/>
    <w:basedOn w:val="DefaultParagraphFont"/>
    <w:link w:val="Footer"/>
    <w:uiPriority w:val="99"/>
    <w:rsid w:val="00BD1963"/>
    <w:rPr>
      <w:lang w:val="es-ES"/>
    </w:rPr>
  </w:style>
  <w:style w:type="character" w:styleId="PageNumber">
    <w:name w:val="page number"/>
    <w:basedOn w:val="DefaultParagraphFont"/>
    <w:uiPriority w:val="99"/>
    <w:semiHidden/>
    <w:unhideWhenUsed/>
    <w:rsid w:val="00BD1963"/>
  </w:style>
  <w:style w:type="paragraph" w:styleId="FootnoteText">
    <w:name w:val="footnote text"/>
    <w:basedOn w:val="Normal"/>
    <w:link w:val="FootnoteTextChar"/>
    <w:uiPriority w:val="99"/>
    <w:unhideWhenUsed/>
    <w:rsid w:val="00B47229"/>
  </w:style>
  <w:style w:type="character" w:customStyle="1" w:styleId="FootnoteTextChar">
    <w:name w:val="Footnote Text Char"/>
    <w:basedOn w:val="DefaultParagraphFont"/>
    <w:link w:val="FootnoteText"/>
    <w:uiPriority w:val="99"/>
    <w:rsid w:val="00B47229"/>
    <w:rPr>
      <w:lang w:val="es-ES"/>
    </w:rPr>
  </w:style>
  <w:style w:type="character" w:styleId="FootnoteReference">
    <w:name w:val="footnote reference"/>
    <w:basedOn w:val="DefaultParagraphFont"/>
    <w:uiPriority w:val="99"/>
    <w:unhideWhenUsed/>
    <w:rsid w:val="00B47229"/>
    <w:rPr>
      <w:vertAlign w:val="superscript"/>
    </w:rPr>
  </w:style>
  <w:style w:type="table" w:styleId="TableGrid">
    <w:name w:val="Table Grid"/>
    <w:basedOn w:val="TableNormal"/>
    <w:uiPriority w:val="59"/>
    <w:rsid w:val="000202C6"/>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5381"/>
    <w:rPr>
      <w:rFonts w:ascii="Times New Roman" w:eastAsia="Times New Roman" w:hAnsi="Times New Roman" w:cs="Times New Roman"/>
      <w:b/>
      <w:bCs/>
      <w:lang w:val="es-ES" w:eastAsia="es-ES"/>
    </w:rPr>
  </w:style>
  <w:style w:type="paragraph" w:customStyle="1" w:styleId="CerQ">
    <w:name w:val="CerQ"/>
    <w:basedOn w:val="Normal"/>
    <w:rsid w:val="00065381"/>
    <w:pPr>
      <w:suppressAutoHyphens/>
      <w:spacing w:after="240" w:line="264" w:lineRule="auto"/>
      <w:jc w:val="both"/>
    </w:pPr>
    <w:rPr>
      <w:rFonts w:ascii="HelvLight" w:eastAsia="Times New Roman" w:hAnsi="HelvLight" w:cs="Times New Roman"/>
      <w:sz w:val="19"/>
      <w:szCs w:val="22"/>
      <w:lang w:eastAsia="ar-SA"/>
    </w:rPr>
  </w:style>
  <w:style w:type="paragraph" w:styleId="ListParagraph">
    <w:name w:val="List Paragraph"/>
    <w:basedOn w:val="Normal"/>
    <w:uiPriority w:val="34"/>
    <w:qFormat/>
    <w:rsid w:val="00534A1A"/>
    <w:pPr>
      <w:ind w:left="720"/>
      <w:contextualSpacing/>
    </w:pPr>
  </w:style>
  <w:style w:type="paragraph" w:styleId="Revision">
    <w:name w:val="Revision"/>
    <w:hidden/>
    <w:uiPriority w:val="99"/>
    <w:semiHidden/>
    <w:rsid w:val="00EF70C1"/>
    <w:rPr>
      <w:lang w:val="es-ES"/>
    </w:rPr>
  </w:style>
  <w:style w:type="paragraph" w:customStyle="1" w:styleId="Prrafo2">
    <w:name w:val="Párrafo 2"/>
    <w:basedOn w:val="Normal"/>
    <w:rsid w:val="00127B0D"/>
    <w:pPr>
      <w:tabs>
        <w:tab w:val="left" w:pos="360"/>
      </w:tabs>
      <w:autoSpaceDE w:val="0"/>
      <w:autoSpaceDN w:val="0"/>
      <w:adjustRightInd w:val="0"/>
      <w:spacing w:before="240" w:after="240" w:line="360" w:lineRule="atLeast"/>
      <w:ind w:left="360" w:right="567" w:hanging="360"/>
      <w:jc w:val="both"/>
    </w:pPr>
    <w:rPr>
      <w:rFonts w:ascii="Times New Roman" w:eastAsia="Times New Roman" w:hAnsi="Times New Roman" w:cs="Times New Roman"/>
      <w:b/>
      <w:sz w:val="20"/>
      <w:szCs w:val="20"/>
      <w:lang w:eastAsia="es-ES"/>
    </w:rPr>
  </w:style>
  <w:style w:type="paragraph" w:styleId="Header">
    <w:name w:val="header"/>
    <w:basedOn w:val="Normal"/>
    <w:link w:val="HeaderChar"/>
    <w:uiPriority w:val="99"/>
    <w:unhideWhenUsed/>
    <w:rsid w:val="00A42C73"/>
    <w:pPr>
      <w:tabs>
        <w:tab w:val="center" w:pos="4513"/>
        <w:tab w:val="right" w:pos="9026"/>
      </w:tabs>
    </w:pPr>
  </w:style>
  <w:style w:type="character" w:customStyle="1" w:styleId="HeaderChar">
    <w:name w:val="Header Char"/>
    <w:basedOn w:val="DefaultParagraphFont"/>
    <w:link w:val="Header"/>
    <w:uiPriority w:val="99"/>
    <w:rsid w:val="00A42C73"/>
    <w:rPr>
      <w:lang w:val="es-ES"/>
    </w:rPr>
  </w:style>
  <w:style w:type="character" w:customStyle="1" w:styleId="Heading3Char">
    <w:name w:val="Heading 3 Char"/>
    <w:basedOn w:val="DefaultParagraphFont"/>
    <w:link w:val="Heading3"/>
    <w:uiPriority w:val="9"/>
    <w:rsid w:val="00A364EE"/>
    <w:rPr>
      <w:rFonts w:asciiTheme="majorHAnsi" w:eastAsiaTheme="majorEastAsia" w:hAnsiTheme="majorHAnsi" w:cstheme="majorBidi"/>
      <w:color w:val="1F4D78" w:themeColor="accent1" w:themeShade="7F"/>
      <w:lang w:val="es-ES"/>
    </w:rPr>
  </w:style>
  <w:style w:type="table" w:customStyle="1" w:styleId="TableNormal1">
    <w:name w:val="Table Normal1"/>
    <w:uiPriority w:val="2"/>
    <w:semiHidden/>
    <w:unhideWhenUsed/>
    <w:qFormat/>
    <w:rsid w:val="00F81A9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81A98"/>
    <w:pPr>
      <w:widowControl w:val="0"/>
      <w:autoSpaceDE w:val="0"/>
      <w:autoSpaceDN w:val="0"/>
    </w:pPr>
    <w:rPr>
      <w:rFonts w:ascii="Arial" w:eastAsia="Arial" w:hAnsi="Arial" w:cs="Arial"/>
      <w:sz w:val="22"/>
      <w:szCs w:val="22"/>
      <w:lang w:eastAsia="es-ES" w:bidi="es-ES"/>
    </w:rPr>
  </w:style>
  <w:style w:type="character" w:customStyle="1" w:styleId="BodyTextChar">
    <w:name w:val="Body Text Char"/>
    <w:basedOn w:val="DefaultParagraphFont"/>
    <w:link w:val="BodyText"/>
    <w:uiPriority w:val="1"/>
    <w:rsid w:val="00F81A98"/>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F81A98"/>
    <w:pPr>
      <w:widowControl w:val="0"/>
      <w:autoSpaceDE w:val="0"/>
      <w:autoSpaceDN w:val="0"/>
      <w:spacing w:before="109"/>
    </w:pPr>
    <w:rPr>
      <w:rFonts w:ascii="Arial" w:eastAsia="Arial" w:hAnsi="Arial" w:cs="Arial"/>
      <w:sz w:val="22"/>
      <w:szCs w:val="22"/>
      <w:lang w:eastAsia="es-ES" w:bidi="es-ES"/>
    </w:rPr>
  </w:style>
  <w:style w:type="paragraph" w:styleId="NoSpacing">
    <w:name w:val="No Spacing"/>
    <w:link w:val="NoSpacingChar"/>
    <w:uiPriority w:val="1"/>
    <w:qFormat/>
    <w:rsid w:val="00AC4491"/>
    <w:rPr>
      <w:rFonts w:eastAsiaTheme="minorEastAsia"/>
      <w:sz w:val="22"/>
      <w:szCs w:val="22"/>
      <w:lang w:val="en-US" w:eastAsia="zh-CN"/>
    </w:rPr>
  </w:style>
  <w:style w:type="character" w:customStyle="1" w:styleId="NoSpacingChar">
    <w:name w:val="No Spacing Char"/>
    <w:basedOn w:val="DefaultParagraphFont"/>
    <w:link w:val="NoSpacing"/>
    <w:uiPriority w:val="1"/>
    <w:rsid w:val="00AC4491"/>
    <w:rPr>
      <w:rFonts w:eastAsiaTheme="minorEastAsia"/>
      <w:sz w:val="22"/>
      <w:szCs w:val="22"/>
      <w:lang w:val="en-US" w:eastAsia="zh-CN"/>
    </w:rPr>
  </w:style>
  <w:style w:type="paragraph" w:styleId="BalloonText">
    <w:name w:val="Balloon Text"/>
    <w:basedOn w:val="Normal"/>
    <w:link w:val="BalloonTextChar"/>
    <w:uiPriority w:val="99"/>
    <w:semiHidden/>
    <w:unhideWhenUsed/>
    <w:rsid w:val="006E6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112"/>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963"/>
    <w:rPr>
      <w:lang w:val="es-ES"/>
    </w:rPr>
  </w:style>
  <w:style w:type="paragraph" w:styleId="Heading1">
    <w:name w:val="heading 1"/>
    <w:basedOn w:val="Normal"/>
    <w:next w:val="Normal"/>
    <w:link w:val="Heading1Char"/>
    <w:qFormat/>
    <w:rsid w:val="00065381"/>
    <w:pPr>
      <w:keepNext/>
      <w:outlineLvl w:val="0"/>
    </w:pPr>
    <w:rPr>
      <w:rFonts w:ascii="Times New Roman" w:eastAsia="Times New Roman" w:hAnsi="Times New Roman" w:cs="Times New Roman"/>
      <w:b/>
      <w:bCs/>
      <w:lang w:eastAsia="es-ES"/>
    </w:rPr>
  </w:style>
  <w:style w:type="paragraph" w:styleId="Heading3">
    <w:name w:val="heading 3"/>
    <w:basedOn w:val="Normal"/>
    <w:next w:val="Normal"/>
    <w:link w:val="Heading3Char"/>
    <w:uiPriority w:val="9"/>
    <w:unhideWhenUsed/>
    <w:qFormat/>
    <w:rsid w:val="00A364E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1963"/>
    <w:pPr>
      <w:tabs>
        <w:tab w:val="center" w:pos="4513"/>
        <w:tab w:val="right" w:pos="9026"/>
      </w:tabs>
    </w:pPr>
  </w:style>
  <w:style w:type="character" w:customStyle="1" w:styleId="FooterChar">
    <w:name w:val="Footer Char"/>
    <w:basedOn w:val="DefaultParagraphFont"/>
    <w:link w:val="Footer"/>
    <w:uiPriority w:val="99"/>
    <w:rsid w:val="00BD1963"/>
    <w:rPr>
      <w:lang w:val="es-ES"/>
    </w:rPr>
  </w:style>
  <w:style w:type="character" w:styleId="PageNumber">
    <w:name w:val="page number"/>
    <w:basedOn w:val="DefaultParagraphFont"/>
    <w:uiPriority w:val="99"/>
    <w:semiHidden/>
    <w:unhideWhenUsed/>
    <w:rsid w:val="00BD1963"/>
  </w:style>
  <w:style w:type="paragraph" w:styleId="FootnoteText">
    <w:name w:val="footnote text"/>
    <w:basedOn w:val="Normal"/>
    <w:link w:val="FootnoteTextChar"/>
    <w:uiPriority w:val="99"/>
    <w:unhideWhenUsed/>
    <w:rsid w:val="00B47229"/>
  </w:style>
  <w:style w:type="character" w:customStyle="1" w:styleId="FootnoteTextChar">
    <w:name w:val="Footnote Text Char"/>
    <w:basedOn w:val="DefaultParagraphFont"/>
    <w:link w:val="FootnoteText"/>
    <w:uiPriority w:val="99"/>
    <w:rsid w:val="00B47229"/>
    <w:rPr>
      <w:lang w:val="es-ES"/>
    </w:rPr>
  </w:style>
  <w:style w:type="character" w:styleId="FootnoteReference">
    <w:name w:val="footnote reference"/>
    <w:basedOn w:val="DefaultParagraphFont"/>
    <w:uiPriority w:val="99"/>
    <w:unhideWhenUsed/>
    <w:rsid w:val="00B47229"/>
    <w:rPr>
      <w:vertAlign w:val="superscript"/>
    </w:rPr>
  </w:style>
  <w:style w:type="table" w:styleId="TableGrid">
    <w:name w:val="Table Grid"/>
    <w:basedOn w:val="TableNormal"/>
    <w:uiPriority w:val="59"/>
    <w:rsid w:val="000202C6"/>
    <w:rPr>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065381"/>
    <w:rPr>
      <w:rFonts w:ascii="Times New Roman" w:eastAsia="Times New Roman" w:hAnsi="Times New Roman" w:cs="Times New Roman"/>
      <w:b/>
      <w:bCs/>
      <w:lang w:val="es-ES" w:eastAsia="es-ES"/>
    </w:rPr>
  </w:style>
  <w:style w:type="paragraph" w:customStyle="1" w:styleId="CerQ">
    <w:name w:val="CerQ"/>
    <w:basedOn w:val="Normal"/>
    <w:rsid w:val="00065381"/>
    <w:pPr>
      <w:suppressAutoHyphens/>
      <w:spacing w:after="240" w:line="264" w:lineRule="auto"/>
      <w:jc w:val="both"/>
    </w:pPr>
    <w:rPr>
      <w:rFonts w:ascii="HelvLight" w:eastAsia="Times New Roman" w:hAnsi="HelvLight" w:cs="Times New Roman"/>
      <w:sz w:val="19"/>
      <w:szCs w:val="22"/>
      <w:lang w:eastAsia="ar-SA"/>
    </w:rPr>
  </w:style>
  <w:style w:type="paragraph" w:styleId="ListParagraph">
    <w:name w:val="List Paragraph"/>
    <w:basedOn w:val="Normal"/>
    <w:uiPriority w:val="34"/>
    <w:qFormat/>
    <w:rsid w:val="00534A1A"/>
    <w:pPr>
      <w:ind w:left="720"/>
      <w:contextualSpacing/>
    </w:pPr>
  </w:style>
  <w:style w:type="paragraph" w:styleId="Revision">
    <w:name w:val="Revision"/>
    <w:hidden/>
    <w:uiPriority w:val="99"/>
    <w:semiHidden/>
    <w:rsid w:val="00EF70C1"/>
    <w:rPr>
      <w:lang w:val="es-ES"/>
    </w:rPr>
  </w:style>
  <w:style w:type="paragraph" w:customStyle="1" w:styleId="Prrafo2">
    <w:name w:val="Párrafo 2"/>
    <w:basedOn w:val="Normal"/>
    <w:rsid w:val="00127B0D"/>
    <w:pPr>
      <w:tabs>
        <w:tab w:val="left" w:pos="360"/>
      </w:tabs>
      <w:autoSpaceDE w:val="0"/>
      <w:autoSpaceDN w:val="0"/>
      <w:adjustRightInd w:val="0"/>
      <w:spacing w:before="240" w:after="240" w:line="360" w:lineRule="atLeast"/>
      <w:ind w:left="360" w:right="567" w:hanging="360"/>
      <w:jc w:val="both"/>
    </w:pPr>
    <w:rPr>
      <w:rFonts w:ascii="Times New Roman" w:eastAsia="Times New Roman" w:hAnsi="Times New Roman" w:cs="Times New Roman"/>
      <w:b/>
      <w:sz w:val="20"/>
      <w:szCs w:val="20"/>
      <w:lang w:eastAsia="es-ES"/>
    </w:rPr>
  </w:style>
  <w:style w:type="paragraph" w:styleId="Header">
    <w:name w:val="header"/>
    <w:basedOn w:val="Normal"/>
    <w:link w:val="HeaderChar"/>
    <w:uiPriority w:val="99"/>
    <w:unhideWhenUsed/>
    <w:rsid w:val="00A42C73"/>
    <w:pPr>
      <w:tabs>
        <w:tab w:val="center" w:pos="4513"/>
        <w:tab w:val="right" w:pos="9026"/>
      </w:tabs>
    </w:pPr>
  </w:style>
  <w:style w:type="character" w:customStyle="1" w:styleId="HeaderChar">
    <w:name w:val="Header Char"/>
    <w:basedOn w:val="DefaultParagraphFont"/>
    <w:link w:val="Header"/>
    <w:uiPriority w:val="99"/>
    <w:rsid w:val="00A42C73"/>
    <w:rPr>
      <w:lang w:val="es-ES"/>
    </w:rPr>
  </w:style>
  <w:style w:type="character" w:customStyle="1" w:styleId="Heading3Char">
    <w:name w:val="Heading 3 Char"/>
    <w:basedOn w:val="DefaultParagraphFont"/>
    <w:link w:val="Heading3"/>
    <w:uiPriority w:val="9"/>
    <w:rsid w:val="00A364EE"/>
    <w:rPr>
      <w:rFonts w:asciiTheme="majorHAnsi" w:eastAsiaTheme="majorEastAsia" w:hAnsiTheme="majorHAnsi" w:cstheme="majorBidi"/>
      <w:color w:val="1F4D78" w:themeColor="accent1" w:themeShade="7F"/>
      <w:lang w:val="es-ES"/>
    </w:rPr>
  </w:style>
  <w:style w:type="table" w:customStyle="1" w:styleId="TableNormal1">
    <w:name w:val="Table Normal1"/>
    <w:uiPriority w:val="2"/>
    <w:semiHidden/>
    <w:unhideWhenUsed/>
    <w:qFormat/>
    <w:rsid w:val="00F81A98"/>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F81A98"/>
    <w:pPr>
      <w:widowControl w:val="0"/>
      <w:autoSpaceDE w:val="0"/>
      <w:autoSpaceDN w:val="0"/>
    </w:pPr>
    <w:rPr>
      <w:rFonts w:ascii="Arial" w:eastAsia="Arial" w:hAnsi="Arial" w:cs="Arial"/>
      <w:sz w:val="22"/>
      <w:szCs w:val="22"/>
      <w:lang w:eastAsia="es-ES" w:bidi="es-ES"/>
    </w:rPr>
  </w:style>
  <w:style w:type="character" w:customStyle="1" w:styleId="BodyTextChar">
    <w:name w:val="Body Text Char"/>
    <w:basedOn w:val="DefaultParagraphFont"/>
    <w:link w:val="BodyText"/>
    <w:uiPriority w:val="1"/>
    <w:rsid w:val="00F81A98"/>
    <w:rPr>
      <w:rFonts w:ascii="Arial" w:eastAsia="Arial" w:hAnsi="Arial" w:cs="Arial"/>
      <w:sz w:val="22"/>
      <w:szCs w:val="22"/>
      <w:lang w:val="es-ES" w:eastAsia="es-ES" w:bidi="es-ES"/>
    </w:rPr>
  </w:style>
  <w:style w:type="paragraph" w:customStyle="1" w:styleId="TableParagraph">
    <w:name w:val="Table Paragraph"/>
    <w:basedOn w:val="Normal"/>
    <w:uiPriority w:val="1"/>
    <w:qFormat/>
    <w:rsid w:val="00F81A98"/>
    <w:pPr>
      <w:widowControl w:val="0"/>
      <w:autoSpaceDE w:val="0"/>
      <w:autoSpaceDN w:val="0"/>
      <w:spacing w:before="109"/>
    </w:pPr>
    <w:rPr>
      <w:rFonts w:ascii="Arial" w:eastAsia="Arial" w:hAnsi="Arial" w:cs="Arial"/>
      <w:sz w:val="22"/>
      <w:szCs w:val="22"/>
      <w:lang w:eastAsia="es-ES" w:bidi="es-ES"/>
    </w:rPr>
  </w:style>
  <w:style w:type="paragraph" w:styleId="NoSpacing">
    <w:name w:val="No Spacing"/>
    <w:link w:val="NoSpacingChar"/>
    <w:uiPriority w:val="1"/>
    <w:qFormat/>
    <w:rsid w:val="00AC4491"/>
    <w:rPr>
      <w:rFonts w:eastAsiaTheme="minorEastAsia"/>
      <w:sz w:val="22"/>
      <w:szCs w:val="22"/>
      <w:lang w:val="en-US" w:eastAsia="zh-CN"/>
    </w:rPr>
  </w:style>
  <w:style w:type="character" w:customStyle="1" w:styleId="NoSpacingChar">
    <w:name w:val="No Spacing Char"/>
    <w:basedOn w:val="DefaultParagraphFont"/>
    <w:link w:val="NoSpacing"/>
    <w:uiPriority w:val="1"/>
    <w:rsid w:val="00AC4491"/>
    <w:rPr>
      <w:rFonts w:eastAsiaTheme="minorEastAsia"/>
      <w:sz w:val="22"/>
      <w:szCs w:val="22"/>
      <w:lang w:val="en-US" w:eastAsia="zh-CN"/>
    </w:rPr>
  </w:style>
  <w:style w:type="paragraph" w:styleId="BalloonText">
    <w:name w:val="Balloon Text"/>
    <w:basedOn w:val="Normal"/>
    <w:link w:val="BalloonTextChar"/>
    <w:uiPriority w:val="99"/>
    <w:semiHidden/>
    <w:unhideWhenUsed/>
    <w:rsid w:val="006E61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112"/>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3222">
      <w:bodyDiv w:val="1"/>
      <w:marLeft w:val="0"/>
      <w:marRight w:val="0"/>
      <w:marTop w:val="0"/>
      <w:marBottom w:val="0"/>
      <w:divBdr>
        <w:top w:val="none" w:sz="0" w:space="0" w:color="auto"/>
        <w:left w:val="none" w:sz="0" w:space="0" w:color="auto"/>
        <w:bottom w:val="none" w:sz="0" w:space="0" w:color="auto"/>
        <w:right w:val="none" w:sz="0" w:space="0" w:color="auto"/>
      </w:divBdr>
    </w:div>
    <w:div w:id="97067370">
      <w:bodyDiv w:val="1"/>
      <w:marLeft w:val="0"/>
      <w:marRight w:val="0"/>
      <w:marTop w:val="0"/>
      <w:marBottom w:val="0"/>
      <w:divBdr>
        <w:top w:val="none" w:sz="0" w:space="0" w:color="auto"/>
        <w:left w:val="none" w:sz="0" w:space="0" w:color="auto"/>
        <w:bottom w:val="none" w:sz="0" w:space="0" w:color="auto"/>
        <w:right w:val="none" w:sz="0" w:space="0" w:color="auto"/>
      </w:divBdr>
    </w:div>
    <w:div w:id="148526296">
      <w:bodyDiv w:val="1"/>
      <w:marLeft w:val="0"/>
      <w:marRight w:val="0"/>
      <w:marTop w:val="0"/>
      <w:marBottom w:val="0"/>
      <w:divBdr>
        <w:top w:val="none" w:sz="0" w:space="0" w:color="auto"/>
        <w:left w:val="none" w:sz="0" w:space="0" w:color="auto"/>
        <w:bottom w:val="none" w:sz="0" w:space="0" w:color="auto"/>
        <w:right w:val="none" w:sz="0" w:space="0" w:color="auto"/>
      </w:divBdr>
    </w:div>
    <w:div w:id="153380361">
      <w:bodyDiv w:val="1"/>
      <w:marLeft w:val="0"/>
      <w:marRight w:val="0"/>
      <w:marTop w:val="0"/>
      <w:marBottom w:val="0"/>
      <w:divBdr>
        <w:top w:val="none" w:sz="0" w:space="0" w:color="auto"/>
        <w:left w:val="none" w:sz="0" w:space="0" w:color="auto"/>
        <w:bottom w:val="none" w:sz="0" w:space="0" w:color="auto"/>
        <w:right w:val="none" w:sz="0" w:space="0" w:color="auto"/>
      </w:divBdr>
    </w:div>
    <w:div w:id="336150242">
      <w:bodyDiv w:val="1"/>
      <w:marLeft w:val="0"/>
      <w:marRight w:val="0"/>
      <w:marTop w:val="0"/>
      <w:marBottom w:val="0"/>
      <w:divBdr>
        <w:top w:val="none" w:sz="0" w:space="0" w:color="auto"/>
        <w:left w:val="none" w:sz="0" w:space="0" w:color="auto"/>
        <w:bottom w:val="none" w:sz="0" w:space="0" w:color="auto"/>
        <w:right w:val="none" w:sz="0" w:space="0" w:color="auto"/>
      </w:divBdr>
    </w:div>
    <w:div w:id="367341124">
      <w:bodyDiv w:val="1"/>
      <w:marLeft w:val="0"/>
      <w:marRight w:val="0"/>
      <w:marTop w:val="0"/>
      <w:marBottom w:val="0"/>
      <w:divBdr>
        <w:top w:val="none" w:sz="0" w:space="0" w:color="auto"/>
        <w:left w:val="none" w:sz="0" w:space="0" w:color="auto"/>
        <w:bottom w:val="none" w:sz="0" w:space="0" w:color="auto"/>
        <w:right w:val="none" w:sz="0" w:space="0" w:color="auto"/>
      </w:divBdr>
    </w:div>
    <w:div w:id="424107126">
      <w:bodyDiv w:val="1"/>
      <w:marLeft w:val="0"/>
      <w:marRight w:val="0"/>
      <w:marTop w:val="0"/>
      <w:marBottom w:val="0"/>
      <w:divBdr>
        <w:top w:val="none" w:sz="0" w:space="0" w:color="auto"/>
        <w:left w:val="none" w:sz="0" w:space="0" w:color="auto"/>
        <w:bottom w:val="none" w:sz="0" w:space="0" w:color="auto"/>
        <w:right w:val="none" w:sz="0" w:space="0" w:color="auto"/>
      </w:divBdr>
    </w:div>
    <w:div w:id="519666264">
      <w:bodyDiv w:val="1"/>
      <w:marLeft w:val="0"/>
      <w:marRight w:val="0"/>
      <w:marTop w:val="0"/>
      <w:marBottom w:val="0"/>
      <w:divBdr>
        <w:top w:val="none" w:sz="0" w:space="0" w:color="auto"/>
        <w:left w:val="none" w:sz="0" w:space="0" w:color="auto"/>
        <w:bottom w:val="none" w:sz="0" w:space="0" w:color="auto"/>
        <w:right w:val="none" w:sz="0" w:space="0" w:color="auto"/>
      </w:divBdr>
    </w:div>
    <w:div w:id="675114773">
      <w:bodyDiv w:val="1"/>
      <w:marLeft w:val="0"/>
      <w:marRight w:val="0"/>
      <w:marTop w:val="0"/>
      <w:marBottom w:val="0"/>
      <w:divBdr>
        <w:top w:val="none" w:sz="0" w:space="0" w:color="auto"/>
        <w:left w:val="none" w:sz="0" w:space="0" w:color="auto"/>
        <w:bottom w:val="none" w:sz="0" w:space="0" w:color="auto"/>
        <w:right w:val="none" w:sz="0" w:space="0" w:color="auto"/>
      </w:divBdr>
    </w:div>
    <w:div w:id="711927750">
      <w:bodyDiv w:val="1"/>
      <w:marLeft w:val="0"/>
      <w:marRight w:val="0"/>
      <w:marTop w:val="0"/>
      <w:marBottom w:val="0"/>
      <w:divBdr>
        <w:top w:val="none" w:sz="0" w:space="0" w:color="auto"/>
        <w:left w:val="none" w:sz="0" w:space="0" w:color="auto"/>
        <w:bottom w:val="none" w:sz="0" w:space="0" w:color="auto"/>
        <w:right w:val="none" w:sz="0" w:space="0" w:color="auto"/>
      </w:divBdr>
    </w:div>
    <w:div w:id="727146774">
      <w:bodyDiv w:val="1"/>
      <w:marLeft w:val="0"/>
      <w:marRight w:val="0"/>
      <w:marTop w:val="0"/>
      <w:marBottom w:val="0"/>
      <w:divBdr>
        <w:top w:val="none" w:sz="0" w:space="0" w:color="auto"/>
        <w:left w:val="none" w:sz="0" w:space="0" w:color="auto"/>
        <w:bottom w:val="none" w:sz="0" w:space="0" w:color="auto"/>
        <w:right w:val="none" w:sz="0" w:space="0" w:color="auto"/>
      </w:divBdr>
    </w:div>
    <w:div w:id="745028860">
      <w:bodyDiv w:val="1"/>
      <w:marLeft w:val="0"/>
      <w:marRight w:val="0"/>
      <w:marTop w:val="0"/>
      <w:marBottom w:val="0"/>
      <w:divBdr>
        <w:top w:val="none" w:sz="0" w:space="0" w:color="auto"/>
        <w:left w:val="none" w:sz="0" w:space="0" w:color="auto"/>
        <w:bottom w:val="none" w:sz="0" w:space="0" w:color="auto"/>
        <w:right w:val="none" w:sz="0" w:space="0" w:color="auto"/>
      </w:divBdr>
    </w:div>
    <w:div w:id="748383287">
      <w:bodyDiv w:val="1"/>
      <w:marLeft w:val="0"/>
      <w:marRight w:val="0"/>
      <w:marTop w:val="0"/>
      <w:marBottom w:val="0"/>
      <w:divBdr>
        <w:top w:val="none" w:sz="0" w:space="0" w:color="auto"/>
        <w:left w:val="none" w:sz="0" w:space="0" w:color="auto"/>
        <w:bottom w:val="none" w:sz="0" w:space="0" w:color="auto"/>
        <w:right w:val="none" w:sz="0" w:space="0" w:color="auto"/>
      </w:divBdr>
    </w:div>
    <w:div w:id="1063331701">
      <w:bodyDiv w:val="1"/>
      <w:marLeft w:val="0"/>
      <w:marRight w:val="0"/>
      <w:marTop w:val="0"/>
      <w:marBottom w:val="0"/>
      <w:divBdr>
        <w:top w:val="none" w:sz="0" w:space="0" w:color="auto"/>
        <w:left w:val="none" w:sz="0" w:space="0" w:color="auto"/>
        <w:bottom w:val="none" w:sz="0" w:space="0" w:color="auto"/>
        <w:right w:val="none" w:sz="0" w:space="0" w:color="auto"/>
      </w:divBdr>
    </w:div>
    <w:div w:id="1114322394">
      <w:bodyDiv w:val="1"/>
      <w:marLeft w:val="0"/>
      <w:marRight w:val="0"/>
      <w:marTop w:val="0"/>
      <w:marBottom w:val="0"/>
      <w:divBdr>
        <w:top w:val="none" w:sz="0" w:space="0" w:color="auto"/>
        <w:left w:val="none" w:sz="0" w:space="0" w:color="auto"/>
        <w:bottom w:val="none" w:sz="0" w:space="0" w:color="auto"/>
        <w:right w:val="none" w:sz="0" w:space="0" w:color="auto"/>
      </w:divBdr>
    </w:div>
    <w:div w:id="1174879409">
      <w:bodyDiv w:val="1"/>
      <w:marLeft w:val="0"/>
      <w:marRight w:val="0"/>
      <w:marTop w:val="0"/>
      <w:marBottom w:val="0"/>
      <w:divBdr>
        <w:top w:val="none" w:sz="0" w:space="0" w:color="auto"/>
        <w:left w:val="none" w:sz="0" w:space="0" w:color="auto"/>
        <w:bottom w:val="none" w:sz="0" w:space="0" w:color="auto"/>
        <w:right w:val="none" w:sz="0" w:space="0" w:color="auto"/>
      </w:divBdr>
    </w:div>
    <w:div w:id="1216701719">
      <w:bodyDiv w:val="1"/>
      <w:marLeft w:val="0"/>
      <w:marRight w:val="0"/>
      <w:marTop w:val="0"/>
      <w:marBottom w:val="0"/>
      <w:divBdr>
        <w:top w:val="none" w:sz="0" w:space="0" w:color="auto"/>
        <w:left w:val="none" w:sz="0" w:space="0" w:color="auto"/>
        <w:bottom w:val="none" w:sz="0" w:space="0" w:color="auto"/>
        <w:right w:val="none" w:sz="0" w:space="0" w:color="auto"/>
      </w:divBdr>
    </w:div>
    <w:div w:id="1439252775">
      <w:bodyDiv w:val="1"/>
      <w:marLeft w:val="0"/>
      <w:marRight w:val="0"/>
      <w:marTop w:val="0"/>
      <w:marBottom w:val="0"/>
      <w:divBdr>
        <w:top w:val="none" w:sz="0" w:space="0" w:color="auto"/>
        <w:left w:val="none" w:sz="0" w:space="0" w:color="auto"/>
        <w:bottom w:val="none" w:sz="0" w:space="0" w:color="auto"/>
        <w:right w:val="none" w:sz="0" w:space="0" w:color="auto"/>
      </w:divBdr>
    </w:div>
    <w:div w:id="1451247088">
      <w:bodyDiv w:val="1"/>
      <w:marLeft w:val="0"/>
      <w:marRight w:val="0"/>
      <w:marTop w:val="0"/>
      <w:marBottom w:val="0"/>
      <w:divBdr>
        <w:top w:val="none" w:sz="0" w:space="0" w:color="auto"/>
        <w:left w:val="none" w:sz="0" w:space="0" w:color="auto"/>
        <w:bottom w:val="none" w:sz="0" w:space="0" w:color="auto"/>
        <w:right w:val="none" w:sz="0" w:space="0" w:color="auto"/>
      </w:divBdr>
    </w:div>
    <w:div w:id="1466846775">
      <w:bodyDiv w:val="1"/>
      <w:marLeft w:val="0"/>
      <w:marRight w:val="0"/>
      <w:marTop w:val="0"/>
      <w:marBottom w:val="0"/>
      <w:divBdr>
        <w:top w:val="none" w:sz="0" w:space="0" w:color="auto"/>
        <w:left w:val="none" w:sz="0" w:space="0" w:color="auto"/>
        <w:bottom w:val="none" w:sz="0" w:space="0" w:color="auto"/>
        <w:right w:val="none" w:sz="0" w:space="0" w:color="auto"/>
      </w:divBdr>
    </w:div>
    <w:div w:id="1849521076">
      <w:bodyDiv w:val="1"/>
      <w:marLeft w:val="0"/>
      <w:marRight w:val="0"/>
      <w:marTop w:val="0"/>
      <w:marBottom w:val="0"/>
      <w:divBdr>
        <w:top w:val="none" w:sz="0" w:space="0" w:color="auto"/>
        <w:left w:val="none" w:sz="0" w:space="0" w:color="auto"/>
        <w:bottom w:val="none" w:sz="0" w:space="0" w:color="auto"/>
        <w:right w:val="none" w:sz="0" w:space="0" w:color="auto"/>
      </w:divBdr>
    </w:div>
    <w:div w:id="1918710121">
      <w:bodyDiv w:val="1"/>
      <w:marLeft w:val="0"/>
      <w:marRight w:val="0"/>
      <w:marTop w:val="0"/>
      <w:marBottom w:val="0"/>
      <w:divBdr>
        <w:top w:val="none" w:sz="0" w:space="0" w:color="auto"/>
        <w:left w:val="none" w:sz="0" w:space="0" w:color="auto"/>
        <w:bottom w:val="none" w:sz="0" w:space="0" w:color="auto"/>
        <w:right w:val="none" w:sz="0" w:space="0" w:color="auto"/>
      </w:divBdr>
    </w:div>
    <w:div w:id="2116291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33</Pages>
  <Words>11004</Words>
  <Characters>57312</Characters>
  <Application>Microsoft Macintosh Word</Application>
  <DocSecurity>0</DocSecurity>
  <Lines>1570</Lines>
  <Paragraphs>492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68282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PROYECTO WIDOWS RIGHT’S. Vidhavakaje Avakasanna Kuttaya </dc:subject>
  <dc:creator>Usuario de Microsoft Office</dc:creator>
  <cp:keywords/>
  <dc:description/>
  <cp:lastModifiedBy>Inés Zumárraga</cp:lastModifiedBy>
  <cp:revision>4</cp:revision>
  <dcterms:created xsi:type="dcterms:W3CDTF">2018-12-06T20:06:00Z</dcterms:created>
  <dcterms:modified xsi:type="dcterms:W3CDTF">2018-12-06T20:11:00Z</dcterms:modified>
  <cp:category/>
</cp:coreProperties>
</file>