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0825B" w14:textId="77777777" w:rsidR="00777469" w:rsidRPr="00DC4658" w:rsidRDefault="00777469" w:rsidP="00777469">
      <w:pPr>
        <w:tabs>
          <w:tab w:val="left" w:pos="567"/>
          <w:tab w:val="left" w:pos="7088"/>
        </w:tabs>
        <w:spacing w:line="360" w:lineRule="auto"/>
        <w:rPr>
          <w:rFonts w:ascii="Calibri" w:hAnsi="Calibri"/>
          <w:sz w:val="24"/>
          <w:szCs w:val="24"/>
        </w:rPr>
      </w:pPr>
    </w:p>
    <w:p w14:paraId="6AB5AF41" w14:textId="77777777" w:rsidR="00777469" w:rsidRPr="00DC4658" w:rsidRDefault="00777469" w:rsidP="00777469">
      <w:pPr>
        <w:rPr>
          <w:rFonts w:ascii="Calibri" w:hAnsi="Calibri"/>
          <w:sz w:val="24"/>
          <w:szCs w:val="24"/>
        </w:rPr>
      </w:pPr>
    </w:p>
    <w:p w14:paraId="5BEEC68F" w14:textId="2CB258A7" w:rsidR="00210BD7" w:rsidRPr="00210BD7" w:rsidRDefault="00210BD7" w:rsidP="00210BD7">
      <w:pPr>
        <w:pStyle w:val="Ttulo1"/>
        <w:rPr>
          <w:rFonts w:ascii="Calibri" w:hAnsi="Calibri"/>
          <w:sz w:val="24"/>
          <w:szCs w:val="24"/>
        </w:rPr>
      </w:pPr>
      <w:r>
        <w:rPr>
          <w:rFonts w:ascii="Calibri" w:hAnsi="Calibri"/>
          <w:sz w:val="24"/>
          <w:szCs w:val="24"/>
        </w:rPr>
        <w:t>SEGUNDA PARTE DEL PROYECTO: APERTURA DE UN LOCAL COMERCIAL Y AVALUACIÓN GRÁFICA DEL PROYECTO</w:t>
      </w:r>
    </w:p>
    <w:p w14:paraId="4A14C49D" w14:textId="77777777" w:rsidR="00777469" w:rsidRPr="00DC4658" w:rsidRDefault="00777469" w:rsidP="00777469">
      <w:pPr>
        <w:jc w:val="center"/>
        <w:rPr>
          <w:rFonts w:ascii="Calibri" w:hAnsi="Calibri"/>
          <w:b/>
          <w:sz w:val="24"/>
          <w:szCs w:val="24"/>
        </w:rPr>
      </w:pPr>
    </w:p>
    <w:p w14:paraId="19C7896A" w14:textId="73A35AC5" w:rsidR="00777469" w:rsidRPr="00DC4658" w:rsidRDefault="00443DB1" w:rsidP="00777469">
      <w:pPr>
        <w:jc w:val="center"/>
        <w:rPr>
          <w:rFonts w:ascii="Calibri" w:hAnsi="Calibri"/>
          <w:b/>
          <w:sz w:val="24"/>
          <w:szCs w:val="24"/>
        </w:rPr>
      </w:pPr>
      <w:r>
        <w:rPr>
          <w:rFonts w:ascii="Calibri" w:hAnsi="Calibri"/>
          <w:b/>
          <w:snapToGrid w:val="0"/>
          <w:sz w:val="24"/>
          <w:szCs w:val="24"/>
        </w:rPr>
        <w:t>1.- DATOS DE PRESENTACIÓ</w:t>
      </w:r>
      <w:r w:rsidR="00777469" w:rsidRPr="00DC4658">
        <w:rPr>
          <w:rFonts w:ascii="Calibri" w:hAnsi="Calibri"/>
          <w:b/>
          <w:snapToGrid w:val="0"/>
          <w:sz w:val="24"/>
          <w:szCs w:val="24"/>
        </w:rPr>
        <w:t>N DEL PROYECTO</w:t>
      </w:r>
    </w:p>
    <w:p w14:paraId="16EF5AD6" w14:textId="77777777" w:rsidR="00777469" w:rsidRPr="00DC4658" w:rsidRDefault="00777469" w:rsidP="00777469">
      <w:pPr>
        <w:jc w:val="center"/>
        <w:rPr>
          <w:rFonts w:ascii="Calibri" w:hAnsi="Calibri"/>
          <w:b/>
          <w:sz w:val="24"/>
          <w:szCs w:val="24"/>
        </w:rPr>
      </w:pP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4A0" w:firstRow="1" w:lastRow="0" w:firstColumn="1" w:lastColumn="0" w:noHBand="0" w:noVBand="1"/>
      </w:tblPr>
      <w:tblGrid>
        <w:gridCol w:w="8644"/>
      </w:tblGrid>
      <w:tr w:rsidR="00777469" w:rsidRPr="00DC4658" w14:paraId="5D5B03D4" w14:textId="77777777" w:rsidTr="00172A94">
        <w:trPr>
          <w:trHeight w:val="3510"/>
        </w:trPr>
        <w:tc>
          <w:tcPr>
            <w:tcW w:w="8644" w:type="dxa"/>
            <w:tcBorders>
              <w:top w:val="single" w:sz="8" w:space="0" w:color="auto"/>
              <w:left w:val="single" w:sz="8" w:space="0" w:color="auto"/>
              <w:bottom w:val="single" w:sz="8" w:space="0" w:color="auto"/>
              <w:right w:val="single" w:sz="8" w:space="0" w:color="auto"/>
            </w:tcBorders>
          </w:tcPr>
          <w:p w14:paraId="777C8779" w14:textId="598A2CF9" w:rsidR="00777469" w:rsidRPr="00DC4658" w:rsidRDefault="00777469">
            <w:pPr>
              <w:jc w:val="both"/>
              <w:rPr>
                <w:rFonts w:ascii="Calibri" w:hAnsi="Calibri"/>
                <w:b/>
                <w:sz w:val="24"/>
                <w:szCs w:val="24"/>
              </w:rPr>
            </w:pPr>
          </w:p>
          <w:p w14:paraId="7F6634F3" w14:textId="77777777" w:rsidR="00777469" w:rsidRPr="00DC4658" w:rsidRDefault="00777469">
            <w:pPr>
              <w:jc w:val="both"/>
              <w:rPr>
                <w:rFonts w:ascii="Calibri" w:hAnsi="Calibri"/>
                <w:b/>
                <w:sz w:val="24"/>
                <w:szCs w:val="24"/>
              </w:rPr>
            </w:pPr>
            <w:r w:rsidRPr="00DC4658">
              <w:rPr>
                <w:rFonts w:ascii="Calibri" w:hAnsi="Calibri"/>
                <w:b/>
                <w:sz w:val="24"/>
                <w:szCs w:val="24"/>
              </w:rPr>
              <w:t>Título del proyecto</w:t>
            </w:r>
          </w:p>
          <w:p w14:paraId="05F31570" w14:textId="6792DD2A" w:rsidR="00443DB1" w:rsidRPr="00443DB1" w:rsidRDefault="00443DB1" w:rsidP="00443DB1">
            <w:pPr>
              <w:jc w:val="both"/>
              <w:rPr>
                <w:rFonts w:ascii="Calibri" w:hAnsi="Calibri"/>
                <w:sz w:val="24"/>
                <w:szCs w:val="24"/>
              </w:rPr>
            </w:pPr>
            <w:r>
              <w:rPr>
                <w:rFonts w:ascii="Calibri" w:hAnsi="Calibri"/>
                <w:sz w:val="24"/>
                <w:szCs w:val="24"/>
              </w:rPr>
              <w:t xml:space="preserve">Comercialización de los productos producidos en la primera fase del proyecto </w:t>
            </w:r>
            <w:r w:rsidRPr="00443DB1">
              <w:rPr>
                <w:rFonts w:ascii="Calibri" w:hAnsi="Calibri"/>
                <w:sz w:val="24"/>
                <w:szCs w:val="24"/>
              </w:rPr>
              <w:t xml:space="preserve">con el apoyo de una evaluación gráfica de </w:t>
            </w:r>
            <w:r>
              <w:rPr>
                <w:rFonts w:ascii="Calibri" w:hAnsi="Calibri"/>
                <w:sz w:val="24"/>
                <w:szCs w:val="24"/>
              </w:rPr>
              <w:t xml:space="preserve">buenas prácticas dentro del Proyecto de </w:t>
            </w:r>
          </w:p>
          <w:p w14:paraId="75F327E3" w14:textId="3D75B44E" w:rsidR="00443DB1" w:rsidRPr="00443DB1" w:rsidRDefault="00443DB1">
            <w:pPr>
              <w:jc w:val="both"/>
              <w:rPr>
                <w:rFonts w:ascii="Calibri" w:hAnsi="Calibri"/>
                <w:sz w:val="24"/>
                <w:szCs w:val="24"/>
              </w:rPr>
            </w:pPr>
            <w:r>
              <w:rPr>
                <w:rFonts w:ascii="Calibri" w:hAnsi="Calibri"/>
                <w:sz w:val="24"/>
                <w:szCs w:val="24"/>
              </w:rPr>
              <w:t>“</w:t>
            </w:r>
            <w:r w:rsidRPr="00443DB1">
              <w:rPr>
                <w:rFonts w:ascii="Calibri" w:hAnsi="Calibri"/>
                <w:sz w:val="24"/>
                <w:szCs w:val="24"/>
              </w:rPr>
              <w:t xml:space="preserve">Apoyo a la autonomía socioeconómica de las mujeres viudas de la zona de </w:t>
            </w:r>
            <w:proofErr w:type="spellStart"/>
            <w:r w:rsidRPr="00443DB1">
              <w:rPr>
                <w:rFonts w:ascii="Calibri" w:hAnsi="Calibri"/>
                <w:sz w:val="24"/>
                <w:szCs w:val="24"/>
              </w:rPr>
              <w:t>Neyyar</w:t>
            </w:r>
            <w:proofErr w:type="spellEnd"/>
            <w:r w:rsidRPr="00443DB1">
              <w:rPr>
                <w:rFonts w:ascii="Calibri" w:hAnsi="Calibri"/>
                <w:sz w:val="24"/>
                <w:szCs w:val="24"/>
              </w:rPr>
              <w:t xml:space="preserve"> </w:t>
            </w:r>
            <w:proofErr w:type="spellStart"/>
            <w:r w:rsidRPr="00443DB1">
              <w:rPr>
                <w:rFonts w:ascii="Calibri" w:hAnsi="Calibri"/>
                <w:sz w:val="24"/>
                <w:szCs w:val="24"/>
              </w:rPr>
              <w:t>Dam</w:t>
            </w:r>
            <w:proofErr w:type="spellEnd"/>
            <w:r w:rsidRPr="00443DB1">
              <w:rPr>
                <w:rFonts w:ascii="Calibri" w:hAnsi="Calibri"/>
                <w:sz w:val="24"/>
                <w:szCs w:val="24"/>
              </w:rPr>
              <w:t>, Kerala, India.</w:t>
            </w:r>
            <w:r>
              <w:rPr>
                <w:rFonts w:ascii="Calibri" w:hAnsi="Calibri"/>
                <w:sz w:val="24"/>
                <w:szCs w:val="24"/>
              </w:rPr>
              <w:t>”</w:t>
            </w:r>
          </w:p>
          <w:p w14:paraId="7374E4A3" w14:textId="5348123D" w:rsidR="00777469" w:rsidRPr="00DC4658" w:rsidRDefault="00777469">
            <w:pPr>
              <w:jc w:val="both"/>
              <w:rPr>
                <w:rFonts w:ascii="Calibri" w:hAnsi="Calibri"/>
                <w:b/>
                <w:sz w:val="24"/>
                <w:szCs w:val="24"/>
              </w:rPr>
            </w:pPr>
            <w:r w:rsidRPr="00DC4658">
              <w:rPr>
                <w:rFonts w:ascii="Calibri" w:hAnsi="Calibri"/>
                <w:b/>
                <w:sz w:val="24"/>
                <w:szCs w:val="24"/>
              </w:rPr>
              <w:t xml:space="preserve">País / </w:t>
            </w:r>
            <w:r w:rsidR="00443DB1" w:rsidRPr="00DC4658">
              <w:rPr>
                <w:rFonts w:ascii="Calibri" w:hAnsi="Calibri"/>
                <w:b/>
                <w:sz w:val="24"/>
                <w:szCs w:val="24"/>
              </w:rPr>
              <w:t>Área</w:t>
            </w:r>
            <w:r w:rsidRPr="00DC4658">
              <w:rPr>
                <w:rFonts w:ascii="Calibri" w:hAnsi="Calibri"/>
                <w:b/>
                <w:sz w:val="24"/>
                <w:szCs w:val="24"/>
              </w:rPr>
              <w:t xml:space="preserve"> geográfica</w:t>
            </w:r>
          </w:p>
          <w:p w14:paraId="1340EB97" w14:textId="662307AD" w:rsidR="00F74E01" w:rsidRPr="00443DB1" w:rsidRDefault="00F52930">
            <w:pPr>
              <w:jc w:val="both"/>
              <w:rPr>
                <w:rFonts w:ascii="Calibri" w:hAnsi="Calibri"/>
                <w:sz w:val="24"/>
                <w:szCs w:val="24"/>
              </w:rPr>
            </w:pPr>
            <w:r w:rsidRPr="00DC4658">
              <w:rPr>
                <w:rFonts w:ascii="Calibri" w:hAnsi="Calibri"/>
                <w:sz w:val="24"/>
                <w:szCs w:val="24"/>
              </w:rPr>
              <w:t xml:space="preserve">Zona rural de </w:t>
            </w:r>
            <w:proofErr w:type="spellStart"/>
            <w:r w:rsidRPr="00DC4658">
              <w:rPr>
                <w:rFonts w:ascii="Calibri" w:hAnsi="Calibri"/>
                <w:sz w:val="24"/>
                <w:szCs w:val="24"/>
              </w:rPr>
              <w:t>Neyyar</w:t>
            </w:r>
            <w:proofErr w:type="spellEnd"/>
            <w:r w:rsidRPr="00DC4658">
              <w:rPr>
                <w:rFonts w:ascii="Calibri" w:hAnsi="Calibri"/>
                <w:sz w:val="24"/>
                <w:szCs w:val="24"/>
              </w:rPr>
              <w:t xml:space="preserve"> </w:t>
            </w:r>
            <w:proofErr w:type="spellStart"/>
            <w:r w:rsidRPr="00DC4658">
              <w:rPr>
                <w:rFonts w:ascii="Calibri" w:hAnsi="Calibri"/>
                <w:sz w:val="24"/>
                <w:szCs w:val="24"/>
              </w:rPr>
              <w:t>Dam</w:t>
            </w:r>
            <w:proofErr w:type="spellEnd"/>
            <w:r w:rsidRPr="00DC4658">
              <w:rPr>
                <w:rFonts w:ascii="Calibri" w:hAnsi="Calibri"/>
                <w:sz w:val="24"/>
                <w:szCs w:val="24"/>
              </w:rPr>
              <w:t>, en el estado de Kerala, India.</w:t>
            </w:r>
          </w:p>
          <w:p w14:paraId="3C9ACBD5" w14:textId="77777777" w:rsidR="00777469" w:rsidRPr="00DC4658" w:rsidRDefault="00777469">
            <w:pPr>
              <w:jc w:val="both"/>
              <w:rPr>
                <w:rFonts w:ascii="Calibri" w:hAnsi="Calibri"/>
                <w:b/>
                <w:sz w:val="24"/>
                <w:szCs w:val="24"/>
              </w:rPr>
            </w:pPr>
            <w:r w:rsidRPr="00DC4658">
              <w:rPr>
                <w:rFonts w:ascii="Calibri" w:hAnsi="Calibri"/>
                <w:b/>
                <w:sz w:val="24"/>
                <w:szCs w:val="24"/>
              </w:rPr>
              <w:t xml:space="preserve">Periodo de ejecución: </w:t>
            </w:r>
          </w:p>
          <w:p w14:paraId="198A8B44" w14:textId="2133BA83" w:rsidR="005B0CB7" w:rsidRPr="00DC4658" w:rsidRDefault="00443DB1" w:rsidP="005B0CB7">
            <w:pPr>
              <w:rPr>
                <w:rFonts w:ascii="Calibri" w:hAnsi="Calibri"/>
                <w:sz w:val="24"/>
                <w:szCs w:val="24"/>
              </w:rPr>
            </w:pPr>
            <w:r>
              <w:rPr>
                <w:rFonts w:ascii="Calibri" w:hAnsi="Calibri"/>
                <w:sz w:val="24"/>
                <w:szCs w:val="24"/>
              </w:rPr>
              <w:t xml:space="preserve">1ª fase: </w:t>
            </w:r>
            <w:proofErr w:type="gramStart"/>
            <w:r>
              <w:rPr>
                <w:rFonts w:ascii="Calibri" w:hAnsi="Calibri"/>
                <w:sz w:val="24"/>
                <w:szCs w:val="24"/>
              </w:rPr>
              <w:t>Junio</w:t>
            </w:r>
            <w:proofErr w:type="gramEnd"/>
            <w:r>
              <w:rPr>
                <w:rFonts w:ascii="Calibri" w:hAnsi="Calibri"/>
                <w:sz w:val="24"/>
                <w:szCs w:val="24"/>
              </w:rPr>
              <w:t xml:space="preserve"> 2017 – Junio 2017</w:t>
            </w:r>
            <w:r w:rsidR="00B11A05">
              <w:rPr>
                <w:rFonts w:ascii="Calibri" w:hAnsi="Calibri"/>
                <w:sz w:val="24"/>
                <w:szCs w:val="24"/>
              </w:rPr>
              <w:t xml:space="preserve">. </w:t>
            </w:r>
            <w:r w:rsidR="00C31A08">
              <w:rPr>
                <w:rFonts w:ascii="Calibri" w:hAnsi="Calibri"/>
                <w:sz w:val="24"/>
                <w:szCs w:val="24"/>
              </w:rPr>
              <w:t>Completándose</w:t>
            </w:r>
          </w:p>
          <w:p w14:paraId="730D5DDB" w14:textId="77777777" w:rsidR="00777469" w:rsidRPr="00DC4658" w:rsidRDefault="005B0CB7" w:rsidP="005B0CB7">
            <w:pPr>
              <w:rPr>
                <w:rFonts w:ascii="Calibri" w:hAnsi="Calibri"/>
                <w:sz w:val="24"/>
                <w:szCs w:val="24"/>
              </w:rPr>
            </w:pPr>
            <w:r w:rsidRPr="00DC4658">
              <w:rPr>
                <w:rFonts w:ascii="Calibri" w:hAnsi="Calibri"/>
                <w:sz w:val="24"/>
                <w:szCs w:val="24"/>
              </w:rPr>
              <w:t xml:space="preserve">2ª fase: </w:t>
            </w:r>
            <w:r w:rsidR="00777469" w:rsidRPr="00DC4658">
              <w:rPr>
                <w:rFonts w:ascii="Calibri" w:hAnsi="Calibri"/>
                <w:sz w:val="24"/>
                <w:szCs w:val="24"/>
              </w:rPr>
              <w:t xml:space="preserve">Julio 2018 </w:t>
            </w:r>
            <w:r w:rsidRPr="00DC4658">
              <w:rPr>
                <w:rFonts w:ascii="Calibri" w:hAnsi="Calibri"/>
                <w:sz w:val="24"/>
                <w:szCs w:val="24"/>
              </w:rPr>
              <w:t>–</w:t>
            </w:r>
            <w:r w:rsidR="00777469" w:rsidRPr="00DC4658">
              <w:rPr>
                <w:rFonts w:ascii="Calibri" w:hAnsi="Calibri"/>
                <w:sz w:val="24"/>
                <w:szCs w:val="24"/>
              </w:rPr>
              <w:t xml:space="preserve"> Julio 2019</w:t>
            </w:r>
          </w:p>
          <w:p w14:paraId="62D69690" w14:textId="77777777" w:rsidR="00777469" w:rsidRPr="00DC4658" w:rsidRDefault="00777469">
            <w:pPr>
              <w:jc w:val="both"/>
              <w:rPr>
                <w:rFonts w:ascii="Calibri" w:hAnsi="Calibri"/>
                <w:b/>
                <w:sz w:val="24"/>
                <w:szCs w:val="24"/>
              </w:rPr>
            </w:pPr>
          </w:p>
        </w:tc>
      </w:tr>
    </w:tbl>
    <w:p w14:paraId="559477F2" w14:textId="77777777" w:rsidR="00777469" w:rsidRPr="00DC4658" w:rsidRDefault="00777469" w:rsidP="00777469">
      <w:pPr>
        <w:rPr>
          <w:rFonts w:ascii="Calibri" w:hAnsi="Calibri"/>
          <w:b/>
          <w:snapToGrid w:val="0"/>
          <w:sz w:val="24"/>
          <w:szCs w:val="24"/>
        </w:rPr>
      </w:pPr>
    </w:p>
    <w:p w14:paraId="3BCA5070" w14:textId="77777777" w:rsidR="00777469" w:rsidRDefault="00777469" w:rsidP="00777469">
      <w:pPr>
        <w:rPr>
          <w:rFonts w:ascii="Calibri" w:hAnsi="Calibri"/>
          <w:b/>
          <w:snapToGrid w:val="0"/>
          <w:sz w:val="24"/>
          <w:szCs w:val="24"/>
        </w:rPr>
      </w:pPr>
      <w:r w:rsidRPr="00DC4658">
        <w:rPr>
          <w:rFonts w:ascii="Calibri" w:hAnsi="Calibri"/>
          <w:b/>
          <w:snapToGrid w:val="0"/>
          <w:sz w:val="24"/>
          <w:szCs w:val="24"/>
        </w:rPr>
        <w:t>2.- FINANCIACION TOTAL</w:t>
      </w:r>
    </w:p>
    <w:p w14:paraId="34A13325" w14:textId="77777777" w:rsidR="001F4A51" w:rsidRDefault="001F4A51" w:rsidP="00777469">
      <w:pPr>
        <w:rPr>
          <w:rFonts w:ascii="Calibri" w:hAnsi="Calibri"/>
          <w:b/>
          <w:snapToGrid w:val="0"/>
          <w:sz w:val="24"/>
          <w:szCs w:val="24"/>
        </w:rPr>
      </w:pPr>
    </w:p>
    <w:tbl>
      <w:tblPr>
        <w:tblStyle w:val="Tablaconcuadrcula"/>
        <w:tblW w:w="0" w:type="auto"/>
        <w:tblLook w:val="04A0" w:firstRow="1" w:lastRow="0" w:firstColumn="1" w:lastColumn="0" w:noHBand="0" w:noVBand="1"/>
      </w:tblPr>
      <w:tblGrid>
        <w:gridCol w:w="4404"/>
        <w:gridCol w:w="1760"/>
        <w:gridCol w:w="1688"/>
      </w:tblGrid>
      <w:tr w:rsidR="001F4A51" w:rsidRPr="00760F12" w14:paraId="7951ED9A" w14:textId="77777777" w:rsidTr="00B11A05">
        <w:tc>
          <w:tcPr>
            <w:tcW w:w="4404" w:type="dxa"/>
          </w:tcPr>
          <w:p w14:paraId="78D54493" w14:textId="763BCC0B" w:rsidR="001F4A51" w:rsidRPr="00210BD7" w:rsidRDefault="00604729" w:rsidP="00E84A72">
            <w:pPr>
              <w:jc w:val="both"/>
              <w:rPr>
                <w:rFonts w:asciiTheme="minorHAnsi" w:hAnsiTheme="minorHAnsi" w:cstheme="minorHAnsi"/>
                <w:b/>
                <w:sz w:val="28"/>
                <w:szCs w:val="28"/>
              </w:rPr>
            </w:pPr>
            <w:r>
              <w:rPr>
                <w:rFonts w:asciiTheme="minorHAnsi" w:hAnsiTheme="minorHAnsi" w:cstheme="minorHAnsi"/>
                <w:b/>
                <w:sz w:val="24"/>
                <w:szCs w:val="28"/>
              </w:rPr>
              <w:t xml:space="preserve">LOCAL COMERCIAL EN </w:t>
            </w:r>
            <w:r w:rsidR="005B1794" w:rsidRPr="00604729">
              <w:rPr>
                <w:rFonts w:asciiTheme="minorHAnsi" w:hAnsiTheme="minorHAnsi" w:cstheme="minorHAnsi"/>
                <w:b/>
                <w:sz w:val="24"/>
                <w:szCs w:val="28"/>
              </w:rPr>
              <w:t>NEYYAR DAMM</w:t>
            </w:r>
          </w:p>
        </w:tc>
        <w:tc>
          <w:tcPr>
            <w:tcW w:w="1760" w:type="dxa"/>
          </w:tcPr>
          <w:p w14:paraId="28B4ABA6" w14:textId="02C54C61" w:rsidR="001F4A51" w:rsidRPr="00210BD7" w:rsidRDefault="00BC7D79" w:rsidP="00BC7D79">
            <w:pPr>
              <w:rPr>
                <w:rFonts w:asciiTheme="minorHAnsi" w:hAnsiTheme="minorHAnsi" w:cstheme="minorHAnsi"/>
                <w:b/>
                <w:sz w:val="28"/>
                <w:szCs w:val="28"/>
              </w:rPr>
            </w:pPr>
            <w:r>
              <w:rPr>
                <w:rFonts w:asciiTheme="minorHAnsi" w:hAnsiTheme="minorHAnsi" w:cstheme="minorHAnsi"/>
                <w:b/>
                <w:sz w:val="28"/>
                <w:szCs w:val="28"/>
              </w:rPr>
              <w:t>(€)</w:t>
            </w:r>
          </w:p>
        </w:tc>
        <w:tc>
          <w:tcPr>
            <w:tcW w:w="1688" w:type="dxa"/>
          </w:tcPr>
          <w:p w14:paraId="3629B6AD" w14:textId="089ADA6D" w:rsidR="001F4A51" w:rsidRPr="00210BD7" w:rsidRDefault="00BC7D79" w:rsidP="00BC7D79">
            <w:pPr>
              <w:jc w:val="right"/>
              <w:rPr>
                <w:rFonts w:asciiTheme="minorHAnsi" w:hAnsiTheme="minorHAnsi" w:cstheme="minorHAnsi"/>
                <w:b/>
                <w:sz w:val="28"/>
                <w:szCs w:val="28"/>
              </w:rPr>
            </w:pPr>
            <w:r>
              <w:rPr>
                <w:rFonts w:asciiTheme="minorHAnsi" w:hAnsiTheme="minorHAnsi" w:cstheme="minorHAnsi"/>
                <w:b/>
                <w:sz w:val="28"/>
                <w:szCs w:val="28"/>
              </w:rPr>
              <w:t>(€)</w:t>
            </w:r>
          </w:p>
        </w:tc>
      </w:tr>
      <w:tr w:rsidR="001F4A51" w:rsidRPr="00760F12" w14:paraId="1C935617" w14:textId="77777777" w:rsidTr="00B11A05">
        <w:tc>
          <w:tcPr>
            <w:tcW w:w="4404" w:type="dxa"/>
          </w:tcPr>
          <w:p w14:paraId="5F024420" w14:textId="69497D94" w:rsidR="001F4A51" w:rsidRPr="00210BD7" w:rsidRDefault="00C35392" w:rsidP="00C35392">
            <w:pPr>
              <w:jc w:val="both"/>
              <w:rPr>
                <w:rFonts w:asciiTheme="minorHAnsi" w:hAnsiTheme="minorHAnsi" w:cstheme="minorHAnsi"/>
                <w:sz w:val="24"/>
                <w:szCs w:val="24"/>
              </w:rPr>
            </w:pPr>
            <w:r w:rsidRPr="00210BD7">
              <w:rPr>
                <w:rFonts w:asciiTheme="minorHAnsi" w:hAnsiTheme="minorHAnsi" w:cstheme="minorHAnsi"/>
                <w:sz w:val="24"/>
                <w:szCs w:val="24"/>
              </w:rPr>
              <w:t>Depó</w:t>
            </w:r>
            <w:r w:rsidR="001F4A51" w:rsidRPr="00210BD7">
              <w:rPr>
                <w:rFonts w:asciiTheme="minorHAnsi" w:hAnsiTheme="minorHAnsi" w:cstheme="minorHAnsi"/>
                <w:sz w:val="24"/>
                <w:szCs w:val="24"/>
              </w:rPr>
              <w:t xml:space="preserve">sito </w:t>
            </w:r>
            <w:r w:rsidR="008B175D" w:rsidRPr="00210BD7">
              <w:rPr>
                <w:rFonts w:asciiTheme="minorHAnsi" w:hAnsiTheme="minorHAnsi" w:cstheme="minorHAnsi"/>
                <w:sz w:val="24"/>
                <w:szCs w:val="24"/>
              </w:rPr>
              <w:t xml:space="preserve">1 año </w:t>
            </w:r>
            <w:r w:rsidR="001F4A51" w:rsidRPr="00210BD7">
              <w:rPr>
                <w:rFonts w:asciiTheme="minorHAnsi" w:hAnsiTheme="minorHAnsi" w:cstheme="minorHAnsi"/>
                <w:sz w:val="24"/>
                <w:szCs w:val="24"/>
              </w:rPr>
              <w:t>a re</w:t>
            </w:r>
            <w:r w:rsidR="00604729">
              <w:rPr>
                <w:rFonts w:asciiTheme="minorHAnsi" w:hAnsiTheme="minorHAnsi" w:cstheme="minorHAnsi"/>
                <w:sz w:val="24"/>
                <w:szCs w:val="24"/>
              </w:rPr>
              <w:t>e</w:t>
            </w:r>
            <w:r w:rsidR="001F4A51" w:rsidRPr="00210BD7">
              <w:rPr>
                <w:rFonts w:asciiTheme="minorHAnsi" w:hAnsiTheme="minorHAnsi" w:cstheme="minorHAnsi"/>
                <w:sz w:val="24"/>
                <w:szCs w:val="24"/>
              </w:rPr>
              <w:t>mbolsar</w:t>
            </w:r>
          </w:p>
        </w:tc>
        <w:tc>
          <w:tcPr>
            <w:tcW w:w="1760" w:type="dxa"/>
          </w:tcPr>
          <w:p w14:paraId="74FC5B09" w14:textId="77777777" w:rsidR="001F4A51" w:rsidRPr="00210BD7" w:rsidRDefault="001F4A51" w:rsidP="00C35392">
            <w:pPr>
              <w:jc w:val="both"/>
              <w:rPr>
                <w:rFonts w:asciiTheme="minorHAnsi" w:hAnsiTheme="minorHAnsi" w:cstheme="minorHAnsi"/>
                <w:sz w:val="24"/>
                <w:szCs w:val="24"/>
              </w:rPr>
            </w:pPr>
          </w:p>
        </w:tc>
        <w:tc>
          <w:tcPr>
            <w:tcW w:w="1688" w:type="dxa"/>
          </w:tcPr>
          <w:p w14:paraId="103D5931" w14:textId="55B1D6C1" w:rsidR="001F4A51" w:rsidRPr="00210BD7" w:rsidRDefault="008B175D" w:rsidP="00C35392">
            <w:pPr>
              <w:jc w:val="right"/>
              <w:rPr>
                <w:rFonts w:asciiTheme="minorHAnsi" w:hAnsiTheme="minorHAnsi" w:cstheme="minorHAnsi"/>
                <w:sz w:val="24"/>
                <w:szCs w:val="24"/>
              </w:rPr>
            </w:pPr>
            <w:r w:rsidRPr="00210BD7">
              <w:rPr>
                <w:rFonts w:asciiTheme="minorHAnsi" w:hAnsiTheme="minorHAnsi" w:cstheme="minorHAnsi"/>
                <w:sz w:val="24"/>
                <w:szCs w:val="24"/>
              </w:rPr>
              <w:t>150</w:t>
            </w:r>
          </w:p>
        </w:tc>
      </w:tr>
      <w:tr w:rsidR="001F4A51" w:rsidRPr="00760F12" w14:paraId="0D6EAF8A" w14:textId="77777777" w:rsidTr="00B11A05">
        <w:tc>
          <w:tcPr>
            <w:tcW w:w="4404" w:type="dxa"/>
          </w:tcPr>
          <w:p w14:paraId="36304E7E" w14:textId="0D4D5308" w:rsidR="001F4A51" w:rsidRPr="00210BD7" w:rsidRDefault="00604729" w:rsidP="00C35392">
            <w:pPr>
              <w:jc w:val="both"/>
              <w:rPr>
                <w:rFonts w:asciiTheme="minorHAnsi" w:hAnsiTheme="minorHAnsi" w:cstheme="minorHAnsi"/>
                <w:sz w:val="24"/>
                <w:szCs w:val="24"/>
              </w:rPr>
            </w:pPr>
            <w:r>
              <w:rPr>
                <w:rFonts w:asciiTheme="minorHAnsi" w:hAnsiTheme="minorHAnsi" w:cstheme="minorHAnsi"/>
                <w:sz w:val="24"/>
                <w:szCs w:val="24"/>
              </w:rPr>
              <w:t>Alquiler / mes</w:t>
            </w:r>
            <w:r w:rsidR="001F4A51" w:rsidRPr="00210BD7">
              <w:rPr>
                <w:rFonts w:asciiTheme="minorHAnsi" w:hAnsiTheme="minorHAnsi" w:cstheme="minorHAnsi"/>
                <w:sz w:val="24"/>
                <w:szCs w:val="24"/>
              </w:rPr>
              <w:t xml:space="preserve"> </w:t>
            </w:r>
          </w:p>
        </w:tc>
        <w:tc>
          <w:tcPr>
            <w:tcW w:w="1760" w:type="dxa"/>
          </w:tcPr>
          <w:p w14:paraId="763FF968" w14:textId="6C68A039" w:rsidR="001F4A51" w:rsidRPr="00210BD7" w:rsidRDefault="008B175D" w:rsidP="00C35392">
            <w:pPr>
              <w:jc w:val="both"/>
              <w:rPr>
                <w:rFonts w:asciiTheme="minorHAnsi" w:hAnsiTheme="minorHAnsi" w:cstheme="minorHAnsi"/>
                <w:sz w:val="24"/>
                <w:szCs w:val="24"/>
              </w:rPr>
            </w:pPr>
            <w:r w:rsidRPr="00210BD7">
              <w:rPr>
                <w:rFonts w:asciiTheme="minorHAnsi" w:hAnsiTheme="minorHAnsi" w:cstheme="minorHAnsi"/>
                <w:sz w:val="24"/>
                <w:szCs w:val="24"/>
              </w:rPr>
              <w:t>75</w:t>
            </w:r>
            <w:r w:rsidR="001F4A51" w:rsidRPr="00210BD7">
              <w:rPr>
                <w:rFonts w:asciiTheme="minorHAnsi" w:hAnsiTheme="minorHAnsi" w:cstheme="minorHAnsi"/>
                <w:sz w:val="24"/>
                <w:szCs w:val="24"/>
              </w:rPr>
              <w:t xml:space="preserve"> x 12 </w:t>
            </w:r>
          </w:p>
        </w:tc>
        <w:tc>
          <w:tcPr>
            <w:tcW w:w="1688" w:type="dxa"/>
          </w:tcPr>
          <w:p w14:paraId="0F500F7C" w14:textId="5BDF36C7" w:rsidR="001F4A51" w:rsidRPr="00210BD7" w:rsidRDefault="008B175D" w:rsidP="00C35392">
            <w:pPr>
              <w:jc w:val="right"/>
              <w:rPr>
                <w:rFonts w:asciiTheme="minorHAnsi" w:hAnsiTheme="minorHAnsi" w:cstheme="minorHAnsi"/>
                <w:sz w:val="24"/>
                <w:szCs w:val="24"/>
              </w:rPr>
            </w:pPr>
            <w:r w:rsidRPr="00210BD7">
              <w:rPr>
                <w:rFonts w:asciiTheme="minorHAnsi" w:hAnsiTheme="minorHAnsi" w:cstheme="minorHAnsi"/>
                <w:sz w:val="24"/>
                <w:szCs w:val="24"/>
              </w:rPr>
              <w:t>900</w:t>
            </w:r>
          </w:p>
        </w:tc>
      </w:tr>
      <w:tr w:rsidR="001F4A51" w:rsidRPr="00760F12" w14:paraId="59C02707" w14:textId="77777777" w:rsidTr="00B11A05">
        <w:tc>
          <w:tcPr>
            <w:tcW w:w="4404" w:type="dxa"/>
          </w:tcPr>
          <w:p w14:paraId="3D2F8894" w14:textId="08DD0270" w:rsidR="001F4A51" w:rsidRPr="00210BD7" w:rsidRDefault="008B175D" w:rsidP="00C35392">
            <w:pPr>
              <w:jc w:val="both"/>
              <w:rPr>
                <w:rFonts w:asciiTheme="minorHAnsi" w:hAnsiTheme="minorHAnsi" w:cstheme="minorHAnsi"/>
                <w:sz w:val="24"/>
                <w:szCs w:val="24"/>
              </w:rPr>
            </w:pPr>
            <w:r w:rsidRPr="00210BD7">
              <w:rPr>
                <w:rFonts w:asciiTheme="minorHAnsi" w:hAnsiTheme="minorHAnsi" w:cstheme="minorHAnsi"/>
                <w:sz w:val="24"/>
                <w:szCs w:val="24"/>
              </w:rPr>
              <w:t>El</w:t>
            </w:r>
            <w:r w:rsidR="00210BD7">
              <w:rPr>
                <w:rFonts w:asciiTheme="minorHAnsi" w:hAnsiTheme="minorHAnsi" w:cstheme="minorHAnsi"/>
                <w:sz w:val="24"/>
                <w:szCs w:val="24"/>
              </w:rPr>
              <w:t>e</w:t>
            </w:r>
            <w:r w:rsidRPr="00210BD7">
              <w:rPr>
                <w:rFonts w:asciiTheme="minorHAnsi" w:hAnsiTheme="minorHAnsi" w:cstheme="minorHAnsi"/>
                <w:sz w:val="24"/>
                <w:szCs w:val="24"/>
              </w:rPr>
              <w:t>ctricidad</w:t>
            </w:r>
            <w:r w:rsidR="00604729">
              <w:rPr>
                <w:rFonts w:asciiTheme="minorHAnsi" w:hAnsiTheme="minorHAnsi" w:cstheme="minorHAnsi"/>
                <w:sz w:val="24"/>
                <w:szCs w:val="24"/>
              </w:rPr>
              <w:t xml:space="preserve"> / mes</w:t>
            </w:r>
          </w:p>
        </w:tc>
        <w:tc>
          <w:tcPr>
            <w:tcW w:w="1760" w:type="dxa"/>
          </w:tcPr>
          <w:p w14:paraId="639774C6" w14:textId="06B1A6D7" w:rsidR="001F4A51" w:rsidRPr="00210BD7" w:rsidRDefault="008B175D" w:rsidP="00C35392">
            <w:pPr>
              <w:jc w:val="both"/>
              <w:rPr>
                <w:rFonts w:asciiTheme="minorHAnsi" w:hAnsiTheme="minorHAnsi" w:cstheme="minorHAnsi"/>
                <w:sz w:val="24"/>
                <w:szCs w:val="24"/>
              </w:rPr>
            </w:pPr>
            <w:r w:rsidRPr="00210BD7">
              <w:rPr>
                <w:rFonts w:asciiTheme="minorHAnsi" w:hAnsiTheme="minorHAnsi" w:cstheme="minorHAnsi"/>
                <w:sz w:val="24"/>
                <w:szCs w:val="24"/>
              </w:rPr>
              <w:t>14 x12</w:t>
            </w:r>
          </w:p>
        </w:tc>
        <w:tc>
          <w:tcPr>
            <w:tcW w:w="1688" w:type="dxa"/>
          </w:tcPr>
          <w:p w14:paraId="4467B60F" w14:textId="66CD6CE8" w:rsidR="001F4A51" w:rsidRPr="00210BD7" w:rsidRDefault="008B175D" w:rsidP="00C35392">
            <w:pPr>
              <w:jc w:val="right"/>
              <w:rPr>
                <w:rFonts w:asciiTheme="minorHAnsi" w:hAnsiTheme="minorHAnsi" w:cstheme="minorHAnsi"/>
                <w:sz w:val="24"/>
                <w:szCs w:val="24"/>
              </w:rPr>
            </w:pPr>
            <w:r w:rsidRPr="00210BD7">
              <w:rPr>
                <w:rFonts w:asciiTheme="minorHAnsi" w:hAnsiTheme="minorHAnsi" w:cstheme="minorHAnsi"/>
                <w:sz w:val="24"/>
                <w:szCs w:val="24"/>
              </w:rPr>
              <w:t>160</w:t>
            </w:r>
          </w:p>
        </w:tc>
      </w:tr>
      <w:tr w:rsidR="001F4A51" w:rsidRPr="00760F12" w14:paraId="67A62258" w14:textId="77777777" w:rsidTr="00B11A05">
        <w:tc>
          <w:tcPr>
            <w:tcW w:w="4404" w:type="dxa"/>
          </w:tcPr>
          <w:p w14:paraId="006E240D" w14:textId="730A28B7" w:rsidR="008B175D" w:rsidRPr="00210BD7" w:rsidRDefault="008B175D" w:rsidP="00E84A72">
            <w:pPr>
              <w:jc w:val="both"/>
              <w:rPr>
                <w:rFonts w:asciiTheme="minorHAnsi" w:hAnsiTheme="minorHAnsi" w:cstheme="minorHAnsi"/>
                <w:sz w:val="24"/>
                <w:szCs w:val="24"/>
              </w:rPr>
            </w:pPr>
            <w:r w:rsidRPr="00210BD7">
              <w:rPr>
                <w:rFonts w:asciiTheme="minorHAnsi" w:hAnsiTheme="minorHAnsi" w:cstheme="minorHAnsi"/>
                <w:sz w:val="24"/>
                <w:szCs w:val="24"/>
              </w:rPr>
              <w:t>Sueldo para la</w:t>
            </w:r>
            <w:r w:rsidR="008E0D4A">
              <w:rPr>
                <w:rFonts w:asciiTheme="minorHAnsi" w:hAnsiTheme="minorHAnsi" w:cstheme="minorHAnsi"/>
                <w:sz w:val="24"/>
                <w:szCs w:val="24"/>
              </w:rPr>
              <w:t>s</w:t>
            </w:r>
            <w:r w:rsidRPr="00210BD7">
              <w:rPr>
                <w:rFonts w:asciiTheme="minorHAnsi" w:hAnsiTheme="minorHAnsi" w:cstheme="minorHAnsi"/>
                <w:sz w:val="24"/>
                <w:szCs w:val="24"/>
              </w:rPr>
              <w:t xml:space="preserve"> persona</w:t>
            </w:r>
            <w:r w:rsidR="008E0D4A">
              <w:rPr>
                <w:rFonts w:asciiTheme="minorHAnsi" w:hAnsiTheme="minorHAnsi" w:cstheme="minorHAnsi"/>
                <w:sz w:val="24"/>
                <w:szCs w:val="24"/>
              </w:rPr>
              <w:t>s</w:t>
            </w:r>
            <w:r w:rsidRPr="00210BD7">
              <w:rPr>
                <w:rFonts w:asciiTheme="minorHAnsi" w:hAnsiTheme="minorHAnsi" w:cstheme="minorHAnsi"/>
                <w:sz w:val="24"/>
                <w:szCs w:val="24"/>
              </w:rPr>
              <w:t xml:space="preserve"> responsables de la tienda</w:t>
            </w:r>
          </w:p>
        </w:tc>
        <w:tc>
          <w:tcPr>
            <w:tcW w:w="1760" w:type="dxa"/>
          </w:tcPr>
          <w:p w14:paraId="1C69A91E" w14:textId="79FA0B8C" w:rsidR="001F4A51" w:rsidRPr="00210BD7" w:rsidRDefault="00C35392" w:rsidP="00E84A72">
            <w:pPr>
              <w:jc w:val="both"/>
              <w:rPr>
                <w:rFonts w:asciiTheme="minorHAnsi" w:hAnsiTheme="minorHAnsi" w:cstheme="minorHAnsi"/>
                <w:sz w:val="24"/>
                <w:szCs w:val="24"/>
              </w:rPr>
            </w:pPr>
            <w:r w:rsidRPr="00210BD7">
              <w:rPr>
                <w:rFonts w:asciiTheme="minorHAnsi" w:hAnsiTheme="minorHAnsi" w:cstheme="minorHAnsi"/>
                <w:sz w:val="24"/>
                <w:szCs w:val="24"/>
              </w:rPr>
              <w:t>125 x12 x2</w:t>
            </w:r>
          </w:p>
        </w:tc>
        <w:tc>
          <w:tcPr>
            <w:tcW w:w="1688" w:type="dxa"/>
          </w:tcPr>
          <w:p w14:paraId="1C89A5B0" w14:textId="2E5C0573" w:rsidR="001F4A51" w:rsidRPr="00210BD7" w:rsidRDefault="00C35392" w:rsidP="00BC7D79">
            <w:pPr>
              <w:jc w:val="right"/>
              <w:rPr>
                <w:rFonts w:asciiTheme="minorHAnsi" w:hAnsiTheme="minorHAnsi" w:cstheme="minorHAnsi"/>
                <w:sz w:val="24"/>
                <w:szCs w:val="24"/>
              </w:rPr>
            </w:pPr>
            <w:r w:rsidRPr="00210BD7">
              <w:rPr>
                <w:rFonts w:asciiTheme="minorHAnsi" w:hAnsiTheme="minorHAnsi" w:cstheme="minorHAnsi"/>
                <w:sz w:val="24"/>
                <w:szCs w:val="24"/>
              </w:rPr>
              <w:t xml:space="preserve">                  3</w:t>
            </w:r>
            <w:r w:rsidR="00BC7D79">
              <w:rPr>
                <w:rFonts w:asciiTheme="minorHAnsi" w:hAnsiTheme="minorHAnsi" w:cstheme="minorHAnsi"/>
                <w:sz w:val="24"/>
                <w:szCs w:val="24"/>
              </w:rPr>
              <w:t>.</w:t>
            </w:r>
            <w:r w:rsidRPr="00210BD7">
              <w:rPr>
                <w:rFonts w:asciiTheme="minorHAnsi" w:hAnsiTheme="minorHAnsi" w:cstheme="minorHAnsi"/>
                <w:sz w:val="24"/>
                <w:szCs w:val="24"/>
              </w:rPr>
              <w:t>000</w:t>
            </w:r>
          </w:p>
        </w:tc>
      </w:tr>
      <w:tr w:rsidR="001F4A51" w:rsidRPr="00760F12" w14:paraId="61472428" w14:textId="77777777" w:rsidTr="00B11A05">
        <w:trPr>
          <w:trHeight w:val="460"/>
        </w:trPr>
        <w:tc>
          <w:tcPr>
            <w:tcW w:w="4404" w:type="dxa"/>
          </w:tcPr>
          <w:p w14:paraId="3C688562" w14:textId="566571B4" w:rsidR="001F4A51" w:rsidRPr="00210BD7" w:rsidRDefault="00C35392" w:rsidP="00C35392">
            <w:pPr>
              <w:jc w:val="both"/>
              <w:rPr>
                <w:rFonts w:asciiTheme="minorHAnsi" w:hAnsiTheme="minorHAnsi" w:cstheme="minorHAnsi"/>
                <w:sz w:val="24"/>
                <w:szCs w:val="24"/>
              </w:rPr>
            </w:pPr>
            <w:r w:rsidRPr="00210BD7">
              <w:rPr>
                <w:rFonts w:asciiTheme="minorHAnsi" w:hAnsiTheme="minorHAnsi" w:cstheme="minorHAnsi"/>
                <w:sz w:val="24"/>
                <w:szCs w:val="24"/>
              </w:rPr>
              <w:t>Infraestructura</w:t>
            </w:r>
            <w:r w:rsidR="001F4A51" w:rsidRPr="00210BD7">
              <w:rPr>
                <w:rFonts w:asciiTheme="minorHAnsi" w:hAnsiTheme="minorHAnsi" w:cstheme="minorHAnsi"/>
                <w:sz w:val="24"/>
                <w:szCs w:val="24"/>
              </w:rPr>
              <w:t xml:space="preserve"> </w:t>
            </w:r>
            <w:r w:rsidRPr="00210BD7">
              <w:rPr>
                <w:rFonts w:asciiTheme="minorHAnsi" w:hAnsiTheme="minorHAnsi" w:cstheme="minorHAnsi"/>
                <w:sz w:val="24"/>
                <w:szCs w:val="24"/>
              </w:rPr>
              <w:t>(muebles, pinturas)</w:t>
            </w:r>
          </w:p>
        </w:tc>
        <w:tc>
          <w:tcPr>
            <w:tcW w:w="1760" w:type="dxa"/>
          </w:tcPr>
          <w:p w14:paraId="10D1DABE" w14:textId="77777777" w:rsidR="001F4A51" w:rsidRPr="00210BD7" w:rsidRDefault="001F4A51" w:rsidP="00E84A72">
            <w:pPr>
              <w:spacing w:line="360" w:lineRule="auto"/>
              <w:jc w:val="both"/>
              <w:rPr>
                <w:rFonts w:asciiTheme="minorHAnsi" w:hAnsiTheme="minorHAnsi" w:cstheme="minorHAnsi"/>
                <w:sz w:val="24"/>
                <w:szCs w:val="24"/>
              </w:rPr>
            </w:pPr>
          </w:p>
        </w:tc>
        <w:tc>
          <w:tcPr>
            <w:tcW w:w="1688" w:type="dxa"/>
          </w:tcPr>
          <w:p w14:paraId="5DC17234" w14:textId="485D1631" w:rsidR="001F4A51" w:rsidRPr="00210BD7" w:rsidRDefault="00C35392" w:rsidP="00E84A72">
            <w:pPr>
              <w:spacing w:line="360" w:lineRule="auto"/>
              <w:jc w:val="right"/>
              <w:rPr>
                <w:rFonts w:asciiTheme="minorHAnsi" w:hAnsiTheme="minorHAnsi" w:cstheme="minorHAnsi"/>
                <w:sz w:val="24"/>
                <w:szCs w:val="24"/>
              </w:rPr>
            </w:pPr>
            <w:r w:rsidRPr="00210BD7">
              <w:rPr>
                <w:rFonts w:asciiTheme="minorHAnsi" w:hAnsiTheme="minorHAnsi" w:cstheme="minorHAnsi"/>
                <w:sz w:val="24"/>
                <w:szCs w:val="24"/>
              </w:rPr>
              <w:t>225</w:t>
            </w:r>
          </w:p>
        </w:tc>
      </w:tr>
      <w:tr w:rsidR="001F4A51" w:rsidRPr="00760F12" w14:paraId="7D07B98B" w14:textId="77777777" w:rsidTr="00B11A05">
        <w:tc>
          <w:tcPr>
            <w:tcW w:w="4404" w:type="dxa"/>
          </w:tcPr>
          <w:p w14:paraId="03AE796F" w14:textId="2C9CA6D6" w:rsidR="001F4A51" w:rsidRPr="00210BD7" w:rsidRDefault="00C35392" w:rsidP="00C35392">
            <w:pPr>
              <w:jc w:val="both"/>
              <w:rPr>
                <w:rFonts w:asciiTheme="minorHAnsi" w:hAnsiTheme="minorHAnsi" w:cstheme="minorHAnsi"/>
                <w:sz w:val="24"/>
                <w:szCs w:val="24"/>
              </w:rPr>
            </w:pPr>
            <w:r w:rsidRPr="00210BD7">
              <w:rPr>
                <w:rFonts w:asciiTheme="minorHAnsi" w:hAnsiTheme="minorHAnsi" w:cstheme="minorHAnsi"/>
                <w:sz w:val="24"/>
                <w:szCs w:val="24"/>
              </w:rPr>
              <w:t>Imprevistos por mes</w:t>
            </w:r>
          </w:p>
        </w:tc>
        <w:tc>
          <w:tcPr>
            <w:tcW w:w="1760" w:type="dxa"/>
          </w:tcPr>
          <w:p w14:paraId="5775373E" w14:textId="357C85EE" w:rsidR="001F4A51" w:rsidRPr="00210BD7" w:rsidRDefault="001F4A51" w:rsidP="005B1794">
            <w:pPr>
              <w:jc w:val="both"/>
              <w:rPr>
                <w:rFonts w:asciiTheme="minorHAnsi" w:hAnsiTheme="minorHAnsi" w:cstheme="minorHAnsi"/>
                <w:sz w:val="24"/>
                <w:szCs w:val="24"/>
              </w:rPr>
            </w:pPr>
            <w:r w:rsidRPr="00210BD7">
              <w:rPr>
                <w:rFonts w:asciiTheme="minorHAnsi" w:hAnsiTheme="minorHAnsi" w:cstheme="minorHAnsi"/>
                <w:sz w:val="24"/>
                <w:szCs w:val="24"/>
              </w:rPr>
              <w:t>2</w:t>
            </w:r>
            <w:r w:rsidR="005B1794" w:rsidRPr="00210BD7">
              <w:rPr>
                <w:rFonts w:asciiTheme="minorHAnsi" w:hAnsiTheme="minorHAnsi" w:cstheme="minorHAnsi"/>
                <w:sz w:val="24"/>
                <w:szCs w:val="24"/>
              </w:rPr>
              <w:t>5</w:t>
            </w:r>
            <w:r w:rsidRPr="00210BD7">
              <w:rPr>
                <w:rFonts w:asciiTheme="minorHAnsi" w:hAnsiTheme="minorHAnsi" w:cstheme="minorHAnsi"/>
                <w:sz w:val="24"/>
                <w:szCs w:val="24"/>
              </w:rPr>
              <w:t>x12</w:t>
            </w:r>
          </w:p>
        </w:tc>
        <w:tc>
          <w:tcPr>
            <w:tcW w:w="1688" w:type="dxa"/>
          </w:tcPr>
          <w:p w14:paraId="46D53965" w14:textId="53BF2540" w:rsidR="001F4A51" w:rsidRPr="00210BD7" w:rsidRDefault="005B1794" w:rsidP="00C35392">
            <w:pPr>
              <w:jc w:val="right"/>
              <w:rPr>
                <w:rFonts w:asciiTheme="minorHAnsi" w:hAnsiTheme="minorHAnsi" w:cstheme="minorHAnsi"/>
                <w:sz w:val="24"/>
                <w:szCs w:val="24"/>
              </w:rPr>
            </w:pPr>
            <w:r w:rsidRPr="00210BD7">
              <w:rPr>
                <w:rFonts w:asciiTheme="minorHAnsi" w:hAnsiTheme="minorHAnsi" w:cstheme="minorHAnsi"/>
                <w:sz w:val="24"/>
                <w:szCs w:val="24"/>
              </w:rPr>
              <w:t>300</w:t>
            </w:r>
          </w:p>
        </w:tc>
      </w:tr>
      <w:tr w:rsidR="00481ACB" w:rsidRPr="00760F12" w14:paraId="7918AE38" w14:textId="77777777" w:rsidTr="00B11A05">
        <w:tc>
          <w:tcPr>
            <w:tcW w:w="4404" w:type="dxa"/>
          </w:tcPr>
          <w:p w14:paraId="628F0163" w14:textId="768D5698" w:rsidR="00481ACB" w:rsidRPr="00210BD7" w:rsidRDefault="00481ACB" w:rsidP="00C35392">
            <w:pPr>
              <w:jc w:val="both"/>
              <w:rPr>
                <w:rFonts w:asciiTheme="minorHAnsi" w:hAnsiTheme="minorHAnsi" w:cstheme="minorHAnsi"/>
                <w:sz w:val="24"/>
                <w:szCs w:val="24"/>
              </w:rPr>
            </w:pPr>
            <w:r>
              <w:rPr>
                <w:rFonts w:asciiTheme="minorHAnsi" w:hAnsiTheme="minorHAnsi" w:cstheme="minorHAnsi"/>
                <w:sz w:val="24"/>
                <w:szCs w:val="24"/>
              </w:rPr>
              <w:t>Seguimiento BGM y externo</w:t>
            </w:r>
          </w:p>
        </w:tc>
        <w:tc>
          <w:tcPr>
            <w:tcW w:w="1760" w:type="dxa"/>
          </w:tcPr>
          <w:p w14:paraId="233521A3" w14:textId="77777777" w:rsidR="00481ACB" w:rsidRPr="00210BD7" w:rsidRDefault="00481ACB" w:rsidP="005B1794">
            <w:pPr>
              <w:jc w:val="both"/>
              <w:rPr>
                <w:rFonts w:asciiTheme="minorHAnsi" w:hAnsiTheme="minorHAnsi" w:cstheme="minorHAnsi"/>
                <w:sz w:val="24"/>
                <w:szCs w:val="24"/>
              </w:rPr>
            </w:pPr>
          </w:p>
        </w:tc>
        <w:tc>
          <w:tcPr>
            <w:tcW w:w="1688" w:type="dxa"/>
          </w:tcPr>
          <w:p w14:paraId="4858288E" w14:textId="27400D37" w:rsidR="00481ACB" w:rsidRPr="00210BD7" w:rsidRDefault="00CF4C11" w:rsidP="00C35392">
            <w:pPr>
              <w:jc w:val="right"/>
              <w:rPr>
                <w:rFonts w:asciiTheme="minorHAnsi" w:hAnsiTheme="minorHAnsi" w:cstheme="minorHAnsi"/>
                <w:sz w:val="24"/>
                <w:szCs w:val="24"/>
              </w:rPr>
            </w:pPr>
            <w:r>
              <w:rPr>
                <w:rFonts w:asciiTheme="minorHAnsi" w:hAnsiTheme="minorHAnsi" w:cstheme="minorHAnsi"/>
                <w:sz w:val="24"/>
                <w:szCs w:val="24"/>
              </w:rPr>
              <w:t>800</w:t>
            </w:r>
          </w:p>
        </w:tc>
      </w:tr>
      <w:tr w:rsidR="00481ACB" w:rsidRPr="00760F12" w14:paraId="797168AD" w14:textId="77777777" w:rsidTr="00B11A05">
        <w:tc>
          <w:tcPr>
            <w:tcW w:w="4404" w:type="dxa"/>
          </w:tcPr>
          <w:p w14:paraId="43F5FBE5" w14:textId="3F6A9356" w:rsidR="00481ACB" w:rsidRPr="00210BD7" w:rsidRDefault="00481ACB" w:rsidP="00C35392">
            <w:pPr>
              <w:jc w:val="both"/>
              <w:rPr>
                <w:rFonts w:asciiTheme="minorHAnsi" w:hAnsiTheme="minorHAnsi" w:cstheme="minorHAnsi"/>
                <w:sz w:val="24"/>
                <w:szCs w:val="24"/>
              </w:rPr>
            </w:pPr>
            <w:r>
              <w:rPr>
                <w:rFonts w:asciiTheme="minorHAnsi" w:hAnsiTheme="minorHAnsi" w:cstheme="minorHAnsi"/>
                <w:sz w:val="24"/>
                <w:szCs w:val="24"/>
              </w:rPr>
              <w:t xml:space="preserve">Formación </w:t>
            </w:r>
            <w:proofErr w:type="spellStart"/>
            <w:r>
              <w:rPr>
                <w:rFonts w:asciiTheme="minorHAnsi" w:hAnsiTheme="minorHAnsi" w:cstheme="minorHAnsi"/>
                <w:sz w:val="24"/>
                <w:szCs w:val="24"/>
              </w:rPr>
              <w:t>Japa</w:t>
            </w:r>
            <w:proofErr w:type="spellEnd"/>
            <w:r>
              <w:rPr>
                <w:rFonts w:asciiTheme="minorHAnsi" w:hAnsiTheme="minorHAnsi" w:cstheme="minorHAnsi"/>
                <w:sz w:val="24"/>
                <w:szCs w:val="24"/>
              </w:rPr>
              <w:t>-Mala  (20 mujeres)</w:t>
            </w:r>
          </w:p>
        </w:tc>
        <w:tc>
          <w:tcPr>
            <w:tcW w:w="1760" w:type="dxa"/>
          </w:tcPr>
          <w:p w14:paraId="4ECD4F64" w14:textId="6B58AF0D" w:rsidR="00481ACB" w:rsidRPr="00210BD7" w:rsidRDefault="00481ACB" w:rsidP="005B1794">
            <w:pPr>
              <w:jc w:val="both"/>
              <w:rPr>
                <w:rFonts w:asciiTheme="minorHAnsi" w:hAnsiTheme="minorHAnsi" w:cstheme="minorHAnsi"/>
                <w:sz w:val="24"/>
                <w:szCs w:val="24"/>
              </w:rPr>
            </w:pPr>
          </w:p>
        </w:tc>
        <w:tc>
          <w:tcPr>
            <w:tcW w:w="1688" w:type="dxa"/>
          </w:tcPr>
          <w:p w14:paraId="356B88F1" w14:textId="4440639C" w:rsidR="00481ACB" w:rsidRPr="00210BD7" w:rsidRDefault="00481ACB" w:rsidP="00C35392">
            <w:pPr>
              <w:jc w:val="right"/>
              <w:rPr>
                <w:rFonts w:asciiTheme="minorHAnsi" w:hAnsiTheme="minorHAnsi" w:cstheme="minorHAnsi"/>
                <w:sz w:val="24"/>
                <w:szCs w:val="24"/>
              </w:rPr>
            </w:pPr>
            <w:r>
              <w:rPr>
                <w:rFonts w:asciiTheme="minorHAnsi" w:hAnsiTheme="minorHAnsi" w:cstheme="minorHAnsi"/>
                <w:sz w:val="24"/>
                <w:szCs w:val="24"/>
              </w:rPr>
              <w:t>980</w:t>
            </w:r>
          </w:p>
        </w:tc>
      </w:tr>
      <w:tr w:rsidR="001F4A51" w:rsidRPr="00760F12" w14:paraId="3C55771A" w14:textId="77777777" w:rsidTr="002A5231">
        <w:trPr>
          <w:trHeight w:val="236"/>
        </w:trPr>
        <w:tc>
          <w:tcPr>
            <w:tcW w:w="4404" w:type="dxa"/>
            <w:tcBorders>
              <w:right w:val="single" w:sz="4" w:space="0" w:color="auto"/>
            </w:tcBorders>
          </w:tcPr>
          <w:p w14:paraId="62D69B07" w14:textId="77777777" w:rsidR="001F4A51" w:rsidRPr="00210BD7" w:rsidRDefault="001F4A51" w:rsidP="00C35392">
            <w:pPr>
              <w:jc w:val="both"/>
              <w:rPr>
                <w:rFonts w:asciiTheme="minorHAnsi" w:hAnsiTheme="minorHAnsi" w:cstheme="minorHAnsi"/>
                <w:b/>
                <w:sz w:val="24"/>
                <w:szCs w:val="24"/>
              </w:rPr>
            </w:pPr>
          </w:p>
        </w:tc>
        <w:tc>
          <w:tcPr>
            <w:tcW w:w="1760" w:type="dxa"/>
            <w:tcBorders>
              <w:left w:val="single" w:sz="4" w:space="0" w:color="auto"/>
            </w:tcBorders>
          </w:tcPr>
          <w:p w14:paraId="5E0658D2" w14:textId="77777777" w:rsidR="001F4A51" w:rsidRPr="00210BD7" w:rsidRDefault="001F4A51" w:rsidP="00C35392">
            <w:pPr>
              <w:jc w:val="both"/>
              <w:rPr>
                <w:rFonts w:asciiTheme="minorHAnsi" w:hAnsiTheme="minorHAnsi" w:cstheme="minorHAnsi"/>
                <w:b/>
                <w:sz w:val="24"/>
                <w:szCs w:val="24"/>
              </w:rPr>
            </w:pPr>
            <w:r w:rsidRPr="00210BD7">
              <w:rPr>
                <w:rFonts w:asciiTheme="minorHAnsi" w:hAnsiTheme="minorHAnsi" w:cstheme="minorHAnsi"/>
                <w:b/>
                <w:sz w:val="24"/>
                <w:szCs w:val="24"/>
              </w:rPr>
              <w:t xml:space="preserve">Total </w:t>
            </w:r>
          </w:p>
        </w:tc>
        <w:tc>
          <w:tcPr>
            <w:tcW w:w="1688" w:type="dxa"/>
          </w:tcPr>
          <w:p w14:paraId="348A651A" w14:textId="76BE22F5" w:rsidR="001F4A51" w:rsidRPr="00210BD7" w:rsidRDefault="002A5231" w:rsidP="00C35392">
            <w:pPr>
              <w:jc w:val="right"/>
              <w:rPr>
                <w:rFonts w:asciiTheme="minorHAnsi" w:hAnsiTheme="minorHAnsi" w:cstheme="minorHAnsi"/>
                <w:b/>
                <w:sz w:val="24"/>
                <w:szCs w:val="24"/>
              </w:rPr>
            </w:pPr>
            <w:r>
              <w:rPr>
                <w:rFonts w:asciiTheme="minorHAnsi" w:hAnsiTheme="minorHAnsi" w:cstheme="minorHAnsi"/>
                <w:b/>
                <w:sz w:val="24"/>
                <w:szCs w:val="24"/>
              </w:rPr>
              <w:t>6515</w:t>
            </w:r>
          </w:p>
        </w:tc>
      </w:tr>
    </w:tbl>
    <w:p w14:paraId="419ED14D" w14:textId="77777777" w:rsidR="00481ACB" w:rsidRDefault="00481ACB" w:rsidP="00777469">
      <w:pPr>
        <w:rPr>
          <w:rFonts w:ascii="Calibri" w:hAnsi="Calibri"/>
          <w:b/>
          <w:snapToGrid w:val="0"/>
          <w:sz w:val="24"/>
          <w:szCs w:val="24"/>
        </w:rPr>
      </w:pPr>
    </w:p>
    <w:tbl>
      <w:tblPr>
        <w:tblStyle w:val="Tablaconcuadrcula"/>
        <w:tblW w:w="0" w:type="auto"/>
        <w:tblLook w:val="04A0" w:firstRow="1" w:lastRow="0" w:firstColumn="1" w:lastColumn="0" w:noHBand="0" w:noVBand="1"/>
      </w:tblPr>
      <w:tblGrid>
        <w:gridCol w:w="4390"/>
        <w:gridCol w:w="1842"/>
        <w:gridCol w:w="1560"/>
      </w:tblGrid>
      <w:tr w:rsidR="00BC7D79" w14:paraId="6D0FE487" w14:textId="77777777" w:rsidTr="00BC7D79">
        <w:tc>
          <w:tcPr>
            <w:tcW w:w="4390" w:type="dxa"/>
          </w:tcPr>
          <w:p w14:paraId="5B80C91F" w14:textId="77777777" w:rsidR="00BC7D79" w:rsidRDefault="00BC7D79" w:rsidP="00777469">
            <w:pPr>
              <w:rPr>
                <w:rFonts w:ascii="Calibri" w:hAnsi="Calibri"/>
                <w:b/>
                <w:snapToGrid w:val="0"/>
                <w:sz w:val="24"/>
                <w:szCs w:val="24"/>
              </w:rPr>
            </w:pPr>
            <w:r w:rsidRPr="00604729">
              <w:rPr>
                <w:rFonts w:ascii="Calibri" w:hAnsi="Calibri"/>
                <w:b/>
                <w:snapToGrid w:val="0"/>
                <w:sz w:val="24"/>
                <w:szCs w:val="24"/>
              </w:rPr>
              <w:t>EVALUACI</w:t>
            </w:r>
            <w:r>
              <w:rPr>
                <w:rFonts w:ascii="Calibri" w:hAnsi="Calibri"/>
                <w:b/>
                <w:snapToGrid w:val="0"/>
                <w:sz w:val="24"/>
                <w:szCs w:val="24"/>
              </w:rPr>
              <w:t>Ó</w:t>
            </w:r>
            <w:r w:rsidRPr="00604729">
              <w:rPr>
                <w:rFonts w:ascii="Calibri" w:hAnsi="Calibri"/>
                <w:b/>
                <w:snapToGrid w:val="0"/>
                <w:sz w:val="24"/>
                <w:szCs w:val="24"/>
              </w:rPr>
              <w:t>N GR</w:t>
            </w:r>
            <w:r>
              <w:rPr>
                <w:rFonts w:ascii="Calibri" w:hAnsi="Calibri"/>
                <w:b/>
                <w:snapToGrid w:val="0"/>
                <w:sz w:val="24"/>
                <w:szCs w:val="24"/>
              </w:rPr>
              <w:t>Á</w:t>
            </w:r>
            <w:r w:rsidRPr="00604729">
              <w:rPr>
                <w:rFonts w:ascii="Calibri" w:hAnsi="Calibri"/>
                <w:b/>
                <w:snapToGrid w:val="0"/>
                <w:sz w:val="24"/>
                <w:szCs w:val="24"/>
              </w:rPr>
              <w:t>FICA</w:t>
            </w:r>
          </w:p>
        </w:tc>
        <w:tc>
          <w:tcPr>
            <w:tcW w:w="1842" w:type="dxa"/>
          </w:tcPr>
          <w:p w14:paraId="76B097CE" w14:textId="1FEEDDE1" w:rsidR="00BC7D79" w:rsidRDefault="00BC7D79" w:rsidP="00777469">
            <w:pPr>
              <w:rPr>
                <w:rFonts w:ascii="Calibri" w:hAnsi="Calibri"/>
                <w:b/>
                <w:snapToGrid w:val="0"/>
                <w:sz w:val="24"/>
                <w:szCs w:val="24"/>
              </w:rPr>
            </w:pPr>
            <w:r>
              <w:rPr>
                <w:rFonts w:asciiTheme="minorHAnsi" w:hAnsiTheme="minorHAnsi" w:cstheme="minorHAnsi"/>
                <w:b/>
                <w:sz w:val="28"/>
                <w:szCs w:val="28"/>
              </w:rPr>
              <w:t>(€)</w:t>
            </w:r>
          </w:p>
        </w:tc>
        <w:tc>
          <w:tcPr>
            <w:tcW w:w="1560" w:type="dxa"/>
          </w:tcPr>
          <w:p w14:paraId="49DE37CF" w14:textId="29C2B351" w:rsidR="00BC7D79" w:rsidRDefault="00BC7D79" w:rsidP="00BC7D79">
            <w:pPr>
              <w:jc w:val="right"/>
              <w:rPr>
                <w:rFonts w:ascii="Calibri" w:hAnsi="Calibri"/>
                <w:b/>
                <w:snapToGrid w:val="0"/>
                <w:sz w:val="24"/>
                <w:szCs w:val="24"/>
              </w:rPr>
            </w:pPr>
            <w:r>
              <w:rPr>
                <w:rFonts w:asciiTheme="minorHAnsi" w:hAnsiTheme="minorHAnsi" w:cstheme="minorHAnsi"/>
                <w:b/>
                <w:sz w:val="28"/>
                <w:szCs w:val="28"/>
              </w:rPr>
              <w:t>(€)</w:t>
            </w:r>
          </w:p>
        </w:tc>
      </w:tr>
      <w:tr w:rsidR="00604729" w14:paraId="3DC1F24E" w14:textId="77777777" w:rsidTr="00604729">
        <w:tc>
          <w:tcPr>
            <w:tcW w:w="4390" w:type="dxa"/>
          </w:tcPr>
          <w:p w14:paraId="64594027" w14:textId="77777777" w:rsidR="00604729" w:rsidRPr="00BC7D79" w:rsidRDefault="00604729" w:rsidP="00777469">
            <w:pPr>
              <w:rPr>
                <w:rFonts w:ascii="Calibri" w:hAnsi="Calibri"/>
                <w:snapToGrid w:val="0"/>
                <w:sz w:val="24"/>
                <w:szCs w:val="24"/>
              </w:rPr>
            </w:pPr>
            <w:r w:rsidRPr="00BC7D79">
              <w:rPr>
                <w:rFonts w:ascii="Calibri" w:hAnsi="Calibri"/>
                <w:snapToGrid w:val="0"/>
                <w:sz w:val="24"/>
                <w:szCs w:val="24"/>
              </w:rPr>
              <w:t xml:space="preserve">Vuelo a </w:t>
            </w:r>
            <w:proofErr w:type="spellStart"/>
            <w:r w:rsidRPr="00BC7D79">
              <w:rPr>
                <w:rFonts w:ascii="Calibri" w:hAnsi="Calibri"/>
                <w:snapToGrid w:val="0"/>
                <w:sz w:val="24"/>
                <w:szCs w:val="24"/>
              </w:rPr>
              <w:t>Thiruvananthapuram</w:t>
            </w:r>
            <w:proofErr w:type="spellEnd"/>
            <w:r w:rsidRPr="00BC7D79">
              <w:rPr>
                <w:rFonts w:ascii="Calibri" w:hAnsi="Calibri"/>
                <w:snapToGrid w:val="0"/>
                <w:sz w:val="24"/>
                <w:szCs w:val="24"/>
              </w:rPr>
              <w:t xml:space="preserve"> + Visado</w:t>
            </w:r>
          </w:p>
        </w:tc>
        <w:tc>
          <w:tcPr>
            <w:tcW w:w="1842" w:type="dxa"/>
          </w:tcPr>
          <w:p w14:paraId="4EFEF381" w14:textId="4973A1D7" w:rsidR="00604729" w:rsidRPr="00BC7D79" w:rsidRDefault="00604729" w:rsidP="00777469">
            <w:pPr>
              <w:rPr>
                <w:rFonts w:ascii="Calibri" w:hAnsi="Calibri"/>
                <w:snapToGrid w:val="0"/>
                <w:sz w:val="24"/>
                <w:szCs w:val="24"/>
              </w:rPr>
            </w:pPr>
            <w:r w:rsidRPr="00BC7D79">
              <w:rPr>
                <w:rFonts w:ascii="Calibri" w:hAnsi="Calibri"/>
                <w:snapToGrid w:val="0"/>
                <w:sz w:val="24"/>
                <w:szCs w:val="24"/>
              </w:rPr>
              <w:t>1 x 980</w:t>
            </w:r>
          </w:p>
        </w:tc>
        <w:tc>
          <w:tcPr>
            <w:tcW w:w="1560" w:type="dxa"/>
          </w:tcPr>
          <w:p w14:paraId="55D3E9EC" w14:textId="45F1D1C7" w:rsidR="00604729" w:rsidRPr="00BC7D79" w:rsidRDefault="00604729" w:rsidP="00604729">
            <w:pPr>
              <w:jc w:val="right"/>
              <w:rPr>
                <w:rFonts w:ascii="Calibri" w:hAnsi="Calibri"/>
                <w:snapToGrid w:val="0"/>
                <w:sz w:val="24"/>
                <w:szCs w:val="24"/>
              </w:rPr>
            </w:pPr>
            <w:r w:rsidRPr="00BC7D79">
              <w:rPr>
                <w:rFonts w:ascii="Calibri" w:hAnsi="Calibri"/>
                <w:snapToGrid w:val="0"/>
                <w:sz w:val="24"/>
                <w:szCs w:val="24"/>
              </w:rPr>
              <w:t>980</w:t>
            </w:r>
          </w:p>
        </w:tc>
      </w:tr>
      <w:tr w:rsidR="00604729" w14:paraId="6CE53D45" w14:textId="77777777" w:rsidTr="00604729">
        <w:tc>
          <w:tcPr>
            <w:tcW w:w="4390" w:type="dxa"/>
          </w:tcPr>
          <w:p w14:paraId="2F26938C" w14:textId="4B6E424E" w:rsidR="00604729" w:rsidRPr="00BC7D79" w:rsidRDefault="00604729" w:rsidP="00777469">
            <w:pPr>
              <w:rPr>
                <w:rFonts w:ascii="Calibri" w:hAnsi="Calibri"/>
                <w:snapToGrid w:val="0"/>
                <w:sz w:val="24"/>
                <w:szCs w:val="24"/>
              </w:rPr>
            </w:pPr>
            <w:r w:rsidRPr="00BC7D79">
              <w:rPr>
                <w:rFonts w:ascii="Calibri" w:hAnsi="Calibri"/>
                <w:snapToGrid w:val="0"/>
                <w:sz w:val="24"/>
                <w:szCs w:val="24"/>
              </w:rPr>
              <w:t>Producción del documental</w:t>
            </w:r>
          </w:p>
        </w:tc>
        <w:tc>
          <w:tcPr>
            <w:tcW w:w="1842" w:type="dxa"/>
          </w:tcPr>
          <w:p w14:paraId="75F7309B" w14:textId="7AA1B9B0" w:rsidR="00604729" w:rsidRPr="00BC7D79" w:rsidRDefault="00604729" w:rsidP="00777469">
            <w:pPr>
              <w:rPr>
                <w:rFonts w:ascii="Calibri" w:hAnsi="Calibri"/>
                <w:snapToGrid w:val="0"/>
                <w:sz w:val="24"/>
                <w:szCs w:val="24"/>
              </w:rPr>
            </w:pPr>
            <w:r w:rsidRPr="00BC7D79">
              <w:rPr>
                <w:rFonts w:ascii="Calibri" w:hAnsi="Calibri"/>
                <w:snapToGrid w:val="0"/>
                <w:sz w:val="24"/>
                <w:szCs w:val="24"/>
              </w:rPr>
              <w:t>1 x 800</w:t>
            </w:r>
          </w:p>
        </w:tc>
        <w:tc>
          <w:tcPr>
            <w:tcW w:w="1560" w:type="dxa"/>
          </w:tcPr>
          <w:p w14:paraId="4F543795" w14:textId="0D128521" w:rsidR="00604729" w:rsidRPr="00BC7D79" w:rsidRDefault="00604729" w:rsidP="00BC7D79">
            <w:pPr>
              <w:jc w:val="right"/>
              <w:rPr>
                <w:rFonts w:ascii="Calibri" w:hAnsi="Calibri"/>
                <w:snapToGrid w:val="0"/>
                <w:sz w:val="24"/>
                <w:szCs w:val="24"/>
              </w:rPr>
            </w:pPr>
            <w:r w:rsidRPr="00BC7D79">
              <w:rPr>
                <w:rFonts w:ascii="Calibri" w:hAnsi="Calibri"/>
                <w:snapToGrid w:val="0"/>
                <w:sz w:val="24"/>
                <w:szCs w:val="24"/>
              </w:rPr>
              <w:t>800</w:t>
            </w:r>
          </w:p>
        </w:tc>
      </w:tr>
      <w:tr w:rsidR="00604729" w14:paraId="145B3706" w14:textId="77777777" w:rsidTr="00604729">
        <w:tc>
          <w:tcPr>
            <w:tcW w:w="4390" w:type="dxa"/>
          </w:tcPr>
          <w:p w14:paraId="7723F55C" w14:textId="4DC74E01" w:rsidR="00604729" w:rsidRPr="00BC7D79" w:rsidRDefault="00604729" w:rsidP="00777469">
            <w:pPr>
              <w:rPr>
                <w:rFonts w:ascii="Calibri" w:hAnsi="Calibri"/>
                <w:snapToGrid w:val="0"/>
                <w:sz w:val="24"/>
                <w:szCs w:val="24"/>
              </w:rPr>
            </w:pPr>
            <w:r w:rsidRPr="00BC7D79">
              <w:rPr>
                <w:rFonts w:ascii="Calibri" w:hAnsi="Calibri"/>
                <w:snapToGrid w:val="0"/>
                <w:sz w:val="24"/>
                <w:szCs w:val="24"/>
              </w:rPr>
              <w:t>Montaje y postproducción</w:t>
            </w:r>
          </w:p>
        </w:tc>
        <w:tc>
          <w:tcPr>
            <w:tcW w:w="1842" w:type="dxa"/>
          </w:tcPr>
          <w:p w14:paraId="3988C096" w14:textId="281DD92A" w:rsidR="00604729" w:rsidRPr="00BC7D79" w:rsidRDefault="00604729" w:rsidP="00777469">
            <w:pPr>
              <w:rPr>
                <w:rFonts w:ascii="Calibri" w:hAnsi="Calibri"/>
                <w:snapToGrid w:val="0"/>
                <w:sz w:val="24"/>
                <w:szCs w:val="24"/>
              </w:rPr>
            </w:pPr>
            <w:r w:rsidRPr="00BC7D79">
              <w:rPr>
                <w:rFonts w:ascii="Calibri" w:hAnsi="Calibri"/>
                <w:snapToGrid w:val="0"/>
                <w:sz w:val="24"/>
                <w:szCs w:val="24"/>
              </w:rPr>
              <w:t>1 x 700</w:t>
            </w:r>
          </w:p>
        </w:tc>
        <w:tc>
          <w:tcPr>
            <w:tcW w:w="1560" w:type="dxa"/>
          </w:tcPr>
          <w:p w14:paraId="4E50FF33" w14:textId="6312A542" w:rsidR="00604729" w:rsidRPr="00BC7D79" w:rsidRDefault="00604729" w:rsidP="00BC7D79">
            <w:pPr>
              <w:jc w:val="right"/>
              <w:rPr>
                <w:rFonts w:ascii="Calibri" w:hAnsi="Calibri"/>
                <w:snapToGrid w:val="0"/>
                <w:sz w:val="24"/>
                <w:szCs w:val="24"/>
              </w:rPr>
            </w:pPr>
            <w:r w:rsidRPr="00BC7D79">
              <w:rPr>
                <w:rFonts w:ascii="Calibri" w:hAnsi="Calibri"/>
                <w:snapToGrid w:val="0"/>
                <w:sz w:val="24"/>
                <w:szCs w:val="24"/>
              </w:rPr>
              <w:t>700</w:t>
            </w:r>
          </w:p>
        </w:tc>
      </w:tr>
      <w:tr w:rsidR="00604729" w14:paraId="625A5EFC" w14:textId="77777777" w:rsidTr="00604729">
        <w:tc>
          <w:tcPr>
            <w:tcW w:w="4390" w:type="dxa"/>
          </w:tcPr>
          <w:p w14:paraId="0D3D57FE" w14:textId="27A958B0" w:rsidR="00604729" w:rsidRPr="00BC7D79" w:rsidRDefault="00604729" w:rsidP="00777469">
            <w:pPr>
              <w:rPr>
                <w:rFonts w:ascii="Calibri" w:hAnsi="Calibri"/>
                <w:snapToGrid w:val="0"/>
                <w:sz w:val="24"/>
                <w:szCs w:val="24"/>
              </w:rPr>
            </w:pPr>
            <w:r w:rsidRPr="00BC7D79">
              <w:rPr>
                <w:rFonts w:ascii="Calibri" w:hAnsi="Calibri"/>
                <w:snapToGrid w:val="0"/>
                <w:sz w:val="24"/>
                <w:szCs w:val="24"/>
              </w:rPr>
              <w:t>Traducción Malayalam</w:t>
            </w:r>
          </w:p>
        </w:tc>
        <w:tc>
          <w:tcPr>
            <w:tcW w:w="1842" w:type="dxa"/>
          </w:tcPr>
          <w:p w14:paraId="056564AC" w14:textId="73A1F754" w:rsidR="00604729" w:rsidRPr="00BC7D79" w:rsidRDefault="00604729" w:rsidP="00777469">
            <w:pPr>
              <w:rPr>
                <w:rFonts w:ascii="Calibri" w:hAnsi="Calibri"/>
                <w:snapToGrid w:val="0"/>
                <w:sz w:val="24"/>
                <w:szCs w:val="24"/>
              </w:rPr>
            </w:pPr>
            <w:r w:rsidRPr="00BC7D79">
              <w:rPr>
                <w:rFonts w:ascii="Calibri" w:hAnsi="Calibri"/>
                <w:snapToGrid w:val="0"/>
                <w:sz w:val="24"/>
                <w:szCs w:val="24"/>
              </w:rPr>
              <w:t>1 x 200</w:t>
            </w:r>
          </w:p>
        </w:tc>
        <w:tc>
          <w:tcPr>
            <w:tcW w:w="1560" w:type="dxa"/>
          </w:tcPr>
          <w:p w14:paraId="1DD3D335" w14:textId="4485A29F" w:rsidR="00604729" w:rsidRPr="00BC7D79" w:rsidRDefault="002A5231" w:rsidP="00BC7D79">
            <w:pPr>
              <w:jc w:val="right"/>
              <w:rPr>
                <w:rFonts w:ascii="Calibri" w:hAnsi="Calibri"/>
                <w:snapToGrid w:val="0"/>
                <w:sz w:val="24"/>
                <w:szCs w:val="24"/>
              </w:rPr>
            </w:pPr>
            <w:r>
              <w:rPr>
                <w:rFonts w:ascii="Calibri" w:hAnsi="Calibri"/>
                <w:snapToGrid w:val="0"/>
                <w:sz w:val="24"/>
                <w:szCs w:val="24"/>
              </w:rPr>
              <w:t>3</w:t>
            </w:r>
            <w:r w:rsidR="00604729" w:rsidRPr="00BC7D79">
              <w:rPr>
                <w:rFonts w:ascii="Calibri" w:hAnsi="Calibri"/>
                <w:snapToGrid w:val="0"/>
                <w:sz w:val="24"/>
                <w:szCs w:val="24"/>
              </w:rPr>
              <w:t>00</w:t>
            </w:r>
          </w:p>
        </w:tc>
      </w:tr>
      <w:tr w:rsidR="00BC7D79" w14:paraId="370E25C8" w14:textId="77777777" w:rsidTr="00604729">
        <w:tc>
          <w:tcPr>
            <w:tcW w:w="4390" w:type="dxa"/>
          </w:tcPr>
          <w:p w14:paraId="29D8612A" w14:textId="69B36859" w:rsidR="00BC7D79" w:rsidRPr="00BC7D79" w:rsidRDefault="00BC7D79" w:rsidP="00777469">
            <w:pPr>
              <w:rPr>
                <w:rFonts w:ascii="Calibri" w:hAnsi="Calibri"/>
                <w:snapToGrid w:val="0"/>
                <w:sz w:val="24"/>
                <w:szCs w:val="24"/>
              </w:rPr>
            </w:pPr>
            <w:r w:rsidRPr="00BC7D79">
              <w:rPr>
                <w:rFonts w:ascii="Calibri" w:hAnsi="Calibri"/>
                <w:snapToGrid w:val="0"/>
                <w:sz w:val="24"/>
                <w:szCs w:val="24"/>
              </w:rPr>
              <w:t>Gastos varios en terreno</w:t>
            </w:r>
            <w:r>
              <w:rPr>
                <w:rFonts w:ascii="Calibri" w:hAnsi="Calibri"/>
                <w:snapToGrid w:val="0"/>
                <w:sz w:val="24"/>
                <w:szCs w:val="24"/>
              </w:rPr>
              <w:t xml:space="preserve"> </w:t>
            </w:r>
            <w:r w:rsidRPr="00BC7D79">
              <w:rPr>
                <w:rFonts w:ascii="Calibri" w:hAnsi="Calibri"/>
                <w:snapToGrid w:val="0"/>
                <w:sz w:val="24"/>
                <w:szCs w:val="24"/>
              </w:rPr>
              <w:t>(</w:t>
            </w:r>
            <w:proofErr w:type="spellStart"/>
            <w:r w:rsidRPr="00BC7D79">
              <w:rPr>
                <w:rFonts w:ascii="Calibri" w:hAnsi="Calibri"/>
                <w:i/>
                <w:snapToGrid w:val="0"/>
                <w:sz w:val="24"/>
                <w:szCs w:val="24"/>
              </w:rPr>
              <w:t>focus</w:t>
            </w:r>
            <w:proofErr w:type="spellEnd"/>
            <w:r w:rsidRPr="00BC7D79">
              <w:rPr>
                <w:rFonts w:ascii="Calibri" w:hAnsi="Calibri"/>
                <w:i/>
                <w:snapToGrid w:val="0"/>
                <w:sz w:val="24"/>
                <w:szCs w:val="24"/>
              </w:rPr>
              <w:t xml:space="preserve"> </w:t>
            </w:r>
            <w:proofErr w:type="spellStart"/>
            <w:r w:rsidRPr="00BC7D79">
              <w:rPr>
                <w:rFonts w:ascii="Calibri" w:hAnsi="Calibri"/>
                <w:i/>
                <w:snapToGrid w:val="0"/>
                <w:sz w:val="24"/>
                <w:szCs w:val="24"/>
              </w:rPr>
              <w:t>group</w:t>
            </w:r>
            <w:proofErr w:type="spellEnd"/>
            <w:r w:rsidRPr="00BC7D79">
              <w:rPr>
                <w:rFonts w:ascii="Calibri" w:hAnsi="Calibri"/>
                <w:snapToGrid w:val="0"/>
                <w:sz w:val="24"/>
                <w:szCs w:val="24"/>
              </w:rPr>
              <w:t>, traductor, desplazamientos)</w:t>
            </w:r>
          </w:p>
        </w:tc>
        <w:tc>
          <w:tcPr>
            <w:tcW w:w="1842" w:type="dxa"/>
          </w:tcPr>
          <w:p w14:paraId="6D145B0D" w14:textId="189DE4F0" w:rsidR="00BC7D79" w:rsidRPr="00BC7D79" w:rsidRDefault="00BC7D79" w:rsidP="00777469">
            <w:pPr>
              <w:rPr>
                <w:rFonts w:ascii="Calibri" w:hAnsi="Calibri"/>
                <w:snapToGrid w:val="0"/>
                <w:sz w:val="24"/>
                <w:szCs w:val="24"/>
              </w:rPr>
            </w:pPr>
            <w:r w:rsidRPr="00BC7D79">
              <w:rPr>
                <w:rFonts w:ascii="Calibri" w:hAnsi="Calibri"/>
                <w:snapToGrid w:val="0"/>
                <w:sz w:val="24"/>
                <w:szCs w:val="24"/>
              </w:rPr>
              <w:t>1 x 250</w:t>
            </w:r>
          </w:p>
        </w:tc>
        <w:tc>
          <w:tcPr>
            <w:tcW w:w="1560" w:type="dxa"/>
          </w:tcPr>
          <w:p w14:paraId="40F5F6E9" w14:textId="6E6115F9" w:rsidR="00BC7D79" w:rsidRPr="00BC7D79" w:rsidRDefault="002A5231" w:rsidP="00BC7D79">
            <w:pPr>
              <w:jc w:val="right"/>
              <w:rPr>
                <w:rFonts w:ascii="Calibri" w:hAnsi="Calibri"/>
                <w:snapToGrid w:val="0"/>
                <w:sz w:val="24"/>
                <w:szCs w:val="24"/>
              </w:rPr>
            </w:pPr>
            <w:r>
              <w:rPr>
                <w:rFonts w:ascii="Calibri" w:hAnsi="Calibri"/>
                <w:snapToGrid w:val="0"/>
                <w:sz w:val="24"/>
                <w:szCs w:val="24"/>
              </w:rPr>
              <w:t>4</w:t>
            </w:r>
            <w:r w:rsidR="00BC7D79" w:rsidRPr="00BC7D79">
              <w:rPr>
                <w:rFonts w:ascii="Calibri" w:hAnsi="Calibri"/>
                <w:snapToGrid w:val="0"/>
                <w:sz w:val="24"/>
                <w:szCs w:val="24"/>
              </w:rPr>
              <w:t>50</w:t>
            </w:r>
          </w:p>
        </w:tc>
      </w:tr>
      <w:tr w:rsidR="00BC7D79" w14:paraId="250D993E" w14:textId="77777777" w:rsidTr="00604729">
        <w:tc>
          <w:tcPr>
            <w:tcW w:w="4390" w:type="dxa"/>
          </w:tcPr>
          <w:p w14:paraId="4BD86FA1" w14:textId="77777777" w:rsidR="00BC7D79" w:rsidRPr="00BC7D79" w:rsidRDefault="00BC7D79" w:rsidP="00777469">
            <w:pPr>
              <w:rPr>
                <w:rFonts w:ascii="Calibri" w:hAnsi="Calibri"/>
                <w:snapToGrid w:val="0"/>
                <w:sz w:val="24"/>
                <w:szCs w:val="24"/>
              </w:rPr>
            </w:pPr>
          </w:p>
        </w:tc>
        <w:tc>
          <w:tcPr>
            <w:tcW w:w="1842" w:type="dxa"/>
          </w:tcPr>
          <w:p w14:paraId="493F5A11" w14:textId="52C1433E" w:rsidR="00BC7D79" w:rsidRPr="00BC7D79" w:rsidRDefault="00BC7D79" w:rsidP="00777469">
            <w:pPr>
              <w:rPr>
                <w:rFonts w:ascii="Calibri" w:hAnsi="Calibri"/>
                <w:b/>
                <w:snapToGrid w:val="0"/>
                <w:sz w:val="24"/>
                <w:szCs w:val="24"/>
              </w:rPr>
            </w:pPr>
            <w:r>
              <w:rPr>
                <w:rFonts w:ascii="Calibri" w:hAnsi="Calibri"/>
                <w:b/>
                <w:snapToGrid w:val="0"/>
                <w:sz w:val="24"/>
                <w:szCs w:val="24"/>
              </w:rPr>
              <w:t>TOTAL</w:t>
            </w:r>
          </w:p>
        </w:tc>
        <w:tc>
          <w:tcPr>
            <w:tcW w:w="1560" w:type="dxa"/>
          </w:tcPr>
          <w:p w14:paraId="1E6F0B34" w14:textId="3EFDF5D9" w:rsidR="00BC7D79" w:rsidRPr="00BC7D79" w:rsidRDefault="002A5231" w:rsidP="00BC7D79">
            <w:pPr>
              <w:jc w:val="right"/>
              <w:rPr>
                <w:rFonts w:ascii="Calibri" w:hAnsi="Calibri"/>
                <w:b/>
                <w:snapToGrid w:val="0"/>
                <w:sz w:val="24"/>
                <w:szCs w:val="24"/>
              </w:rPr>
            </w:pPr>
            <w:r>
              <w:rPr>
                <w:rFonts w:ascii="Calibri" w:hAnsi="Calibri"/>
                <w:b/>
                <w:snapToGrid w:val="0"/>
                <w:sz w:val="24"/>
                <w:szCs w:val="24"/>
              </w:rPr>
              <w:t>3.5</w:t>
            </w:r>
            <w:r w:rsidR="00BC7D79" w:rsidRPr="00BC7D79">
              <w:rPr>
                <w:rFonts w:ascii="Calibri" w:hAnsi="Calibri"/>
                <w:b/>
                <w:snapToGrid w:val="0"/>
                <w:sz w:val="24"/>
                <w:szCs w:val="24"/>
              </w:rPr>
              <w:t>80</w:t>
            </w:r>
          </w:p>
        </w:tc>
      </w:tr>
    </w:tbl>
    <w:p w14:paraId="7C16D56B" w14:textId="507A134B" w:rsidR="001F4A51" w:rsidRPr="00DC4658" w:rsidRDefault="001F4A51" w:rsidP="00777469">
      <w:pPr>
        <w:rPr>
          <w:rFonts w:ascii="Calibri" w:hAnsi="Calibri"/>
          <w:b/>
          <w:snapToGrid w:val="0"/>
          <w:sz w:val="24"/>
          <w:szCs w:val="24"/>
        </w:rPr>
      </w:pPr>
    </w:p>
    <w:tbl>
      <w:tblPr>
        <w:tblStyle w:val="Tablaconcuadrcula"/>
        <w:tblW w:w="0" w:type="auto"/>
        <w:tblLook w:val="04A0" w:firstRow="1" w:lastRow="0" w:firstColumn="1" w:lastColumn="0" w:noHBand="0" w:noVBand="1"/>
      </w:tblPr>
      <w:tblGrid>
        <w:gridCol w:w="4391"/>
        <w:gridCol w:w="3453"/>
      </w:tblGrid>
      <w:tr w:rsidR="00481ACB" w14:paraId="6F10557F" w14:textId="77777777" w:rsidTr="00481ACB">
        <w:tc>
          <w:tcPr>
            <w:tcW w:w="4391" w:type="dxa"/>
          </w:tcPr>
          <w:p w14:paraId="3EAE0FA4" w14:textId="3556D3CD" w:rsidR="008E0D4A" w:rsidRDefault="002A5231" w:rsidP="00481ACB">
            <w:pPr>
              <w:rPr>
                <w:rFonts w:ascii="Calibri" w:hAnsi="Calibri"/>
                <w:b/>
                <w:snapToGrid w:val="0"/>
                <w:sz w:val="24"/>
                <w:szCs w:val="24"/>
              </w:rPr>
            </w:pPr>
            <w:r>
              <w:rPr>
                <w:rFonts w:ascii="Calibri" w:hAnsi="Calibri"/>
                <w:b/>
                <w:snapToGrid w:val="0"/>
                <w:sz w:val="24"/>
                <w:szCs w:val="24"/>
              </w:rPr>
              <w:t xml:space="preserve">                                        TOTAL Euros</w:t>
            </w:r>
          </w:p>
        </w:tc>
        <w:tc>
          <w:tcPr>
            <w:tcW w:w="3453" w:type="dxa"/>
          </w:tcPr>
          <w:p w14:paraId="369AE357" w14:textId="6A3885FF" w:rsidR="008E0D4A" w:rsidRDefault="002A5231" w:rsidP="00777469">
            <w:pPr>
              <w:rPr>
                <w:rFonts w:ascii="Calibri" w:hAnsi="Calibri"/>
                <w:b/>
                <w:snapToGrid w:val="0"/>
                <w:sz w:val="24"/>
                <w:szCs w:val="24"/>
              </w:rPr>
            </w:pPr>
            <w:r>
              <w:rPr>
                <w:rFonts w:ascii="Calibri" w:hAnsi="Calibri"/>
                <w:b/>
                <w:snapToGrid w:val="0"/>
                <w:sz w:val="24"/>
                <w:szCs w:val="24"/>
              </w:rPr>
              <w:t xml:space="preserve">                                         10.095</w:t>
            </w:r>
          </w:p>
        </w:tc>
      </w:tr>
    </w:tbl>
    <w:p w14:paraId="5B7CA424" w14:textId="77777777" w:rsidR="00777469" w:rsidRPr="00DC4658" w:rsidRDefault="00777469" w:rsidP="00777469">
      <w:pPr>
        <w:rPr>
          <w:rFonts w:ascii="Calibri" w:hAnsi="Calibri"/>
          <w:b/>
          <w:snapToGrid w:val="0"/>
          <w:sz w:val="24"/>
          <w:szCs w:val="24"/>
        </w:rPr>
      </w:pPr>
    </w:p>
    <w:p w14:paraId="525E7A17" w14:textId="0BD57CC8" w:rsidR="00777469" w:rsidRPr="00DC4658" w:rsidRDefault="00777469" w:rsidP="00777469">
      <w:pPr>
        <w:rPr>
          <w:rFonts w:ascii="Calibri" w:hAnsi="Calibri"/>
          <w:b/>
          <w:snapToGrid w:val="0"/>
          <w:sz w:val="24"/>
          <w:szCs w:val="24"/>
        </w:rPr>
      </w:pPr>
      <w:r w:rsidRPr="00DC4658">
        <w:rPr>
          <w:rFonts w:ascii="Calibri" w:hAnsi="Calibri"/>
          <w:b/>
          <w:snapToGrid w:val="0"/>
          <w:sz w:val="24"/>
          <w:szCs w:val="24"/>
        </w:rPr>
        <w:lastRenderedPageBreak/>
        <w:t xml:space="preserve">3.- DESCRIPCIÓN </w:t>
      </w:r>
      <w:r w:rsidR="00D662A8">
        <w:rPr>
          <w:rFonts w:ascii="Calibri" w:hAnsi="Calibri"/>
          <w:b/>
          <w:snapToGrid w:val="0"/>
          <w:sz w:val="24"/>
          <w:szCs w:val="24"/>
        </w:rPr>
        <w:t xml:space="preserve">RESUMIDA </w:t>
      </w:r>
      <w:r w:rsidRPr="00DC4658">
        <w:rPr>
          <w:rFonts w:ascii="Calibri" w:hAnsi="Calibri"/>
          <w:b/>
          <w:snapToGrid w:val="0"/>
          <w:sz w:val="24"/>
          <w:szCs w:val="24"/>
        </w:rPr>
        <w:t xml:space="preserve">DEL PROYECTO </w:t>
      </w:r>
      <w:r w:rsidR="00D662A8">
        <w:rPr>
          <w:rFonts w:ascii="Calibri" w:hAnsi="Calibri"/>
          <w:b/>
          <w:snapToGrid w:val="0"/>
          <w:sz w:val="24"/>
          <w:szCs w:val="24"/>
        </w:rPr>
        <w:t>PROPUESTO PARA 2018/2019</w:t>
      </w:r>
    </w:p>
    <w:p w14:paraId="6C7CCA68" w14:textId="77777777" w:rsidR="00777469" w:rsidRPr="00DC4658" w:rsidRDefault="00777469" w:rsidP="00777469">
      <w:pPr>
        <w:rPr>
          <w:rFonts w:ascii="Calibri" w:hAnsi="Calibri"/>
          <w:snapToGrid w:val="0"/>
          <w:sz w:val="24"/>
          <w:szCs w:val="24"/>
        </w:rPr>
      </w:pPr>
    </w:p>
    <w:p w14:paraId="0A6DEF85" w14:textId="77777777" w:rsidR="00777469" w:rsidRPr="00DC4658" w:rsidRDefault="00777469" w:rsidP="00777469">
      <w:pPr>
        <w:pBdr>
          <w:top w:val="single" w:sz="8" w:space="1" w:color="auto"/>
          <w:left w:val="single" w:sz="8" w:space="4" w:color="auto"/>
          <w:bottom w:val="single" w:sz="8" w:space="1" w:color="auto"/>
          <w:right w:val="single" w:sz="8" w:space="4" w:color="auto"/>
        </w:pBdr>
        <w:rPr>
          <w:rFonts w:ascii="Calibri" w:hAnsi="Calibri"/>
          <w:b/>
          <w:snapToGrid w:val="0"/>
          <w:sz w:val="24"/>
          <w:szCs w:val="24"/>
        </w:rPr>
      </w:pPr>
    </w:p>
    <w:p w14:paraId="7A364FD4" w14:textId="4446BEAC" w:rsidR="00F74E01" w:rsidRDefault="00443DB1" w:rsidP="00F74E01">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rPr>
      </w:pPr>
      <w:r>
        <w:rPr>
          <w:rFonts w:ascii="Calibri" w:hAnsi="Calibri"/>
          <w:snapToGrid w:val="0"/>
          <w:sz w:val="24"/>
          <w:szCs w:val="24"/>
        </w:rPr>
        <w:t xml:space="preserve">El proyecto presentado forma parte de la segunda fase </w:t>
      </w:r>
      <w:r w:rsidR="00037ABB">
        <w:rPr>
          <w:rFonts w:ascii="Calibri" w:hAnsi="Calibri"/>
          <w:snapToGrid w:val="0"/>
          <w:sz w:val="24"/>
          <w:szCs w:val="24"/>
        </w:rPr>
        <w:t>y se</w:t>
      </w:r>
      <w:r>
        <w:rPr>
          <w:rFonts w:ascii="Calibri" w:hAnsi="Calibri"/>
          <w:snapToGrid w:val="0"/>
          <w:sz w:val="24"/>
          <w:szCs w:val="24"/>
        </w:rPr>
        <w:t xml:space="preserve">gundo año del </w:t>
      </w:r>
      <w:r w:rsidR="00037ABB">
        <w:rPr>
          <w:rFonts w:ascii="Calibri" w:hAnsi="Calibri"/>
          <w:snapToGrid w:val="0"/>
          <w:sz w:val="24"/>
          <w:szCs w:val="24"/>
        </w:rPr>
        <w:t>proyecto “</w:t>
      </w:r>
      <w:proofErr w:type="spellStart"/>
      <w:r w:rsidR="00037ABB">
        <w:rPr>
          <w:rFonts w:ascii="Calibri" w:hAnsi="Calibri"/>
          <w:snapToGrid w:val="0"/>
          <w:sz w:val="24"/>
          <w:szCs w:val="24"/>
        </w:rPr>
        <w:t>Widow’s</w:t>
      </w:r>
      <w:proofErr w:type="spellEnd"/>
      <w:r w:rsidR="00037ABB">
        <w:rPr>
          <w:rFonts w:ascii="Calibri" w:hAnsi="Calibri"/>
          <w:snapToGrid w:val="0"/>
          <w:sz w:val="24"/>
          <w:szCs w:val="24"/>
        </w:rPr>
        <w:t xml:space="preserve"> </w:t>
      </w:r>
      <w:proofErr w:type="spellStart"/>
      <w:r w:rsidR="00037ABB">
        <w:rPr>
          <w:rFonts w:ascii="Calibri" w:hAnsi="Calibri"/>
          <w:snapToGrid w:val="0"/>
          <w:sz w:val="24"/>
          <w:szCs w:val="24"/>
        </w:rPr>
        <w:t>Rights</w:t>
      </w:r>
      <w:proofErr w:type="spellEnd"/>
      <w:r w:rsidR="00037ABB">
        <w:rPr>
          <w:rFonts w:ascii="Calibri" w:hAnsi="Calibri"/>
          <w:snapToGrid w:val="0"/>
          <w:sz w:val="24"/>
          <w:szCs w:val="24"/>
        </w:rPr>
        <w:t>”</w:t>
      </w:r>
      <w:r w:rsidR="00F74E01" w:rsidRPr="00DC4658">
        <w:rPr>
          <w:rFonts w:ascii="Calibri" w:hAnsi="Calibri"/>
          <w:snapToGrid w:val="0"/>
          <w:sz w:val="24"/>
          <w:szCs w:val="24"/>
        </w:rPr>
        <w:t xml:space="preserve"> iniciativa de la ONG india ​</w:t>
      </w:r>
      <w:r w:rsidR="00F74E01" w:rsidRPr="00DC4658">
        <w:rPr>
          <w:rFonts w:ascii="Calibri" w:hAnsi="Calibri"/>
          <w:i/>
          <w:snapToGrid w:val="0"/>
          <w:sz w:val="24"/>
          <w:szCs w:val="24"/>
        </w:rPr>
        <w:t xml:space="preserve">BGM Social </w:t>
      </w:r>
      <w:proofErr w:type="spellStart"/>
      <w:r w:rsidR="00F74E01" w:rsidRPr="00DC4658">
        <w:rPr>
          <w:rFonts w:ascii="Calibri" w:hAnsi="Calibri"/>
          <w:i/>
          <w:snapToGrid w:val="0"/>
          <w:sz w:val="24"/>
          <w:szCs w:val="24"/>
        </w:rPr>
        <w:t>Service</w:t>
      </w:r>
      <w:proofErr w:type="spellEnd"/>
      <w:r w:rsidR="00F74E01" w:rsidRPr="00DC4658">
        <w:rPr>
          <w:rFonts w:ascii="Calibri" w:hAnsi="Calibri"/>
          <w:snapToGrid w:val="0"/>
          <w:sz w:val="24"/>
          <w:szCs w:val="24"/>
        </w:rPr>
        <w:t xml:space="preserve"> y de un grupo de </w:t>
      </w:r>
      <w:r w:rsidR="00037ABB">
        <w:rPr>
          <w:rFonts w:ascii="Calibri" w:hAnsi="Calibri"/>
          <w:snapToGrid w:val="0"/>
          <w:sz w:val="24"/>
          <w:szCs w:val="24"/>
        </w:rPr>
        <w:t xml:space="preserve">soporte </w:t>
      </w:r>
      <w:r w:rsidR="00F74E01" w:rsidRPr="00DC4658">
        <w:rPr>
          <w:rFonts w:ascii="Calibri" w:hAnsi="Calibri"/>
          <w:snapToGrid w:val="0"/>
          <w:sz w:val="24"/>
          <w:szCs w:val="24"/>
        </w:rPr>
        <w:t>en colaboración con​</w:t>
      </w:r>
      <w:r w:rsidR="00037ABB">
        <w:rPr>
          <w:rFonts w:ascii="Calibri" w:hAnsi="Calibri"/>
          <w:snapToGrid w:val="0"/>
          <w:sz w:val="24"/>
          <w:szCs w:val="24"/>
        </w:rPr>
        <w:t xml:space="preserve"> </w:t>
      </w:r>
      <w:proofErr w:type="spellStart"/>
      <w:r w:rsidR="00F74E01" w:rsidRPr="00DC4658">
        <w:rPr>
          <w:rFonts w:ascii="Calibri" w:hAnsi="Calibri"/>
          <w:i/>
          <w:snapToGrid w:val="0"/>
          <w:sz w:val="24"/>
          <w:szCs w:val="24"/>
        </w:rPr>
        <w:t>CooperAcció</w:t>
      </w:r>
      <w:proofErr w:type="spellEnd"/>
      <w:r w:rsidR="00F74E01" w:rsidRPr="00DC4658">
        <w:rPr>
          <w:rFonts w:ascii="Calibri" w:hAnsi="Calibri"/>
          <w:snapToGrid w:val="0"/>
          <w:sz w:val="24"/>
          <w:szCs w:val="24"/>
        </w:rPr>
        <w:t xml:space="preserve"> </w:t>
      </w:r>
      <w:r w:rsidR="00037ABB">
        <w:rPr>
          <w:rFonts w:ascii="Calibri" w:hAnsi="Calibri"/>
          <w:snapToGrid w:val="0"/>
          <w:sz w:val="24"/>
          <w:szCs w:val="24"/>
        </w:rPr>
        <w:t>y con soporte económico de Hora de Ayudar.</w:t>
      </w:r>
    </w:p>
    <w:p w14:paraId="374F9291" w14:textId="77777777" w:rsidR="00037ABB" w:rsidRDefault="00037ABB" w:rsidP="00F74E01">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rPr>
      </w:pPr>
    </w:p>
    <w:p w14:paraId="71752DA4" w14:textId="77777777" w:rsidR="00037ABB" w:rsidRDefault="00037ABB" w:rsidP="00037ABB">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rPr>
      </w:pPr>
      <w:r w:rsidRPr="002A5231">
        <w:rPr>
          <w:rFonts w:ascii="Calibri" w:hAnsi="Calibri"/>
          <w:b/>
          <w:snapToGrid w:val="0"/>
          <w:sz w:val="24"/>
          <w:szCs w:val="24"/>
        </w:rPr>
        <w:t xml:space="preserve">El proyecto </w:t>
      </w:r>
      <w:proofErr w:type="spellStart"/>
      <w:r w:rsidRPr="002A5231">
        <w:rPr>
          <w:rFonts w:ascii="Calibri" w:hAnsi="Calibri"/>
          <w:b/>
          <w:snapToGrid w:val="0"/>
          <w:sz w:val="24"/>
          <w:szCs w:val="24"/>
        </w:rPr>
        <w:t>Widows</w:t>
      </w:r>
      <w:proofErr w:type="spellEnd"/>
      <w:r w:rsidRPr="002A5231">
        <w:rPr>
          <w:rFonts w:ascii="Calibri" w:hAnsi="Calibri"/>
          <w:b/>
          <w:snapToGrid w:val="0"/>
          <w:sz w:val="24"/>
          <w:szCs w:val="24"/>
        </w:rPr>
        <w:t xml:space="preserve"> </w:t>
      </w:r>
      <w:proofErr w:type="spellStart"/>
      <w:r w:rsidRPr="002A5231">
        <w:rPr>
          <w:rFonts w:ascii="Calibri" w:hAnsi="Calibri"/>
          <w:b/>
          <w:snapToGrid w:val="0"/>
          <w:sz w:val="24"/>
          <w:szCs w:val="24"/>
        </w:rPr>
        <w:t>Rights</w:t>
      </w:r>
      <w:proofErr w:type="spellEnd"/>
      <w:r w:rsidRPr="00210BD7">
        <w:rPr>
          <w:rFonts w:ascii="Calibri" w:hAnsi="Calibri"/>
          <w:snapToGrid w:val="0"/>
          <w:sz w:val="24"/>
          <w:szCs w:val="24"/>
        </w:rPr>
        <w:t xml:space="preserve"> parte de la premisa que, al facilitar el acceso a la información, capacitación y recursos financieros a las mujeres en situación de vulnerabilidad como son las viudas, se favorece la cultura empresarial y se impulsa el autoempleo, el acceso al trabajo en condiciones justas y a la generación de ingresos, lo que contribuye al empoderamiento económico, social y cultural de las mujeres viudas y al desarrollo de los 10 pueblos de la zona de </w:t>
      </w:r>
      <w:proofErr w:type="spellStart"/>
      <w:r w:rsidRPr="00210BD7">
        <w:rPr>
          <w:rFonts w:ascii="Calibri" w:hAnsi="Calibri"/>
          <w:snapToGrid w:val="0"/>
          <w:sz w:val="24"/>
          <w:szCs w:val="24"/>
        </w:rPr>
        <w:t>Neyyar</w:t>
      </w:r>
      <w:proofErr w:type="spellEnd"/>
      <w:r w:rsidRPr="00210BD7">
        <w:rPr>
          <w:rFonts w:ascii="Calibri" w:hAnsi="Calibri"/>
          <w:snapToGrid w:val="0"/>
          <w:sz w:val="24"/>
          <w:szCs w:val="24"/>
        </w:rPr>
        <w:t xml:space="preserve"> </w:t>
      </w:r>
      <w:proofErr w:type="spellStart"/>
      <w:r w:rsidRPr="00210BD7">
        <w:rPr>
          <w:rFonts w:ascii="Calibri" w:hAnsi="Calibri"/>
          <w:snapToGrid w:val="0"/>
          <w:sz w:val="24"/>
          <w:szCs w:val="24"/>
        </w:rPr>
        <w:t>Dam</w:t>
      </w:r>
      <w:proofErr w:type="spellEnd"/>
      <w:r w:rsidRPr="00210BD7">
        <w:rPr>
          <w:rFonts w:ascii="Calibri" w:hAnsi="Calibri"/>
          <w:snapToGrid w:val="0"/>
          <w:sz w:val="24"/>
          <w:szCs w:val="24"/>
        </w:rPr>
        <w:t>.</w:t>
      </w:r>
    </w:p>
    <w:p w14:paraId="5C022041" w14:textId="77777777" w:rsidR="00870E79" w:rsidRPr="00210BD7" w:rsidRDefault="00870E79" w:rsidP="00037ABB">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rPr>
      </w:pPr>
    </w:p>
    <w:p w14:paraId="3764E391" w14:textId="63AB231D" w:rsidR="00037ABB" w:rsidRDefault="00037ABB" w:rsidP="00037ABB">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rPr>
      </w:pPr>
      <w:r w:rsidRPr="00210BD7">
        <w:rPr>
          <w:rFonts w:ascii="Calibri" w:hAnsi="Calibri"/>
          <w:snapToGrid w:val="0"/>
          <w:sz w:val="24"/>
          <w:szCs w:val="24"/>
        </w:rPr>
        <w:t xml:space="preserve">En esta dirección, y en el segundo año del proyecto, se propone </w:t>
      </w:r>
      <w:r w:rsidRPr="002B7966">
        <w:rPr>
          <w:rFonts w:ascii="Calibri" w:hAnsi="Calibri"/>
          <w:b/>
          <w:snapToGrid w:val="0"/>
          <w:sz w:val="24"/>
          <w:szCs w:val="24"/>
        </w:rPr>
        <w:t>la comercialización, a</w:t>
      </w:r>
      <w:r w:rsidRPr="00210BD7">
        <w:rPr>
          <w:rFonts w:ascii="Calibri" w:hAnsi="Calibri"/>
          <w:snapToGrid w:val="0"/>
          <w:sz w:val="24"/>
          <w:szCs w:val="24"/>
        </w:rPr>
        <w:t xml:space="preserve"> </w:t>
      </w:r>
      <w:r w:rsidRPr="002B7966">
        <w:rPr>
          <w:rFonts w:ascii="Calibri" w:hAnsi="Calibri"/>
          <w:b/>
          <w:snapToGrid w:val="0"/>
          <w:sz w:val="24"/>
          <w:szCs w:val="24"/>
        </w:rPr>
        <w:t>través de una tienda,</w:t>
      </w:r>
      <w:r w:rsidRPr="00210BD7">
        <w:rPr>
          <w:rFonts w:ascii="Calibri" w:hAnsi="Calibri"/>
          <w:snapToGrid w:val="0"/>
          <w:sz w:val="24"/>
          <w:szCs w:val="24"/>
        </w:rPr>
        <w:t xml:space="preserve"> de los productos elaborados por las </w:t>
      </w:r>
      <w:proofErr w:type="gramStart"/>
      <w:r w:rsidRPr="00210BD7">
        <w:rPr>
          <w:rFonts w:ascii="Calibri" w:hAnsi="Calibri"/>
          <w:snapToGrid w:val="0"/>
          <w:sz w:val="24"/>
          <w:szCs w:val="24"/>
        </w:rPr>
        <w:t xml:space="preserve">mujeres </w:t>
      </w:r>
      <w:r w:rsidR="00E93F18">
        <w:rPr>
          <w:rFonts w:ascii="Calibri" w:hAnsi="Calibri"/>
          <w:snapToGrid w:val="0"/>
          <w:sz w:val="24"/>
          <w:szCs w:val="24"/>
        </w:rPr>
        <w:t>,</w:t>
      </w:r>
      <w:proofErr w:type="gramEnd"/>
      <w:r w:rsidR="00E93F18">
        <w:rPr>
          <w:rFonts w:ascii="Calibri" w:hAnsi="Calibri"/>
          <w:snapToGrid w:val="0"/>
          <w:sz w:val="24"/>
          <w:szCs w:val="24"/>
        </w:rPr>
        <w:t xml:space="preserve"> </w:t>
      </w:r>
      <w:r w:rsidR="00E5620F">
        <w:rPr>
          <w:rFonts w:ascii="Calibri" w:hAnsi="Calibri"/>
          <w:snapToGrid w:val="0"/>
          <w:sz w:val="24"/>
          <w:szCs w:val="24"/>
        </w:rPr>
        <w:t xml:space="preserve"> sastrería , </w:t>
      </w:r>
      <w:r w:rsidRPr="00210BD7">
        <w:rPr>
          <w:rFonts w:ascii="Calibri" w:hAnsi="Calibri"/>
          <w:snapToGrid w:val="0"/>
          <w:sz w:val="24"/>
          <w:szCs w:val="24"/>
        </w:rPr>
        <w:t xml:space="preserve">velas, y papadums hechos al momento. </w:t>
      </w:r>
    </w:p>
    <w:p w14:paraId="589C53C6" w14:textId="77777777" w:rsidR="00870E79" w:rsidRPr="00210BD7" w:rsidRDefault="00870E79" w:rsidP="00037ABB">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rPr>
      </w:pPr>
    </w:p>
    <w:p w14:paraId="347AF63C" w14:textId="77777777" w:rsidR="00037ABB" w:rsidRDefault="00037ABB" w:rsidP="00037ABB">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rPr>
      </w:pPr>
      <w:r w:rsidRPr="00210BD7">
        <w:rPr>
          <w:rFonts w:ascii="Calibri" w:hAnsi="Calibri"/>
          <w:snapToGrid w:val="0"/>
          <w:sz w:val="24"/>
          <w:szCs w:val="24"/>
        </w:rPr>
        <w:t xml:space="preserve">Además, y a petición de otras mujeres viudas de la zona que no entraron en el proyecto inicial, se propone un cuarto </w:t>
      </w:r>
      <w:proofErr w:type="spellStart"/>
      <w:r w:rsidRPr="00210BD7">
        <w:rPr>
          <w:rFonts w:ascii="Calibri" w:hAnsi="Calibri"/>
          <w:snapToGrid w:val="0"/>
          <w:sz w:val="24"/>
          <w:szCs w:val="24"/>
        </w:rPr>
        <w:t>microproyecto</w:t>
      </w:r>
      <w:proofErr w:type="spellEnd"/>
      <w:r w:rsidRPr="00210BD7">
        <w:rPr>
          <w:rFonts w:ascii="Calibri" w:hAnsi="Calibri"/>
          <w:snapToGrid w:val="0"/>
          <w:sz w:val="24"/>
          <w:szCs w:val="24"/>
        </w:rPr>
        <w:t xml:space="preserve"> de </w:t>
      </w:r>
      <w:r w:rsidRPr="00F117CA">
        <w:rPr>
          <w:rFonts w:ascii="Calibri" w:hAnsi="Calibri"/>
          <w:b/>
          <w:snapToGrid w:val="0"/>
          <w:sz w:val="24"/>
          <w:szCs w:val="24"/>
        </w:rPr>
        <w:t>elaboración de joyería básica,</w:t>
      </w:r>
      <w:r w:rsidRPr="00210BD7">
        <w:rPr>
          <w:rFonts w:ascii="Calibri" w:hAnsi="Calibri"/>
          <w:snapToGrid w:val="0"/>
          <w:sz w:val="24"/>
          <w:szCs w:val="24"/>
        </w:rPr>
        <w:t xml:space="preserve"> sobretodo </w:t>
      </w:r>
      <w:proofErr w:type="spellStart"/>
      <w:r w:rsidRPr="00210BD7">
        <w:rPr>
          <w:rFonts w:ascii="Calibri" w:hAnsi="Calibri"/>
          <w:snapToGrid w:val="0"/>
          <w:sz w:val="24"/>
          <w:szCs w:val="24"/>
        </w:rPr>
        <w:t>Japa</w:t>
      </w:r>
      <w:proofErr w:type="spellEnd"/>
      <w:r w:rsidRPr="00210BD7">
        <w:rPr>
          <w:rFonts w:ascii="Calibri" w:hAnsi="Calibri"/>
          <w:snapToGrid w:val="0"/>
          <w:sz w:val="24"/>
          <w:szCs w:val="24"/>
        </w:rPr>
        <w:t xml:space="preserve"> Malas,</w:t>
      </w:r>
      <w:r>
        <w:rPr>
          <w:rFonts w:ascii="Calibri" w:hAnsi="Calibri"/>
          <w:snapToGrid w:val="0"/>
          <w:sz w:val="24"/>
          <w:szCs w:val="24"/>
        </w:rPr>
        <w:t xml:space="preserve"> </w:t>
      </w:r>
      <w:r w:rsidRPr="00210BD7">
        <w:rPr>
          <w:rFonts w:ascii="Calibri" w:hAnsi="Calibri"/>
          <w:snapToGrid w:val="0"/>
          <w:sz w:val="24"/>
          <w:szCs w:val="24"/>
        </w:rPr>
        <w:t xml:space="preserve">es decir rosarios de meditación, muy utilizados en la tradición hindú, así como entre las personas practicantes de yoga, numerosas en la zona. Esta propuesta presenta un gran potencial económico y comercial, puesto que resulta una inversión de bajo coste y de fácil elaboración y comercialización en esta zona. Los productos elaborados en este cuarto </w:t>
      </w:r>
      <w:proofErr w:type="spellStart"/>
      <w:r w:rsidRPr="00210BD7">
        <w:rPr>
          <w:rFonts w:ascii="Calibri" w:hAnsi="Calibri"/>
          <w:snapToGrid w:val="0"/>
          <w:sz w:val="24"/>
          <w:szCs w:val="24"/>
        </w:rPr>
        <w:t>microproyecto</w:t>
      </w:r>
      <w:proofErr w:type="spellEnd"/>
      <w:r w:rsidRPr="00210BD7">
        <w:rPr>
          <w:rFonts w:ascii="Calibri" w:hAnsi="Calibri"/>
          <w:snapToGrid w:val="0"/>
          <w:sz w:val="24"/>
          <w:szCs w:val="24"/>
        </w:rPr>
        <w:t xml:space="preserve"> se comercializarán en la misma tienda. </w:t>
      </w:r>
    </w:p>
    <w:p w14:paraId="0046BDEE" w14:textId="77777777" w:rsidR="00870E79" w:rsidRDefault="00870E79" w:rsidP="00037ABB">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highlight w:val="red"/>
        </w:rPr>
      </w:pPr>
    </w:p>
    <w:p w14:paraId="6C453D5A" w14:textId="13AEFF9C" w:rsidR="00037ABB" w:rsidRDefault="00037ABB" w:rsidP="00037ABB">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rPr>
      </w:pPr>
      <w:r w:rsidRPr="00870E79">
        <w:rPr>
          <w:rFonts w:ascii="Calibri" w:hAnsi="Calibri"/>
          <w:snapToGrid w:val="0"/>
          <w:sz w:val="24"/>
          <w:szCs w:val="24"/>
        </w:rPr>
        <w:t xml:space="preserve">En tercer lugar, se propone la realización de una </w:t>
      </w:r>
      <w:r w:rsidR="005778AD">
        <w:rPr>
          <w:rFonts w:ascii="Calibri" w:hAnsi="Calibri"/>
          <w:b/>
          <w:snapToGrid w:val="0"/>
          <w:sz w:val="24"/>
          <w:szCs w:val="24"/>
        </w:rPr>
        <w:t>Evaluación G</w:t>
      </w:r>
      <w:r w:rsidRPr="005778AD">
        <w:rPr>
          <w:rFonts w:ascii="Calibri" w:hAnsi="Calibri"/>
          <w:b/>
          <w:snapToGrid w:val="0"/>
          <w:sz w:val="24"/>
          <w:szCs w:val="24"/>
        </w:rPr>
        <w:t>ráfica</w:t>
      </w:r>
      <w:r w:rsidRPr="00870E79">
        <w:rPr>
          <w:rFonts w:ascii="Calibri" w:hAnsi="Calibri"/>
          <w:snapToGrid w:val="0"/>
          <w:sz w:val="24"/>
          <w:szCs w:val="24"/>
        </w:rPr>
        <w:t>, un documento audiovisual que plasme el seguimiento y el impacto real del proyecto sobre las vidas de estas mujeres, así como el esfuerzo económico y organizativo de las contrapartes.</w:t>
      </w:r>
    </w:p>
    <w:p w14:paraId="7F426828" w14:textId="396E5479" w:rsidR="005778AD" w:rsidRDefault="00870E79" w:rsidP="00037ABB">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rPr>
      </w:pPr>
      <w:r>
        <w:rPr>
          <w:rFonts w:ascii="Calibri" w:hAnsi="Calibri"/>
          <w:snapToGrid w:val="0"/>
          <w:sz w:val="24"/>
          <w:szCs w:val="24"/>
        </w:rPr>
        <w:t xml:space="preserve">Un producto audiovisual que tenga impacto en la sociedad india, </w:t>
      </w:r>
      <w:r w:rsidR="005778AD">
        <w:rPr>
          <w:rFonts w:ascii="Calibri" w:hAnsi="Calibri"/>
          <w:snapToGrid w:val="0"/>
          <w:sz w:val="24"/>
          <w:szCs w:val="24"/>
        </w:rPr>
        <w:t xml:space="preserve">dando la voz a este colectivo y que ponga encima de la mesa sus problemas, y lo más </w:t>
      </w:r>
      <w:r w:rsidR="004369B8">
        <w:rPr>
          <w:rFonts w:ascii="Calibri" w:hAnsi="Calibri"/>
          <w:snapToGrid w:val="0"/>
          <w:sz w:val="24"/>
          <w:szCs w:val="24"/>
        </w:rPr>
        <w:t>importante,</w:t>
      </w:r>
      <w:r w:rsidR="005778AD">
        <w:rPr>
          <w:rFonts w:ascii="Calibri" w:hAnsi="Calibri"/>
          <w:snapToGrid w:val="0"/>
          <w:sz w:val="24"/>
          <w:szCs w:val="24"/>
        </w:rPr>
        <w:t xml:space="preserve"> la posibilidad real de soluciones.</w:t>
      </w:r>
    </w:p>
    <w:p w14:paraId="05F8CB62" w14:textId="10A90E4D" w:rsidR="00870E79" w:rsidRDefault="005778AD" w:rsidP="00037ABB">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rPr>
      </w:pPr>
      <w:r>
        <w:rPr>
          <w:rFonts w:ascii="Calibri" w:hAnsi="Calibri"/>
          <w:snapToGrid w:val="0"/>
          <w:sz w:val="24"/>
          <w:szCs w:val="24"/>
        </w:rPr>
        <w:t xml:space="preserve"> Este material debe tener la función de</w:t>
      </w:r>
      <w:r w:rsidRPr="005778AD">
        <w:rPr>
          <w:rFonts w:ascii="Calibri" w:hAnsi="Calibri"/>
          <w:b/>
          <w:snapToGrid w:val="0"/>
          <w:sz w:val="24"/>
          <w:szCs w:val="24"/>
        </w:rPr>
        <w:t xml:space="preserve"> material de buenas prácticas.</w:t>
      </w:r>
      <w:r>
        <w:rPr>
          <w:rFonts w:ascii="Calibri" w:hAnsi="Calibri"/>
          <w:b/>
          <w:snapToGrid w:val="0"/>
          <w:sz w:val="24"/>
          <w:szCs w:val="24"/>
        </w:rPr>
        <w:t xml:space="preserve"> </w:t>
      </w:r>
      <w:r w:rsidRPr="005778AD">
        <w:rPr>
          <w:rFonts w:ascii="Calibri" w:hAnsi="Calibri"/>
          <w:snapToGrid w:val="0"/>
          <w:sz w:val="24"/>
          <w:szCs w:val="24"/>
        </w:rPr>
        <w:t xml:space="preserve">El proyecto </w:t>
      </w:r>
      <w:proofErr w:type="spellStart"/>
      <w:r w:rsidRPr="005778AD">
        <w:rPr>
          <w:rFonts w:ascii="Calibri" w:hAnsi="Calibri"/>
          <w:snapToGrid w:val="0"/>
          <w:sz w:val="24"/>
          <w:szCs w:val="24"/>
        </w:rPr>
        <w:t>widow</w:t>
      </w:r>
      <w:r>
        <w:rPr>
          <w:rFonts w:ascii="Calibri" w:hAnsi="Calibri"/>
          <w:snapToGrid w:val="0"/>
          <w:sz w:val="24"/>
          <w:szCs w:val="24"/>
        </w:rPr>
        <w:t>s</w:t>
      </w:r>
      <w:proofErr w:type="spellEnd"/>
      <w:r>
        <w:rPr>
          <w:rFonts w:ascii="Calibri" w:hAnsi="Calibri"/>
          <w:snapToGrid w:val="0"/>
          <w:sz w:val="24"/>
          <w:szCs w:val="24"/>
        </w:rPr>
        <w:t xml:space="preserve"> </w:t>
      </w:r>
      <w:proofErr w:type="spellStart"/>
      <w:r>
        <w:rPr>
          <w:rFonts w:ascii="Calibri" w:hAnsi="Calibri"/>
          <w:snapToGrid w:val="0"/>
          <w:sz w:val="24"/>
          <w:szCs w:val="24"/>
        </w:rPr>
        <w:t>rights</w:t>
      </w:r>
      <w:proofErr w:type="spellEnd"/>
      <w:r>
        <w:rPr>
          <w:rFonts w:ascii="Calibri" w:hAnsi="Calibri"/>
          <w:snapToGrid w:val="0"/>
          <w:sz w:val="24"/>
          <w:szCs w:val="24"/>
        </w:rPr>
        <w:t xml:space="preserve"> se caracteriza por, con una capacidad económica reducida, el tener un aparente fuerte impacto en la comunidad. La estructura del proyecto es perfectamente replicable a otras comunidades, y </w:t>
      </w:r>
      <w:proofErr w:type="gramStart"/>
      <w:r>
        <w:rPr>
          <w:rFonts w:ascii="Calibri" w:hAnsi="Calibri"/>
          <w:snapToGrid w:val="0"/>
          <w:sz w:val="24"/>
          <w:szCs w:val="24"/>
        </w:rPr>
        <w:t>a  otras</w:t>
      </w:r>
      <w:proofErr w:type="gramEnd"/>
      <w:r>
        <w:rPr>
          <w:rFonts w:ascii="Calibri" w:hAnsi="Calibri"/>
          <w:snapToGrid w:val="0"/>
          <w:sz w:val="24"/>
          <w:szCs w:val="24"/>
        </w:rPr>
        <w:t xml:space="preserve"> regiones. Un producto que ponga en valor el trabajo de todas las participantes y que funcione como documento inspirador para proyectos futuros que puedan tener un impacto parecido al que </w:t>
      </w:r>
      <w:proofErr w:type="spellStart"/>
      <w:r>
        <w:rPr>
          <w:rFonts w:ascii="Calibri" w:hAnsi="Calibri"/>
          <w:snapToGrid w:val="0"/>
          <w:sz w:val="24"/>
          <w:szCs w:val="24"/>
        </w:rPr>
        <w:t>Widows</w:t>
      </w:r>
      <w:proofErr w:type="spellEnd"/>
      <w:r>
        <w:rPr>
          <w:rFonts w:ascii="Calibri" w:hAnsi="Calibri"/>
          <w:snapToGrid w:val="0"/>
          <w:sz w:val="24"/>
          <w:szCs w:val="24"/>
        </w:rPr>
        <w:t xml:space="preserve"> </w:t>
      </w:r>
      <w:proofErr w:type="spellStart"/>
      <w:r>
        <w:rPr>
          <w:rFonts w:ascii="Calibri" w:hAnsi="Calibri"/>
          <w:snapToGrid w:val="0"/>
          <w:sz w:val="24"/>
          <w:szCs w:val="24"/>
        </w:rPr>
        <w:t>rRghts</w:t>
      </w:r>
      <w:proofErr w:type="spellEnd"/>
      <w:r>
        <w:rPr>
          <w:rFonts w:ascii="Calibri" w:hAnsi="Calibri"/>
          <w:snapToGrid w:val="0"/>
          <w:sz w:val="24"/>
          <w:szCs w:val="24"/>
        </w:rPr>
        <w:t xml:space="preserve"> está teniendo para las mujeres viudas de la zona de </w:t>
      </w:r>
      <w:proofErr w:type="spellStart"/>
      <w:r>
        <w:rPr>
          <w:rFonts w:ascii="Calibri" w:hAnsi="Calibri"/>
          <w:snapToGrid w:val="0"/>
          <w:sz w:val="24"/>
          <w:szCs w:val="24"/>
        </w:rPr>
        <w:t>Neyyar</w:t>
      </w:r>
      <w:proofErr w:type="spellEnd"/>
      <w:r>
        <w:rPr>
          <w:rFonts w:ascii="Calibri" w:hAnsi="Calibri"/>
          <w:snapToGrid w:val="0"/>
          <w:sz w:val="24"/>
          <w:szCs w:val="24"/>
        </w:rPr>
        <w:t xml:space="preserve"> </w:t>
      </w:r>
      <w:proofErr w:type="spellStart"/>
      <w:r>
        <w:rPr>
          <w:rFonts w:ascii="Calibri" w:hAnsi="Calibri"/>
          <w:snapToGrid w:val="0"/>
          <w:sz w:val="24"/>
          <w:szCs w:val="24"/>
        </w:rPr>
        <w:t>Damm</w:t>
      </w:r>
      <w:proofErr w:type="spellEnd"/>
    </w:p>
    <w:p w14:paraId="349F31F7" w14:textId="77777777" w:rsidR="00870E79" w:rsidRPr="00BC7D79" w:rsidRDefault="00870E79" w:rsidP="00037ABB">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rPr>
      </w:pPr>
    </w:p>
    <w:p w14:paraId="18889A09" w14:textId="77777777" w:rsidR="00037ABB" w:rsidRDefault="00037ABB" w:rsidP="00037ABB">
      <w:pPr>
        <w:jc w:val="both"/>
        <w:rPr>
          <w:sz w:val="22"/>
        </w:rPr>
      </w:pPr>
    </w:p>
    <w:p w14:paraId="611DB2FE" w14:textId="77777777" w:rsidR="00777469" w:rsidRPr="00DC4658" w:rsidRDefault="00777469" w:rsidP="00777469">
      <w:pPr>
        <w:rPr>
          <w:rFonts w:ascii="Calibri" w:hAnsi="Calibri"/>
          <w:b/>
          <w:snapToGrid w:val="0"/>
          <w:sz w:val="24"/>
          <w:szCs w:val="24"/>
        </w:rPr>
      </w:pPr>
    </w:p>
    <w:p w14:paraId="4B68ABB7" w14:textId="77777777" w:rsidR="009F64CE" w:rsidRDefault="009F64CE" w:rsidP="00777469">
      <w:pPr>
        <w:rPr>
          <w:rFonts w:ascii="Calibri" w:hAnsi="Calibri"/>
          <w:b/>
          <w:snapToGrid w:val="0"/>
          <w:sz w:val="24"/>
          <w:szCs w:val="24"/>
        </w:rPr>
      </w:pPr>
    </w:p>
    <w:p w14:paraId="631A545E" w14:textId="77777777" w:rsidR="00D662A8" w:rsidRDefault="00D662A8" w:rsidP="00777469">
      <w:pPr>
        <w:rPr>
          <w:rFonts w:ascii="Calibri" w:hAnsi="Calibri"/>
          <w:b/>
          <w:snapToGrid w:val="0"/>
          <w:sz w:val="24"/>
          <w:szCs w:val="24"/>
        </w:rPr>
      </w:pPr>
    </w:p>
    <w:p w14:paraId="0423774A" w14:textId="77777777" w:rsidR="00D662A8" w:rsidRDefault="00D662A8" w:rsidP="00777469">
      <w:pPr>
        <w:rPr>
          <w:rFonts w:ascii="Calibri" w:hAnsi="Calibri"/>
          <w:b/>
          <w:snapToGrid w:val="0"/>
          <w:sz w:val="24"/>
          <w:szCs w:val="24"/>
        </w:rPr>
      </w:pPr>
    </w:p>
    <w:p w14:paraId="5FA3FCE4" w14:textId="77777777" w:rsidR="00D662A8" w:rsidRPr="00DC4658" w:rsidRDefault="00D662A8" w:rsidP="00777469">
      <w:pPr>
        <w:rPr>
          <w:rFonts w:ascii="Calibri" w:hAnsi="Calibri"/>
          <w:b/>
          <w:snapToGrid w:val="0"/>
          <w:sz w:val="24"/>
          <w:szCs w:val="24"/>
        </w:rPr>
      </w:pPr>
    </w:p>
    <w:p w14:paraId="09906579" w14:textId="77777777" w:rsidR="009F64CE" w:rsidRPr="00DC4658" w:rsidRDefault="009F64CE" w:rsidP="00777469">
      <w:pPr>
        <w:rPr>
          <w:rFonts w:ascii="Calibri" w:hAnsi="Calibri"/>
          <w:b/>
          <w:snapToGrid w:val="0"/>
          <w:sz w:val="24"/>
          <w:szCs w:val="24"/>
        </w:rPr>
      </w:pPr>
    </w:p>
    <w:p w14:paraId="03918C35" w14:textId="38B25421" w:rsidR="00777469" w:rsidRPr="00DC4658" w:rsidRDefault="006D4F9E" w:rsidP="00777469">
      <w:pPr>
        <w:rPr>
          <w:rFonts w:ascii="Calibri" w:hAnsi="Calibri"/>
          <w:b/>
          <w:snapToGrid w:val="0"/>
          <w:sz w:val="24"/>
          <w:szCs w:val="24"/>
        </w:rPr>
      </w:pPr>
      <w:r w:rsidRPr="00DC4658">
        <w:rPr>
          <w:rFonts w:ascii="Calibri" w:hAnsi="Calibri"/>
          <w:b/>
          <w:snapToGrid w:val="0"/>
          <w:sz w:val="24"/>
          <w:szCs w:val="24"/>
        </w:rPr>
        <w:lastRenderedPageBreak/>
        <w:t xml:space="preserve">4.- DESCRIPCIÓN RESUMIDA DEL PROYECTO EJECUTADO </w:t>
      </w:r>
      <w:r w:rsidR="00D662A8">
        <w:rPr>
          <w:rFonts w:ascii="Calibri" w:hAnsi="Calibri"/>
          <w:b/>
          <w:snapToGrid w:val="0"/>
          <w:sz w:val="24"/>
          <w:szCs w:val="24"/>
        </w:rPr>
        <w:t>2017/2018</w:t>
      </w:r>
    </w:p>
    <w:p w14:paraId="02FA96BD" w14:textId="77777777" w:rsidR="00F936E3" w:rsidRPr="00DC4658" w:rsidRDefault="00F936E3" w:rsidP="00F936E3">
      <w:pPr>
        <w:pBdr>
          <w:top w:val="single" w:sz="8" w:space="1" w:color="auto"/>
          <w:left w:val="single" w:sz="8" w:space="4" w:color="auto"/>
          <w:bottom w:val="single" w:sz="8" w:space="1" w:color="auto"/>
          <w:right w:val="single" w:sz="8" w:space="4" w:color="auto"/>
        </w:pBdr>
        <w:rPr>
          <w:rFonts w:ascii="Calibri" w:hAnsi="Calibri"/>
          <w:snapToGrid w:val="0"/>
          <w:sz w:val="24"/>
          <w:szCs w:val="24"/>
          <w:lang w:val="es-ES_tradnl"/>
        </w:rPr>
      </w:pPr>
    </w:p>
    <w:p w14:paraId="519D216A"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r w:rsidRPr="00DC4658">
        <w:rPr>
          <w:rFonts w:ascii="Calibri" w:hAnsi="Calibri"/>
          <w:snapToGrid w:val="0"/>
          <w:sz w:val="24"/>
          <w:szCs w:val="24"/>
        </w:rPr>
        <w:t xml:space="preserve">Las tareas realizadas más relevantes son las que se </w:t>
      </w:r>
      <w:r w:rsidRPr="00DC4658">
        <w:rPr>
          <w:rFonts w:ascii="Calibri" w:hAnsi="Calibri"/>
          <w:snapToGrid w:val="0"/>
          <w:sz w:val="24"/>
          <w:szCs w:val="24"/>
          <w:lang w:val="es-ES_tradnl"/>
        </w:rPr>
        <w:t>detallan a continuación</w:t>
      </w:r>
      <w:r w:rsidR="00E623FE" w:rsidRPr="00DC4658">
        <w:rPr>
          <w:rFonts w:ascii="Calibri" w:hAnsi="Calibri"/>
          <w:snapToGrid w:val="0"/>
          <w:sz w:val="24"/>
          <w:szCs w:val="24"/>
          <w:lang w:val="es-ES_tradnl"/>
        </w:rPr>
        <w:t>:</w:t>
      </w:r>
    </w:p>
    <w:p w14:paraId="1417BDD8" w14:textId="77777777" w:rsidR="00E623FE" w:rsidRPr="00DC4658" w:rsidRDefault="00E623FE"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p>
    <w:p w14:paraId="6DDAD53E" w14:textId="77777777" w:rsidR="00F936E3" w:rsidRPr="00DC4658" w:rsidRDefault="00E623FE" w:rsidP="00E623FE">
      <w:pPr>
        <w:pBdr>
          <w:top w:val="single" w:sz="8" w:space="1" w:color="auto"/>
          <w:left w:val="single" w:sz="8" w:space="4" w:color="auto"/>
          <w:bottom w:val="single" w:sz="8" w:space="1" w:color="auto"/>
          <w:right w:val="single" w:sz="8" w:space="4" w:color="auto"/>
        </w:pBdr>
        <w:jc w:val="both"/>
        <w:rPr>
          <w:rFonts w:ascii="Calibri" w:hAnsi="Calibri"/>
          <w:b/>
          <w:snapToGrid w:val="0"/>
          <w:sz w:val="24"/>
          <w:szCs w:val="24"/>
          <w:lang w:val="es-ES_tradnl"/>
        </w:rPr>
      </w:pPr>
      <w:r w:rsidRPr="00DC4658">
        <w:rPr>
          <w:rFonts w:ascii="Calibri" w:hAnsi="Calibri"/>
          <w:b/>
          <w:snapToGrid w:val="0"/>
          <w:sz w:val="24"/>
          <w:szCs w:val="24"/>
          <w:lang w:val="es-ES_tradnl"/>
        </w:rPr>
        <w:t xml:space="preserve">1. </w:t>
      </w:r>
      <w:r w:rsidR="00F936E3" w:rsidRPr="00DC4658">
        <w:rPr>
          <w:rFonts w:ascii="Calibri" w:hAnsi="Calibri"/>
          <w:b/>
          <w:snapToGrid w:val="0"/>
          <w:sz w:val="24"/>
          <w:szCs w:val="24"/>
          <w:lang w:val="es-ES_tradnl"/>
        </w:rPr>
        <w:t>Formación/Información sobre Derechos y Género y Econom</w:t>
      </w:r>
      <w:r w:rsidRPr="00DC4658">
        <w:rPr>
          <w:rFonts w:ascii="Calibri" w:hAnsi="Calibri"/>
          <w:b/>
          <w:snapToGrid w:val="0"/>
          <w:sz w:val="24"/>
          <w:szCs w:val="24"/>
          <w:lang w:val="es-ES_tradnl"/>
        </w:rPr>
        <w:t>í</w:t>
      </w:r>
      <w:r w:rsidR="00F936E3" w:rsidRPr="00DC4658">
        <w:rPr>
          <w:rFonts w:ascii="Calibri" w:hAnsi="Calibri"/>
          <w:b/>
          <w:snapToGrid w:val="0"/>
          <w:sz w:val="24"/>
          <w:szCs w:val="24"/>
          <w:lang w:val="es-ES_tradnl"/>
        </w:rPr>
        <w:t>a Solidaria</w:t>
      </w:r>
      <w:r w:rsidRPr="00DC4658">
        <w:rPr>
          <w:rFonts w:ascii="Calibri" w:hAnsi="Calibri"/>
          <w:b/>
          <w:snapToGrid w:val="0"/>
          <w:sz w:val="24"/>
          <w:szCs w:val="24"/>
          <w:lang w:val="es-ES_tradnl"/>
        </w:rPr>
        <w:t>:</w:t>
      </w:r>
    </w:p>
    <w:p w14:paraId="7F339A30"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r w:rsidRPr="00DC4658">
        <w:rPr>
          <w:rFonts w:ascii="Calibri" w:hAnsi="Calibri"/>
          <w:snapToGrid w:val="0"/>
          <w:sz w:val="24"/>
          <w:szCs w:val="24"/>
          <w:lang w:val="es-ES_tradnl"/>
        </w:rPr>
        <w:t>La formación ha sido impartida por tres profesionales de ACTION COUNCIL VELLARADA ONG y por el coordina</w:t>
      </w:r>
      <w:r w:rsidR="00E623FE" w:rsidRPr="00DC4658">
        <w:rPr>
          <w:rFonts w:ascii="Calibri" w:hAnsi="Calibri"/>
          <w:snapToGrid w:val="0"/>
          <w:sz w:val="24"/>
          <w:szCs w:val="24"/>
          <w:lang w:val="es-ES_tradnl"/>
        </w:rPr>
        <w:t>d</w:t>
      </w:r>
      <w:r w:rsidRPr="00DC4658">
        <w:rPr>
          <w:rFonts w:ascii="Calibri" w:hAnsi="Calibri"/>
          <w:snapToGrid w:val="0"/>
          <w:sz w:val="24"/>
          <w:szCs w:val="24"/>
          <w:lang w:val="es-ES_tradnl"/>
        </w:rPr>
        <w:t xml:space="preserve">or del proyecto </w:t>
      </w:r>
      <w:proofErr w:type="spellStart"/>
      <w:r w:rsidRPr="00DC4658">
        <w:rPr>
          <w:rFonts w:ascii="Calibri" w:hAnsi="Calibri"/>
          <w:snapToGrid w:val="0"/>
          <w:sz w:val="24"/>
          <w:szCs w:val="24"/>
          <w:lang w:val="es-ES_tradnl"/>
        </w:rPr>
        <w:t>Widows</w:t>
      </w:r>
      <w:proofErr w:type="spellEnd"/>
      <w:r w:rsidRPr="00DC4658">
        <w:rPr>
          <w:rFonts w:ascii="Calibri" w:hAnsi="Calibri"/>
          <w:snapToGrid w:val="0"/>
          <w:sz w:val="24"/>
          <w:szCs w:val="24"/>
          <w:lang w:val="es-ES_tradnl"/>
        </w:rPr>
        <w:t xml:space="preserve"> </w:t>
      </w:r>
      <w:proofErr w:type="spellStart"/>
      <w:r w:rsidRPr="00DC4658">
        <w:rPr>
          <w:rFonts w:ascii="Calibri" w:hAnsi="Calibri"/>
          <w:snapToGrid w:val="0"/>
          <w:sz w:val="24"/>
          <w:szCs w:val="24"/>
          <w:lang w:val="es-ES_tradnl"/>
        </w:rPr>
        <w:t>Rights</w:t>
      </w:r>
      <w:proofErr w:type="spellEnd"/>
      <w:r w:rsidRPr="00DC4658">
        <w:rPr>
          <w:rFonts w:ascii="Calibri" w:hAnsi="Calibri"/>
          <w:snapToGrid w:val="0"/>
          <w:sz w:val="24"/>
          <w:szCs w:val="24"/>
          <w:lang w:val="es-ES_tradnl"/>
        </w:rPr>
        <w:t>.</w:t>
      </w:r>
    </w:p>
    <w:p w14:paraId="783690A2" w14:textId="77777777" w:rsidR="00F936E3" w:rsidRPr="00DC4658" w:rsidRDefault="00F936E3" w:rsidP="00F936E3">
      <w:pPr>
        <w:pBdr>
          <w:top w:val="single" w:sz="8" w:space="1" w:color="auto"/>
          <w:left w:val="single" w:sz="8" w:space="4" w:color="auto"/>
          <w:bottom w:val="single" w:sz="8" w:space="1" w:color="auto"/>
          <w:right w:val="single" w:sz="8" w:space="4" w:color="auto"/>
        </w:pBdr>
        <w:rPr>
          <w:rFonts w:ascii="Calibri" w:hAnsi="Calibri"/>
          <w:snapToGrid w:val="0"/>
          <w:sz w:val="24"/>
          <w:szCs w:val="24"/>
          <w:lang w:val="es-ES_tradnl"/>
        </w:rPr>
      </w:pPr>
    </w:p>
    <w:p w14:paraId="6EDE62CE" w14:textId="4E88EE27" w:rsidR="006B44F8" w:rsidRPr="002A5231" w:rsidRDefault="00F936E3" w:rsidP="00E623FE">
      <w:pPr>
        <w:pBdr>
          <w:top w:val="single" w:sz="8" w:space="1" w:color="auto"/>
          <w:left w:val="single" w:sz="8" w:space="4" w:color="auto"/>
          <w:bottom w:val="single" w:sz="8" w:space="1" w:color="auto"/>
          <w:right w:val="single" w:sz="8" w:space="4" w:color="auto"/>
        </w:pBdr>
        <w:jc w:val="both"/>
        <w:rPr>
          <w:rFonts w:ascii="Calibri" w:hAnsi="Calibri"/>
          <w:b/>
          <w:snapToGrid w:val="0"/>
          <w:sz w:val="24"/>
          <w:szCs w:val="24"/>
          <w:lang w:val="es-ES_tradnl"/>
        </w:rPr>
      </w:pPr>
      <w:r w:rsidRPr="00DC4658">
        <w:rPr>
          <w:rFonts w:ascii="Calibri" w:hAnsi="Calibri"/>
          <w:b/>
          <w:snapToGrid w:val="0"/>
          <w:sz w:val="24"/>
          <w:szCs w:val="24"/>
          <w:lang w:val="es-ES_tradnl"/>
        </w:rPr>
        <w:t>2.</w:t>
      </w:r>
      <w:r w:rsidR="00E623FE" w:rsidRPr="00DC4658">
        <w:rPr>
          <w:rFonts w:ascii="Calibri" w:hAnsi="Calibri"/>
          <w:b/>
          <w:snapToGrid w:val="0"/>
          <w:sz w:val="24"/>
          <w:szCs w:val="24"/>
          <w:lang w:val="es-ES_tradnl"/>
        </w:rPr>
        <w:t xml:space="preserve"> </w:t>
      </w:r>
      <w:r w:rsidR="006B44F8">
        <w:rPr>
          <w:rFonts w:ascii="Calibri" w:hAnsi="Calibri"/>
          <w:b/>
          <w:snapToGrid w:val="0"/>
          <w:sz w:val="24"/>
          <w:szCs w:val="24"/>
          <w:lang w:val="es-ES_tradnl"/>
        </w:rPr>
        <w:t>El l</w:t>
      </w:r>
      <w:r w:rsidRPr="00DC4658">
        <w:rPr>
          <w:rFonts w:ascii="Calibri" w:hAnsi="Calibri"/>
          <w:b/>
          <w:snapToGrid w:val="0"/>
          <w:sz w:val="24"/>
          <w:szCs w:val="24"/>
          <w:lang w:val="es-ES_tradnl"/>
        </w:rPr>
        <w:t>ocal como sede del proyecto</w:t>
      </w:r>
      <w:r w:rsidR="00E623FE" w:rsidRPr="00DC4658">
        <w:rPr>
          <w:rFonts w:ascii="Calibri" w:hAnsi="Calibri"/>
          <w:b/>
          <w:snapToGrid w:val="0"/>
          <w:sz w:val="24"/>
          <w:szCs w:val="24"/>
          <w:lang w:val="es-ES_tradnl"/>
        </w:rPr>
        <w:t>:</w:t>
      </w:r>
    </w:p>
    <w:p w14:paraId="5773E66F" w14:textId="76253005" w:rsidR="00F936E3" w:rsidRDefault="00F936E3" w:rsidP="002A5231">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r w:rsidRPr="00DC4658">
        <w:rPr>
          <w:rFonts w:ascii="Calibri" w:hAnsi="Calibri"/>
          <w:snapToGrid w:val="0"/>
          <w:sz w:val="24"/>
          <w:szCs w:val="24"/>
          <w:lang w:val="es-ES_tradnl"/>
        </w:rPr>
        <w:t>El local se encuentra en uno de los pueblos de la zona de influencia del proyecto, lo cual facilita a algunas mujeres el desplazamiento al lugar de trabajo.</w:t>
      </w:r>
      <w:r w:rsidR="006B44F8">
        <w:rPr>
          <w:rFonts w:ascii="Calibri" w:hAnsi="Calibri"/>
          <w:snapToGrid w:val="0"/>
          <w:sz w:val="24"/>
          <w:szCs w:val="24"/>
          <w:lang w:val="es-ES_tradnl"/>
        </w:rPr>
        <w:t xml:space="preserve"> Es propiedad de una mujer viuda que se ha solidarizado con el proyecto, alquilando el espacio a un precio prácticamente simbólico</w:t>
      </w:r>
    </w:p>
    <w:p w14:paraId="0BB03890" w14:textId="77777777" w:rsidR="002A5231" w:rsidRPr="00DC4658" w:rsidRDefault="002A5231" w:rsidP="002A5231">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p>
    <w:p w14:paraId="145C06F2"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b/>
          <w:snapToGrid w:val="0"/>
          <w:sz w:val="24"/>
          <w:szCs w:val="24"/>
          <w:lang w:val="es-ES_tradnl"/>
        </w:rPr>
      </w:pPr>
      <w:r w:rsidRPr="00DC4658">
        <w:rPr>
          <w:rFonts w:ascii="Calibri" w:hAnsi="Calibri"/>
          <w:b/>
          <w:snapToGrid w:val="0"/>
          <w:sz w:val="24"/>
          <w:szCs w:val="24"/>
          <w:lang w:val="es-ES_tradnl"/>
        </w:rPr>
        <w:t>3.</w:t>
      </w:r>
      <w:r w:rsidR="00E623FE" w:rsidRPr="00DC4658">
        <w:rPr>
          <w:rFonts w:ascii="Calibri" w:hAnsi="Calibri"/>
          <w:b/>
          <w:snapToGrid w:val="0"/>
          <w:sz w:val="24"/>
          <w:szCs w:val="24"/>
          <w:lang w:val="es-ES_tradnl"/>
        </w:rPr>
        <w:t xml:space="preserve"> </w:t>
      </w:r>
      <w:r w:rsidRPr="00DC4658">
        <w:rPr>
          <w:rFonts w:ascii="Calibri" w:hAnsi="Calibri"/>
          <w:b/>
          <w:snapToGrid w:val="0"/>
          <w:sz w:val="24"/>
          <w:szCs w:val="24"/>
          <w:lang w:val="es-ES_tradnl"/>
        </w:rPr>
        <w:t xml:space="preserve">Compra de los distintos materiales y visitas a las fábricas de velas: </w:t>
      </w:r>
    </w:p>
    <w:p w14:paraId="2983247E"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r w:rsidRPr="00DC4658">
        <w:rPr>
          <w:rFonts w:ascii="Calibri" w:hAnsi="Calibri"/>
          <w:snapToGrid w:val="0"/>
          <w:sz w:val="24"/>
          <w:szCs w:val="24"/>
          <w:lang w:val="es-ES_tradnl"/>
        </w:rPr>
        <w:t>Entre otras actividades, se llevó a cabo la compra de los distintos materiales: máquinas de coser, moldes para velas, encargo de la máquina de papadums, materiales para el curso de sastrería…</w:t>
      </w:r>
    </w:p>
    <w:p w14:paraId="271BC08E"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p>
    <w:p w14:paraId="74CB541E" w14:textId="0276B2D3" w:rsidR="00F936E3" w:rsidRPr="002A5231" w:rsidRDefault="00F936E3" w:rsidP="00E623FE">
      <w:pPr>
        <w:pBdr>
          <w:top w:val="single" w:sz="8" w:space="1" w:color="auto"/>
          <w:left w:val="single" w:sz="8" w:space="4" w:color="auto"/>
          <w:bottom w:val="single" w:sz="8" w:space="1" w:color="auto"/>
          <w:right w:val="single" w:sz="8" w:space="4" w:color="auto"/>
        </w:pBdr>
        <w:jc w:val="both"/>
        <w:rPr>
          <w:rFonts w:ascii="Calibri" w:hAnsi="Calibri"/>
          <w:b/>
          <w:snapToGrid w:val="0"/>
          <w:sz w:val="24"/>
          <w:szCs w:val="24"/>
          <w:lang w:val="es-ES_tradnl"/>
        </w:rPr>
      </w:pPr>
      <w:r w:rsidRPr="00DC4658">
        <w:rPr>
          <w:rFonts w:ascii="Calibri" w:hAnsi="Calibri"/>
          <w:b/>
          <w:snapToGrid w:val="0"/>
          <w:sz w:val="24"/>
          <w:szCs w:val="24"/>
          <w:lang w:val="es-ES_tradnl"/>
        </w:rPr>
        <w:t>4.</w:t>
      </w:r>
      <w:r w:rsidR="00E623FE" w:rsidRPr="00DC4658">
        <w:rPr>
          <w:rFonts w:ascii="Calibri" w:hAnsi="Calibri"/>
          <w:b/>
          <w:snapToGrid w:val="0"/>
          <w:sz w:val="24"/>
          <w:szCs w:val="24"/>
          <w:lang w:val="es-ES_tradnl"/>
        </w:rPr>
        <w:t xml:space="preserve"> </w:t>
      </w:r>
      <w:r w:rsidRPr="00DC4658">
        <w:rPr>
          <w:rFonts w:ascii="Calibri" w:hAnsi="Calibri"/>
          <w:b/>
          <w:snapToGrid w:val="0"/>
          <w:sz w:val="24"/>
          <w:szCs w:val="24"/>
          <w:lang w:val="es-ES_tradnl"/>
        </w:rPr>
        <w:t>La contratación del personal</w:t>
      </w:r>
      <w:r w:rsidR="00E623FE" w:rsidRPr="00DC4658">
        <w:rPr>
          <w:rFonts w:ascii="Calibri" w:hAnsi="Calibri"/>
          <w:b/>
          <w:snapToGrid w:val="0"/>
          <w:sz w:val="24"/>
          <w:szCs w:val="24"/>
          <w:lang w:val="es-ES_tradnl"/>
        </w:rPr>
        <w:t>:</w:t>
      </w:r>
      <w:r w:rsidRPr="00DC4658">
        <w:rPr>
          <w:rFonts w:ascii="Calibri" w:hAnsi="Calibri"/>
          <w:b/>
          <w:snapToGrid w:val="0"/>
          <w:sz w:val="24"/>
          <w:szCs w:val="24"/>
          <w:lang w:val="es-ES_tradnl"/>
        </w:rPr>
        <w:t xml:space="preserve"> </w:t>
      </w:r>
    </w:p>
    <w:p w14:paraId="3766F8E9"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r w:rsidRPr="00DC4658">
        <w:rPr>
          <w:rFonts w:ascii="Calibri" w:hAnsi="Calibri"/>
          <w:snapToGrid w:val="0"/>
          <w:sz w:val="24"/>
          <w:szCs w:val="24"/>
          <w:lang w:val="es-ES_tradnl"/>
        </w:rPr>
        <w:t>Otra de las tareas realizadas fue la de la contratación del personal que deberá llevar a cabo las acciones, tanto el personal de estructura del proyecto como las facilitadoras de la formación, así como los responsables de los distintos grupos de trabajo, sastrería, velas y papadums.</w:t>
      </w:r>
    </w:p>
    <w:p w14:paraId="0467DFC9"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p>
    <w:p w14:paraId="2000CD08"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b/>
          <w:snapToGrid w:val="0"/>
          <w:sz w:val="24"/>
          <w:szCs w:val="24"/>
          <w:lang w:val="es-ES_tradnl"/>
        </w:rPr>
      </w:pPr>
      <w:r w:rsidRPr="00DC4658">
        <w:rPr>
          <w:rFonts w:ascii="Calibri" w:hAnsi="Calibri"/>
          <w:b/>
          <w:snapToGrid w:val="0"/>
          <w:sz w:val="24"/>
          <w:szCs w:val="24"/>
          <w:lang w:val="es-ES_tradnl"/>
        </w:rPr>
        <w:t>5.</w:t>
      </w:r>
      <w:r w:rsidR="00E623FE" w:rsidRPr="00DC4658">
        <w:rPr>
          <w:rFonts w:ascii="Calibri" w:hAnsi="Calibri"/>
          <w:b/>
          <w:snapToGrid w:val="0"/>
          <w:sz w:val="24"/>
          <w:szCs w:val="24"/>
          <w:lang w:val="es-ES_tradnl"/>
        </w:rPr>
        <w:t xml:space="preserve"> Selección de las mujeres en los grupos de trabajo</w:t>
      </w:r>
      <w:r w:rsidRPr="00DC4658">
        <w:rPr>
          <w:rFonts w:ascii="Calibri" w:hAnsi="Calibri"/>
          <w:b/>
          <w:snapToGrid w:val="0"/>
          <w:sz w:val="24"/>
          <w:szCs w:val="24"/>
          <w:lang w:val="es-ES_tradnl"/>
        </w:rPr>
        <w:t xml:space="preserve">: </w:t>
      </w:r>
    </w:p>
    <w:p w14:paraId="59C6696C"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p>
    <w:p w14:paraId="2BC732F2"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r w:rsidRPr="00DC4658">
        <w:rPr>
          <w:rFonts w:ascii="Calibri" w:hAnsi="Calibri"/>
          <w:snapToGrid w:val="0"/>
          <w:sz w:val="24"/>
          <w:szCs w:val="24"/>
          <w:lang w:val="es-ES_tradnl"/>
        </w:rPr>
        <w:t>L</w:t>
      </w:r>
      <w:r w:rsidR="00E623FE" w:rsidRPr="00DC4658">
        <w:rPr>
          <w:rFonts w:ascii="Calibri" w:hAnsi="Calibri"/>
          <w:snapToGrid w:val="0"/>
          <w:sz w:val="24"/>
          <w:szCs w:val="24"/>
          <w:lang w:val="es-ES_tradnl"/>
        </w:rPr>
        <w:t xml:space="preserve">os criterios de selección y variables </w:t>
      </w:r>
      <w:r w:rsidRPr="00DC4658">
        <w:rPr>
          <w:rFonts w:ascii="Calibri" w:hAnsi="Calibri"/>
          <w:snapToGrid w:val="0"/>
          <w:sz w:val="24"/>
          <w:szCs w:val="24"/>
          <w:lang w:val="es-ES_tradnl"/>
        </w:rPr>
        <w:t xml:space="preserve">para la inclusión de las mujeres en los distintos grupos de trabajo son: </w:t>
      </w:r>
    </w:p>
    <w:p w14:paraId="13FA382C"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r w:rsidRPr="00DC4658">
        <w:rPr>
          <w:rFonts w:ascii="Calibri" w:hAnsi="Calibri"/>
          <w:snapToGrid w:val="0"/>
          <w:sz w:val="24"/>
          <w:szCs w:val="24"/>
          <w:lang w:val="es-ES_tradnl"/>
        </w:rPr>
        <w:t>1.</w:t>
      </w:r>
      <w:r w:rsidRPr="00DC4658">
        <w:rPr>
          <w:rFonts w:ascii="Calibri" w:hAnsi="Calibri"/>
          <w:snapToGrid w:val="0"/>
          <w:sz w:val="24"/>
          <w:szCs w:val="24"/>
          <w:lang w:val="es-ES_tradnl"/>
        </w:rPr>
        <w:tab/>
        <w:t xml:space="preserve">Mujeres que vivan solas. </w:t>
      </w:r>
    </w:p>
    <w:p w14:paraId="0149A3B0"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r w:rsidRPr="00DC4658">
        <w:rPr>
          <w:rFonts w:ascii="Calibri" w:hAnsi="Calibri"/>
          <w:snapToGrid w:val="0"/>
          <w:sz w:val="24"/>
          <w:szCs w:val="24"/>
          <w:lang w:val="es-ES_tradnl"/>
        </w:rPr>
        <w:t>2.</w:t>
      </w:r>
      <w:r w:rsidRPr="00DC4658">
        <w:rPr>
          <w:rFonts w:ascii="Calibri" w:hAnsi="Calibri"/>
          <w:snapToGrid w:val="0"/>
          <w:sz w:val="24"/>
          <w:szCs w:val="24"/>
          <w:lang w:val="es-ES_tradnl"/>
        </w:rPr>
        <w:tab/>
        <w:t>Sin ningún recurso económico.</w:t>
      </w:r>
    </w:p>
    <w:p w14:paraId="01195728"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r w:rsidRPr="00DC4658">
        <w:rPr>
          <w:rFonts w:ascii="Calibri" w:hAnsi="Calibri"/>
          <w:snapToGrid w:val="0"/>
          <w:sz w:val="24"/>
          <w:szCs w:val="24"/>
          <w:lang w:val="es-ES_tradnl"/>
        </w:rPr>
        <w:t>3.</w:t>
      </w:r>
      <w:r w:rsidRPr="00DC4658">
        <w:rPr>
          <w:rFonts w:ascii="Calibri" w:hAnsi="Calibri"/>
          <w:snapToGrid w:val="0"/>
          <w:sz w:val="24"/>
          <w:szCs w:val="24"/>
          <w:lang w:val="es-ES_tradnl"/>
        </w:rPr>
        <w:tab/>
        <w:t>Que sean capaces de trabajar.</w:t>
      </w:r>
    </w:p>
    <w:p w14:paraId="44314032"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r w:rsidRPr="00DC4658">
        <w:rPr>
          <w:rFonts w:ascii="Calibri" w:hAnsi="Calibri"/>
          <w:snapToGrid w:val="0"/>
          <w:sz w:val="24"/>
          <w:szCs w:val="24"/>
          <w:lang w:val="es-ES_tradnl"/>
        </w:rPr>
        <w:t>4.</w:t>
      </w:r>
      <w:r w:rsidRPr="00DC4658">
        <w:rPr>
          <w:rFonts w:ascii="Calibri" w:hAnsi="Calibri"/>
          <w:snapToGrid w:val="0"/>
          <w:sz w:val="24"/>
          <w:szCs w:val="24"/>
          <w:lang w:val="es-ES_tradnl"/>
        </w:rPr>
        <w:tab/>
        <w:t>Mujeres que tengan hijos menores, especialmente niñas.</w:t>
      </w:r>
    </w:p>
    <w:p w14:paraId="30789903"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r w:rsidRPr="00DC4658">
        <w:rPr>
          <w:rFonts w:ascii="Calibri" w:hAnsi="Calibri"/>
          <w:snapToGrid w:val="0"/>
          <w:sz w:val="24"/>
          <w:szCs w:val="24"/>
          <w:lang w:val="es-ES_tradnl"/>
        </w:rPr>
        <w:t>5.</w:t>
      </w:r>
      <w:r w:rsidRPr="00DC4658">
        <w:rPr>
          <w:rFonts w:ascii="Calibri" w:hAnsi="Calibri"/>
          <w:snapToGrid w:val="0"/>
          <w:sz w:val="24"/>
          <w:szCs w:val="24"/>
          <w:lang w:val="es-ES_tradnl"/>
        </w:rPr>
        <w:tab/>
        <w:t>Mujeres que tengan algún hijo/a discapacitado/a.</w:t>
      </w:r>
    </w:p>
    <w:p w14:paraId="1D92E753"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r w:rsidRPr="00DC4658">
        <w:rPr>
          <w:rFonts w:ascii="Calibri" w:hAnsi="Calibri"/>
          <w:snapToGrid w:val="0"/>
          <w:sz w:val="24"/>
          <w:szCs w:val="24"/>
          <w:lang w:val="es-ES_tradnl"/>
        </w:rPr>
        <w:t>6.</w:t>
      </w:r>
      <w:r w:rsidRPr="00DC4658">
        <w:rPr>
          <w:rFonts w:ascii="Calibri" w:hAnsi="Calibri"/>
          <w:snapToGrid w:val="0"/>
          <w:sz w:val="24"/>
          <w:szCs w:val="24"/>
          <w:lang w:val="es-ES_tradnl"/>
        </w:rPr>
        <w:tab/>
        <w:t>Mujeres que vivan con algún familiar discapacitado/a.</w:t>
      </w:r>
    </w:p>
    <w:p w14:paraId="27C12FD3"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r w:rsidRPr="00DC4658">
        <w:rPr>
          <w:rFonts w:ascii="Calibri" w:hAnsi="Calibri"/>
          <w:snapToGrid w:val="0"/>
          <w:sz w:val="24"/>
          <w:szCs w:val="24"/>
          <w:lang w:val="es-ES_tradnl"/>
        </w:rPr>
        <w:t>7.</w:t>
      </w:r>
      <w:r w:rsidRPr="00DC4658">
        <w:rPr>
          <w:rFonts w:ascii="Calibri" w:hAnsi="Calibri"/>
          <w:snapToGrid w:val="0"/>
          <w:sz w:val="24"/>
          <w:szCs w:val="24"/>
          <w:lang w:val="es-ES_tradnl"/>
        </w:rPr>
        <w:tab/>
        <w:t xml:space="preserve">Priorización de mujeres </w:t>
      </w:r>
      <w:proofErr w:type="spellStart"/>
      <w:r w:rsidRPr="00DC4658">
        <w:rPr>
          <w:rFonts w:ascii="Calibri" w:hAnsi="Calibri"/>
          <w:i/>
          <w:snapToGrid w:val="0"/>
          <w:sz w:val="24"/>
          <w:szCs w:val="24"/>
          <w:lang w:val="es-ES_tradnl"/>
        </w:rPr>
        <w:t>dhalits</w:t>
      </w:r>
      <w:proofErr w:type="spellEnd"/>
      <w:r w:rsidRPr="00DC4658">
        <w:rPr>
          <w:rFonts w:ascii="Calibri" w:hAnsi="Calibri"/>
          <w:snapToGrid w:val="0"/>
          <w:sz w:val="24"/>
          <w:szCs w:val="24"/>
          <w:lang w:val="es-ES_tradnl"/>
        </w:rPr>
        <w:t>.</w:t>
      </w:r>
    </w:p>
    <w:p w14:paraId="39546EDF" w14:textId="77777777" w:rsidR="00F936E3" w:rsidRPr="00DC4658" w:rsidRDefault="00F936E3" w:rsidP="00E623FE">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r w:rsidRPr="00DC4658">
        <w:rPr>
          <w:rFonts w:ascii="Calibri" w:hAnsi="Calibri"/>
          <w:snapToGrid w:val="0"/>
          <w:sz w:val="24"/>
          <w:szCs w:val="24"/>
          <w:lang w:val="es-ES_tradnl"/>
        </w:rPr>
        <w:t>8.</w:t>
      </w:r>
      <w:r w:rsidRPr="00DC4658">
        <w:rPr>
          <w:rFonts w:ascii="Calibri" w:hAnsi="Calibri"/>
          <w:snapToGrid w:val="0"/>
          <w:sz w:val="24"/>
          <w:szCs w:val="24"/>
          <w:lang w:val="es-ES_tradnl"/>
        </w:rPr>
        <w:tab/>
        <w:t>Para la inclusión en los distintos grupos de trabajo, se tiene en consideración las preferencias de cada una.</w:t>
      </w:r>
    </w:p>
    <w:p w14:paraId="772E23D8" w14:textId="77777777" w:rsidR="00777469" w:rsidRPr="00DC4658" w:rsidRDefault="00F936E3" w:rsidP="00DC4658">
      <w:pPr>
        <w:pBdr>
          <w:top w:val="single" w:sz="8" w:space="1" w:color="auto"/>
          <w:left w:val="single" w:sz="8" w:space="4" w:color="auto"/>
          <w:bottom w:val="single" w:sz="8" w:space="1" w:color="auto"/>
          <w:right w:val="single" w:sz="8" w:space="4" w:color="auto"/>
        </w:pBdr>
        <w:jc w:val="both"/>
        <w:rPr>
          <w:rFonts w:ascii="Calibri" w:hAnsi="Calibri"/>
          <w:snapToGrid w:val="0"/>
          <w:sz w:val="24"/>
          <w:szCs w:val="24"/>
          <w:lang w:val="es-ES_tradnl"/>
        </w:rPr>
      </w:pPr>
      <w:r w:rsidRPr="00DC4658">
        <w:rPr>
          <w:rFonts w:ascii="Calibri" w:hAnsi="Calibri"/>
          <w:snapToGrid w:val="0"/>
          <w:sz w:val="24"/>
          <w:szCs w:val="24"/>
          <w:lang w:val="es-ES_tradnl"/>
        </w:rPr>
        <w:t>9.</w:t>
      </w:r>
      <w:r w:rsidRPr="00DC4658">
        <w:rPr>
          <w:rFonts w:ascii="Calibri" w:hAnsi="Calibri"/>
          <w:snapToGrid w:val="0"/>
          <w:sz w:val="24"/>
          <w:szCs w:val="24"/>
          <w:lang w:val="es-ES_tradnl"/>
        </w:rPr>
        <w:tab/>
        <w:t>La edad también se considera para los grupos (el grupo de fabricación de velas es el que cuenta con mayor número de mujeres mayores, debido a la facilidad del trabajo (puede hacerse sentada) y a la fácil comercialización (compra asegurada de la producción por una empresa)</w:t>
      </w:r>
      <w:r w:rsidR="00DC4658">
        <w:rPr>
          <w:rFonts w:ascii="Calibri" w:hAnsi="Calibri"/>
          <w:snapToGrid w:val="0"/>
          <w:sz w:val="24"/>
          <w:szCs w:val="24"/>
          <w:lang w:val="es-ES_tradnl"/>
        </w:rPr>
        <w:t>.</w:t>
      </w:r>
    </w:p>
    <w:p w14:paraId="76C8B7AD" w14:textId="77777777" w:rsidR="00F936E3" w:rsidRDefault="00F936E3" w:rsidP="00777469">
      <w:pPr>
        <w:rPr>
          <w:rFonts w:ascii="Calibri" w:hAnsi="Calibri"/>
          <w:b/>
          <w:snapToGrid w:val="0"/>
          <w:sz w:val="24"/>
          <w:szCs w:val="24"/>
        </w:rPr>
      </w:pPr>
    </w:p>
    <w:p w14:paraId="409665CE" w14:textId="77777777" w:rsidR="005778AD" w:rsidRDefault="005778AD" w:rsidP="00777469">
      <w:pPr>
        <w:rPr>
          <w:rFonts w:ascii="Calibri" w:hAnsi="Calibri"/>
          <w:b/>
          <w:snapToGrid w:val="0"/>
          <w:sz w:val="24"/>
          <w:szCs w:val="24"/>
        </w:rPr>
      </w:pPr>
    </w:p>
    <w:p w14:paraId="64CC74C3" w14:textId="77777777" w:rsidR="005778AD" w:rsidRDefault="005778AD" w:rsidP="00777469">
      <w:pPr>
        <w:rPr>
          <w:rFonts w:ascii="Calibri" w:hAnsi="Calibri"/>
          <w:b/>
          <w:snapToGrid w:val="0"/>
          <w:sz w:val="24"/>
          <w:szCs w:val="24"/>
        </w:rPr>
      </w:pPr>
    </w:p>
    <w:p w14:paraId="2C5250E1" w14:textId="77777777" w:rsidR="00D662A8" w:rsidRDefault="00D662A8" w:rsidP="00777469">
      <w:pPr>
        <w:rPr>
          <w:rFonts w:ascii="Calibri" w:hAnsi="Calibri"/>
          <w:b/>
          <w:snapToGrid w:val="0"/>
          <w:sz w:val="24"/>
          <w:szCs w:val="24"/>
        </w:rPr>
      </w:pPr>
    </w:p>
    <w:p w14:paraId="6CF587E0" w14:textId="77777777" w:rsidR="00D662A8" w:rsidRDefault="00D662A8" w:rsidP="00777469">
      <w:pPr>
        <w:rPr>
          <w:rFonts w:ascii="Calibri" w:hAnsi="Calibri"/>
          <w:b/>
          <w:snapToGrid w:val="0"/>
          <w:sz w:val="24"/>
          <w:szCs w:val="24"/>
        </w:rPr>
      </w:pPr>
    </w:p>
    <w:p w14:paraId="12A85062" w14:textId="77777777" w:rsidR="005778AD" w:rsidRPr="00065C92" w:rsidRDefault="005778AD" w:rsidP="00777469">
      <w:pPr>
        <w:rPr>
          <w:rFonts w:ascii="Calibri" w:hAnsi="Calibri"/>
          <w:b/>
          <w:snapToGrid w:val="0"/>
          <w:sz w:val="24"/>
          <w:szCs w:val="24"/>
        </w:rPr>
      </w:pPr>
    </w:p>
    <w:p w14:paraId="0D3B637C" w14:textId="77777777" w:rsidR="00777469" w:rsidRPr="00DC4658" w:rsidRDefault="00777469" w:rsidP="00777469">
      <w:pPr>
        <w:rPr>
          <w:rFonts w:ascii="Calibri" w:hAnsi="Calibri"/>
          <w:snapToGrid w:val="0"/>
          <w:sz w:val="24"/>
          <w:szCs w:val="24"/>
        </w:rPr>
      </w:pPr>
      <w:r w:rsidRPr="00DC4658">
        <w:rPr>
          <w:rFonts w:ascii="Calibri" w:hAnsi="Calibri"/>
          <w:b/>
          <w:snapToGrid w:val="0"/>
          <w:sz w:val="24"/>
          <w:szCs w:val="24"/>
        </w:rPr>
        <w:t>5.- GRADO DE CUMPLIMIENTO DEL PROYECTO</w:t>
      </w:r>
    </w:p>
    <w:p w14:paraId="3A64346F" w14:textId="77777777" w:rsidR="00777469" w:rsidRPr="00DC4658" w:rsidRDefault="00777469" w:rsidP="00777469">
      <w:pPr>
        <w:rPr>
          <w:rFonts w:ascii="Calibri" w:hAnsi="Calibri"/>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77469" w:rsidRPr="00DC4658" w14:paraId="62C67DE7" w14:textId="77777777" w:rsidTr="00777469">
        <w:trPr>
          <w:trHeight w:val="1508"/>
        </w:trPr>
        <w:tc>
          <w:tcPr>
            <w:tcW w:w="9212" w:type="dxa"/>
            <w:tcBorders>
              <w:top w:val="single" w:sz="4" w:space="0" w:color="auto"/>
              <w:left w:val="single" w:sz="4" w:space="0" w:color="auto"/>
              <w:bottom w:val="single" w:sz="4" w:space="0" w:color="auto"/>
              <w:right w:val="single" w:sz="4" w:space="0" w:color="auto"/>
            </w:tcBorders>
          </w:tcPr>
          <w:p w14:paraId="313C5C7E" w14:textId="77777777" w:rsidR="00E623FE" w:rsidRPr="00DC4658" w:rsidRDefault="00777469">
            <w:pPr>
              <w:rPr>
                <w:rFonts w:ascii="Calibri" w:hAnsi="Calibri"/>
                <w:b/>
                <w:snapToGrid w:val="0"/>
                <w:sz w:val="24"/>
                <w:szCs w:val="24"/>
              </w:rPr>
            </w:pPr>
            <w:r w:rsidRPr="00DC4658">
              <w:rPr>
                <w:rFonts w:ascii="Calibri" w:hAnsi="Calibri"/>
                <w:b/>
                <w:snapToGrid w:val="0"/>
                <w:sz w:val="24"/>
                <w:szCs w:val="24"/>
              </w:rPr>
              <w:t xml:space="preserve"> </w:t>
            </w:r>
          </w:p>
          <w:p w14:paraId="73B52344" w14:textId="303307AC" w:rsidR="007F746C" w:rsidRPr="00DC4658" w:rsidRDefault="00065C92">
            <w:pPr>
              <w:rPr>
                <w:rFonts w:ascii="Calibri" w:hAnsi="Calibri"/>
                <w:b/>
                <w:snapToGrid w:val="0"/>
                <w:sz w:val="24"/>
                <w:szCs w:val="24"/>
              </w:rPr>
            </w:pPr>
            <w:r w:rsidRPr="00DC4658">
              <w:rPr>
                <w:rFonts w:ascii="Calibri" w:hAnsi="Calibri"/>
                <w:b/>
                <w:snapToGrid w:val="0"/>
                <w:sz w:val="24"/>
                <w:szCs w:val="24"/>
              </w:rPr>
              <w:t>Objetivo general</w:t>
            </w:r>
            <w:r>
              <w:rPr>
                <w:rFonts w:ascii="Calibri" w:hAnsi="Calibri"/>
                <w:b/>
                <w:snapToGrid w:val="0"/>
                <w:sz w:val="24"/>
                <w:szCs w:val="24"/>
              </w:rPr>
              <w:t>:</w:t>
            </w:r>
          </w:p>
          <w:p w14:paraId="6B1414F0" w14:textId="2DBCD532" w:rsidR="006B44F8" w:rsidRDefault="007F746C" w:rsidP="007F746C">
            <w:pPr>
              <w:jc w:val="both"/>
              <w:rPr>
                <w:rFonts w:ascii="Calibri" w:hAnsi="Calibri"/>
                <w:snapToGrid w:val="0"/>
                <w:sz w:val="24"/>
                <w:szCs w:val="24"/>
              </w:rPr>
            </w:pPr>
            <w:r w:rsidRPr="00DC4658">
              <w:rPr>
                <w:rFonts w:ascii="Calibri" w:hAnsi="Calibri"/>
                <w:snapToGrid w:val="0"/>
                <w:sz w:val="24"/>
                <w:szCs w:val="24"/>
              </w:rPr>
              <w:t xml:space="preserve">El ​objetivo general del proyecto es el de contribuir a la autonomía socioeconómica ​de las mujeres viudas de la zona de </w:t>
            </w:r>
            <w:proofErr w:type="spellStart"/>
            <w:r w:rsidRPr="00DC4658">
              <w:rPr>
                <w:rFonts w:ascii="Calibri" w:hAnsi="Calibri"/>
                <w:snapToGrid w:val="0"/>
                <w:sz w:val="24"/>
                <w:szCs w:val="24"/>
              </w:rPr>
              <w:t>Neyyar</w:t>
            </w:r>
            <w:proofErr w:type="spellEnd"/>
            <w:r w:rsidRPr="00DC4658">
              <w:rPr>
                <w:rFonts w:ascii="Calibri" w:hAnsi="Calibri"/>
                <w:snapToGrid w:val="0"/>
                <w:sz w:val="24"/>
                <w:szCs w:val="24"/>
              </w:rPr>
              <w:t xml:space="preserve"> </w:t>
            </w:r>
            <w:proofErr w:type="spellStart"/>
            <w:r w:rsidRPr="00DC4658">
              <w:rPr>
                <w:rFonts w:ascii="Calibri" w:hAnsi="Calibri"/>
                <w:snapToGrid w:val="0"/>
                <w:sz w:val="24"/>
                <w:szCs w:val="24"/>
              </w:rPr>
              <w:t>Dam</w:t>
            </w:r>
            <w:proofErr w:type="spellEnd"/>
            <w:r w:rsidRPr="00DC4658">
              <w:rPr>
                <w:rFonts w:ascii="Calibri" w:hAnsi="Calibri"/>
                <w:snapToGrid w:val="0"/>
                <w:sz w:val="24"/>
                <w:szCs w:val="24"/>
              </w:rPr>
              <w:t xml:space="preserve">, Kerala, India. Concretamente, el objetivo específico es ​fortalecer las capacidades socioeconómicas de las mujeres viudas de </w:t>
            </w:r>
            <w:proofErr w:type="spellStart"/>
            <w:r w:rsidRPr="00DC4658">
              <w:rPr>
                <w:rFonts w:ascii="Calibri" w:hAnsi="Calibri"/>
                <w:snapToGrid w:val="0"/>
                <w:sz w:val="24"/>
                <w:szCs w:val="24"/>
              </w:rPr>
              <w:t>Neyyar</w:t>
            </w:r>
            <w:proofErr w:type="spellEnd"/>
            <w:r w:rsidRPr="00DC4658">
              <w:rPr>
                <w:rFonts w:ascii="Calibri" w:hAnsi="Calibri"/>
                <w:snapToGrid w:val="0"/>
                <w:sz w:val="24"/>
                <w:szCs w:val="24"/>
              </w:rPr>
              <w:t xml:space="preserve"> </w:t>
            </w:r>
            <w:proofErr w:type="spellStart"/>
            <w:r w:rsidRPr="00DC4658">
              <w:rPr>
                <w:rFonts w:ascii="Calibri" w:hAnsi="Calibri"/>
                <w:snapToGrid w:val="0"/>
                <w:sz w:val="24"/>
                <w:szCs w:val="24"/>
              </w:rPr>
              <w:t>Dam</w:t>
            </w:r>
            <w:proofErr w:type="spellEnd"/>
            <w:r w:rsidRPr="00DC4658">
              <w:rPr>
                <w:rFonts w:ascii="Calibri" w:hAnsi="Calibri"/>
                <w:snapToGrid w:val="0"/>
                <w:sz w:val="24"/>
                <w:szCs w:val="24"/>
              </w:rPr>
              <w:t>.</w:t>
            </w:r>
          </w:p>
          <w:p w14:paraId="400B9272" w14:textId="68C5106D" w:rsidR="006B44F8" w:rsidRPr="00065C92" w:rsidRDefault="006B44F8" w:rsidP="006B44F8">
            <w:pPr>
              <w:rPr>
                <w:rFonts w:ascii="Calibri" w:hAnsi="Calibri"/>
                <w:snapToGrid w:val="0"/>
                <w:sz w:val="24"/>
                <w:szCs w:val="24"/>
              </w:rPr>
            </w:pPr>
            <w:r w:rsidRPr="00065C92">
              <w:rPr>
                <w:rFonts w:ascii="Calibri" w:hAnsi="Calibri"/>
                <w:b/>
                <w:snapToGrid w:val="0"/>
                <w:sz w:val="24"/>
                <w:szCs w:val="24"/>
              </w:rPr>
              <w:t>Resultados previstos</w:t>
            </w:r>
            <w:r w:rsidRPr="00065C92">
              <w:rPr>
                <w:rFonts w:ascii="Calibri" w:hAnsi="Calibri"/>
                <w:snapToGrid w:val="0"/>
                <w:sz w:val="24"/>
                <w:szCs w:val="24"/>
              </w:rPr>
              <w:t xml:space="preserve">: </w:t>
            </w:r>
          </w:p>
          <w:p w14:paraId="16FDFD74" w14:textId="77777777" w:rsidR="006B44F8" w:rsidRPr="00DC4658" w:rsidRDefault="006B44F8" w:rsidP="006B44F8">
            <w:pPr>
              <w:jc w:val="both"/>
              <w:rPr>
                <w:rFonts w:ascii="Calibri" w:hAnsi="Calibri"/>
                <w:snapToGrid w:val="0"/>
                <w:sz w:val="24"/>
                <w:szCs w:val="24"/>
              </w:rPr>
            </w:pPr>
            <w:r w:rsidRPr="00065C92">
              <w:rPr>
                <w:rFonts w:ascii="Calibri" w:hAnsi="Calibri"/>
                <w:b/>
                <w:snapToGrid w:val="0"/>
                <w:sz w:val="24"/>
                <w:szCs w:val="24"/>
              </w:rPr>
              <w:t xml:space="preserve">R.1. </w:t>
            </w:r>
            <w:r w:rsidRPr="00065C92">
              <w:rPr>
                <w:rFonts w:ascii="Calibri" w:hAnsi="Calibri"/>
                <w:snapToGrid w:val="0"/>
                <w:sz w:val="24"/>
                <w:szCs w:val="24"/>
              </w:rPr>
              <w:t>Las mujeres viudas de</w:t>
            </w:r>
            <w:r w:rsidRPr="00DC4658">
              <w:rPr>
                <w:rFonts w:ascii="Calibri" w:hAnsi="Calibri"/>
                <w:snapToGrid w:val="0"/>
                <w:sz w:val="24"/>
                <w:szCs w:val="24"/>
              </w:rPr>
              <w:t xml:space="preserve"> la zona de </w:t>
            </w:r>
            <w:proofErr w:type="spellStart"/>
            <w:r w:rsidRPr="00DC4658">
              <w:rPr>
                <w:rFonts w:ascii="Calibri" w:hAnsi="Calibri"/>
                <w:snapToGrid w:val="0"/>
                <w:sz w:val="24"/>
                <w:szCs w:val="24"/>
              </w:rPr>
              <w:t>Neyyar</w:t>
            </w:r>
            <w:proofErr w:type="spellEnd"/>
            <w:r w:rsidRPr="00DC4658">
              <w:rPr>
                <w:rFonts w:ascii="Calibri" w:hAnsi="Calibri"/>
                <w:snapToGrid w:val="0"/>
                <w:sz w:val="24"/>
                <w:szCs w:val="24"/>
              </w:rPr>
              <w:t xml:space="preserve"> </w:t>
            </w:r>
            <w:proofErr w:type="spellStart"/>
            <w:r w:rsidRPr="00DC4658">
              <w:rPr>
                <w:rFonts w:ascii="Calibri" w:hAnsi="Calibri"/>
                <w:snapToGrid w:val="0"/>
                <w:sz w:val="24"/>
                <w:szCs w:val="24"/>
              </w:rPr>
              <w:t>Dam</w:t>
            </w:r>
            <w:proofErr w:type="spellEnd"/>
            <w:r w:rsidRPr="00DC4658">
              <w:rPr>
                <w:rFonts w:ascii="Calibri" w:hAnsi="Calibri"/>
                <w:snapToGrid w:val="0"/>
                <w:sz w:val="24"/>
                <w:szCs w:val="24"/>
              </w:rPr>
              <w:t xml:space="preserve"> han creado y desarrollado unidades generadoras de ingresos y las gestionan favorablemente. </w:t>
            </w:r>
          </w:p>
          <w:p w14:paraId="28F0FD0B" w14:textId="77777777" w:rsidR="006B44F8" w:rsidRPr="00DC4658" w:rsidRDefault="006B44F8" w:rsidP="006B44F8">
            <w:pPr>
              <w:jc w:val="both"/>
              <w:rPr>
                <w:rFonts w:ascii="Calibri" w:hAnsi="Calibri"/>
                <w:snapToGrid w:val="0"/>
                <w:sz w:val="24"/>
                <w:szCs w:val="24"/>
              </w:rPr>
            </w:pPr>
            <w:r w:rsidRPr="00DC4658">
              <w:rPr>
                <w:rFonts w:ascii="Calibri" w:hAnsi="Calibri"/>
                <w:b/>
                <w:snapToGrid w:val="0"/>
                <w:sz w:val="24"/>
                <w:szCs w:val="24"/>
              </w:rPr>
              <w:t>R.2.</w:t>
            </w:r>
            <w:r w:rsidRPr="00DC4658">
              <w:rPr>
                <w:rFonts w:ascii="Calibri" w:hAnsi="Calibri"/>
                <w:snapToGrid w:val="0"/>
                <w:sz w:val="24"/>
                <w:szCs w:val="24"/>
              </w:rPr>
              <w:t xml:space="preserve"> Las mujeres viudas de la zona de </w:t>
            </w:r>
            <w:proofErr w:type="spellStart"/>
            <w:r w:rsidRPr="00DC4658">
              <w:rPr>
                <w:rFonts w:ascii="Calibri" w:hAnsi="Calibri"/>
                <w:snapToGrid w:val="0"/>
                <w:sz w:val="24"/>
                <w:szCs w:val="24"/>
              </w:rPr>
              <w:t>Neyyar</w:t>
            </w:r>
            <w:proofErr w:type="spellEnd"/>
            <w:r w:rsidRPr="00DC4658">
              <w:rPr>
                <w:rFonts w:ascii="Calibri" w:hAnsi="Calibri"/>
                <w:snapToGrid w:val="0"/>
                <w:sz w:val="24"/>
                <w:szCs w:val="24"/>
              </w:rPr>
              <w:t xml:space="preserve"> </w:t>
            </w:r>
            <w:proofErr w:type="spellStart"/>
            <w:r w:rsidRPr="00DC4658">
              <w:rPr>
                <w:rFonts w:ascii="Calibri" w:hAnsi="Calibri"/>
                <w:snapToGrid w:val="0"/>
                <w:sz w:val="24"/>
                <w:szCs w:val="24"/>
              </w:rPr>
              <w:t>Dam</w:t>
            </w:r>
            <w:proofErr w:type="spellEnd"/>
            <w:r w:rsidRPr="00DC4658">
              <w:rPr>
                <w:rFonts w:ascii="Calibri" w:hAnsi="Calibri"/>
                <w:snapToGrid w:val="0"/>
                <w:sz w:val="24"/>
                <w:szCs w:val="24"/>
              </w:rPr>
              <w:t xml:space="preserve"> gestionan una asociación de economía solidaria. </w:t>
            </w:r>
          </w:p>
          <w:p w14:paraId="1605D276" w14:textId="464C5336" w:rsidR="006B44F8" w:rsidRPr="00DC4658" w:rsidRDefault="006B44F8" w:rsidP="007F746C">
            <w:pPr>
              <w:jc w:val="both"/>
              <w:rPr>
                <w:rFonts w:ascii="Calibri" w:hAnsi="Calibri"/>
                <w:snapToGrid w:val="0"/>
                <w:sz w:val="24"/>
                <w:szCs w:val="24"/>
              </w:rPr>
            </w:pPr>
            <w:r w:rsidRPr="00DC4658">
              <w:rPr>
                <w:rFonts w:ascii="Calibri" w:hAnsi="Calibri"/>
                <w:b/>
                <w:snapToGrid w:val="0"/>
                <w:sz w:val="24"/>
                <w:szCs w:val="24"/>
              </w:rPr>
              <w:t>R.3.</w:t>
            </w:r>
            <w:r w:rsidRPr="00DC4658">
              <w:rPr>
                <w:rFonts w:ascii="Calibri" w:hAnsi="Calibri"/>
                <w:snapToGrid w:val="0"/>
                <w:sz w:val="24"/>
                <w:szCs w:val="24"/>
              </w:rPr>
              <w:t xml:space="preserve"> Las capacidades de organización (con un enfoque de economía solidaria) de </w:t>
            </w:r>
            <w:r>
              <w:rPr>
                <w:rFonts w:ascii="Calibri" w:hAnsi="Calibri"/>
                <w:snapToGrid w:val="0"/>
                <w:sz w:val="24"/>
                <w:szCs w:val="24"/>
              </w:rPr>
              <w:t>60</w:t>
            </w:r>
            <w:r w:rsidRPr="00DC4658">
              <w:rPr>
                <w:rFonts w:ascii="Calibri" w:hAnsi="Calibri"/>
                <w:snapToGrid w:val="0"/>
                <w:sz w:val="24"/>
                <w:szCs w:val="24"/>
              </w:rPr>
              <w:t xml:space="preserve"> mujeres se han visto aumentadas.  </w:t>
            </w:r>
          </w:p>
          <w:p w14:paraId="107E927D" w14:textId="77777777" w:rsidR="00992927" w:rsidRPr="00DC4658" w:rsidRDefault="00992927" w:rsidP="007F746C">
            <w:pPr>
              <w:jc w:val="both"/>
              <w:rPr>
                <w:rFonts w:ascii="Calibri" w:hAnsi="Calibri"/>
                <w:snapToGrid w:val="0"/>
                <w:sz w:val="24"/>
                <w:szCs w:val="24"/>
              </w:rPr>
            </w:pPr>
          </w:p>
        </w:tc>
      </w:tr>
    </w:tbl>
    <w:p w14:paraId="73D90578" w14:textId="77777777" w:rsidR="00777469" w:rsidRPr="00DC4658" w:rsidRDefault="00777469" w:rsidP="00777469">
      <w:pPr>
        <w:rPr>
          <w:rFonts w:ascii="Calibri" w:hAnsi="Calibri"/>
          <w:b/>
          <w:snapToGrid w:val="0"/>
          <w:sz w:val="24"/>
          <w:szCs w:val="24"/>
        </w:rPr>
      </w:pPr>
    </w:p>
    <w:p w14:paraId="67B3C4C7" w14:textId="77777777" w:rsidR="00777469" w:rsidRPr="00DC4658" w:rsidRDefault="00777469" w:rsidP="00777469">
      <w:pPr>
        <w:rPr>
          <w:rFonts w:ascii="Calibri" w:hAnsi="Calibri"/>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777469" w:rsidRPr="00DC4658" w14:paraId="179A35FB" w14:textId="77777777" w:rsidTr="00777469">
        <w:trPr>
          <w:cantSplit/>
        </w:trPr>
        <w:tc>
          <w:tcPr>
            <w:tcW w:w="8978" w:type="dxa"/>
            <w:tcBorders>
              <w:top w:val="single" w:sz="8" w:space="0" w:color="auto"/>
              <w:left w:val="single" w:sz="8" w:space="0" w:color="auto"/>
              <w:bottom w:val="single" w:sz="8" w:space="0" w:color="auto"/>
              <w:right w:val="single" w:sz="8" w:space="0" w:color="auto"/>
            </w:tcBorders>
          </w:tcPr>
          <w:p w14:paraId="0EF46DD1" w14:textId="52259F00" w:rsidR="00D662A8" w:rsidRDefault="00D662A8" w:rsidP="006B44F8">
            <w:pPr>
              <w:jc w:val="both"/>
              <w:rPr>
                <w:rFonts w:ascii="Calibri" w:hAnsi="Calibri"/>
                <w:b/>
                <w:snapToGrid w:val="0"/>
                <w:sz w:val="24"/>
                <w:szCs w:val="24"/>
              </w:rPr>
            </w:pPr>
            <w:r>
              <w:rPr>
                <w:rFonts w:ascii="Calibri" w:hAnsi="Calibri"/>
                <w:b/>
                <w:snapToGrid w:val="0"/>
                <w:sz w:val="24"/>
                <w:szCs w:val="24"/>
              </w:rPr>
              <w:t xml:space="preserve"> </w:t>
            </w:r>
          </w:p>
          <w:p w14:paraId="5C0AB6DE" w14:textId="05FAB768" w:rsidR="00777469" w:rsidRDefault="006B44F8" w:rsidP="006B44F8">
            <w:pPr>
              <w:jc w:val="both"/>
              <w:rPr>
                <w:rFonts w:ascii="Calibri" w:hAnsi="Calibri"/>
                <w:b/>
                <w:snapToGrid w:val="0"/>
                <w:sz w:val="24"/>
                <w:szCs w:val="24"/>
              </w:rPr>
            </w:pPr>
            <w:r w:rsidRPr="00A26C27">
              <w:rPr>
                <w:rFonts w:ascii="Calibri" w:hAnsi="Calibri"/>
                <w:b/>
                <w:snapToGrid w:val="0"/>
                <w:sz w:val="24"/>
                <w:szCs w:val="24"/>
              </w:rPr>
              <w:t>Resultados alcanzados</w:t>
            </w:r>
            <w:r w:rsidR="00D662A8">
              <w:rPr>
                <w:rFonts w:ascii="Calibri" w:hAnsi="Calibri"/>
                <w:b/>
                <w:snapToGrid w:val="0"/>
                <w:sz w:val="24"/>
                <w:szCs w:val="24"/>
              </w:rPr>
              <w:t>:</w:t>
            </w:r>
          </w:p>
          <w:p w14:paraId="226A88CC" w14:textId="6C0ECDA7" w:rsidR="00D662A8" w:rsidRPr="00A26C27" w:rsidRDefault="00D662A8" w:rsidP="006B44F8">
            <w:pPr>
              <w:jc w:val="both"/>
              <w:rPr>
                <w:rFonts w:ascii="Calibri" w:hAnsi="Calibri"/>
                <w:b/>
                <w:snapToGrid w:val="0"/>
                <w:sz w:val="24"/>
                <w:szCs w:val="24"/>
              </w:rPr>
            </w:pPr>
          </w:p>
          <w:p w14:paraId="22164B1A" w14:textId="77777777" w:rsidR="00A26C27" w:rsidRPr="00A26C27" w:rsidRDefault="00A26C27" w:rsidP="00A26C27">
            <w:pPr>
              <w:jc w:val="both"/>
              <w:rPr>
                <w:rFonts w:ascii="Calibri" w:hAnsi="Calibri"/>
                <w:snapToGrid w:val="0"/>
                <w:sz w:val="24"/>
                <w:szCs w:val="24"/>
              </w:rPr>
            </w:pPr>
            <w:r w:rsidRPr="00A26C27">
              <w:rPr>
                <w:rFonts w:ascii="Calibri" w:hAnsi="Calibri"/>
                <w:b/>
                <w:snapToGrid w:val="0"/>
                <w:sz w:val="24"/>
                <w:szCs w:val="24"/>
              </w:rPr>
              <w:t>El Objetivo General y el Objetivo específico,</w:t>
            </w:r>
            <w:r w:rsidRPr="00A26C27">
              <w:rPr>
                <w:rFonts w:ascii="Calibri" w:hAnsi="Calibri"/>
                <w:snapToGrid w:val="0"/>
                <w:sz w:val="24"/>
                <w:szCs w:val="24"/>
              </w:rPr>
              <w:t xml:space="preserve"> están (a falta de la evaluación) claramente en vías de ser alcanzados por la propia dinámica del Proyecto. </w:t>
            </w:r>
          </w:p>
          <w:p w14:paraId="4C4BDFDD" w14:textId="77777777" w:rsidR="00A26C27" w:rsidRPr="00A26C27" w:rsidRDefault="00A26C27" w:rsidP="00A26C27">
            <w:pPr>
              <w:jc w:val="both"/>
              <w:rPr>
                <w:rFonts w:ascii="Calibri" w:hAnsi="Calibri"/>
                <w:snapToGrid w:val="0"/>
                <w:sz w:val="24"/>
                <w:szCs w:val="24"/>
              </w:rPr>
            </w:pPr>
            <w:r w:rsidRPr="00A26C27">
              <w:rPr>
                <w:rFonts w:ascii="Calibri" w:hAnsi="Calibri"/>
                <w:snapToGrid w:val="0"/>
                <w:sz w:val="24"/>
                <w:szCs w:val="24"/>
              </w:rPr>
              <w:t xml:space="preserve">Aún no se ha llegado al año de vida de las actividades </w:t>
            </w:r>
            <w:proofErr w:type="gramStart"/>
            <w:r w:rsidRPr="00A26C27">
              <w:rPr>
                <w:rFonts w:ascii="Calibri" w:hAnsi="Calibri"/>
                <w:snapToGrid w:val="0"/>
                <w:sz w:val="24"/>
                <w:szCs w:val="24"/>
              </w:rPr>
              <w:t>( 9</w:t>
            </w:r>
            <w:proofErr w:type="gramEnd"/>
            <w:r w:rsidRPr="00A26C27">
              <w:rPr>
                <w:rFonts w:ascii="Calibri" w:hAnsi="Calibri"/>
                <w:snapToGrid w:val="0"/>
                <w:sz w:val="24"/>
                <w:szCs w:val="24"/>
              </w:rPr>
              <w:t xml:space="preserve"> meses ) y podemos afirmar que los resultados previstos se están consiguiendo , puesto que las unidades generadoras de ingresos están desarrollando las actividades previstas a pleno rendimiento.</w:t>
            </w:r>
          </w:p>
          <w:p w14:paraId="15D7FCB3" w14:textId="241E4D86" w:rsidR="00A26C27" w:rsidRDefault="00A26C27" w:rsidP="00A26C27">
            <w:pPr>
              <w:jc w:val="both"/>
              <w:rPr>
                <w:rFonts w:ascii="Calibri" w:hAnsi="Calibri"/>
                <w:snapToGrid w:val="0"/>
                <w:sz w:val="24"/>
                <w:szCs w:val="24"/>
              </w:rPr>
            </w:pPr>
            <w:r w:rsidRPr="00A26C27">
              <w:rPr>
                <w:rFonts w:ascii="Calibri" w:hAnsi="Calibri"/>
                <w:snapToGrid w:val="0"/>
                <w:sz w:val="24"/>
                <w:szCs w:val="24"/>
              </w:rPr>
              <w:t xml:space="preserve">La capacidad de organización de las mujeres está en fase de </w:t>
            </w:r>
            <w:proofErr w:type="gramStart"/>
            <w:r w:rsidRPr="00A26C27">
              <w:rPr>
                <w:rFonts w:ascii="Calibri" w:hAnsi="Calibri"/>
                <w:snapToGrid w:val="0"/>
                <w:sz w:val="24"/>
                <w:szCs w:val="24"/>
              </w:rPr>
              <w:t>autogestión</w:t>
            </w:r>
            <w:proofErr w:type="gramEnd"/>
            <w:r w:rsidRPr="00A26C27">
              <w:rPr>
                <w:rFonts w:ascii="Calibri" w:hAnsi="Calibri"/>
                <w:snapToGrid w:val="0"/>
                <w:sz w:val="24"/>
                <w:szCs w:val="24"/>
              </w:rPr>
              <w:t xml:space="preserve"> aunque de momento cuentan con el </w:t>
            </w:r>
            <w:r w:rsidR="00427181">
              <w:rPr>
                <w:rFonts w:ascii="Calibri" w:hAnsi="Calibri"/>
                <w:snapToGrid w:val="0"/>
                <w:sz w:val="24"/>
                <w:szCs w:val="24"/>
              </w:rPr>
              <w:t>apoyo de la coordinación de BGM.</w:t>
            </w:r>
          </w:p>
          <w:p w14:paraId="3990E054" w14:textId="057558EB" w:rsidR="00427181" w:rsidRPr="00A26C27" w:rsidRDefault="00245AA1" w:rsidP="00A26C27">
            <w:pPr>
              <w:jc w:val="both"/>
              <w:rPr>
                <w:rFonts w:ascii="Calibri" w:hAnsi="Calibri"/>
                <w:snapToGrid w:val="0"/>
                <w:sz w:val="24"/>
                <w:szCs w:val="24"/>
              </w:rPr>
            </w:pPr>
            <w:r>
              <w:rPr>
                <w:rFonts w:ascii="Calibri" w:hAnsi="Calibri"/>
                <w:snapToGrid w:val="0"/>
                <w:sz w:val="24"/>
                <w:szCs w:val="24"/>
              </w:rPr>
              <w:t xml:space="preserve">También </w:t>
            </w:r>
            <w:r w:rsidR="008777BB" w:rsidRPr="00DC4658">
              <w:rPr>
                <w:rFonts w:ascii="Calibri" w:hAnsi="Calibri"/>
                <w:snapToGrid w:val="0"/>
                <w:sz w:val="24"/>
                <w:szCs w:val="24"/>
              </w:rPr>
              <w:t>se puede af</w:t>
            </w:r>
            <w:r w:rsidR="008B2CC6">
              <w:rPr>
                <w:rFonts w:ascii="Calibri" w:hAnsi="Calibri"/>
                <w:snapToGrid w:val="0"/>
                <w:sz w:val="24"/>
                <w:szCs w:val="24"/>
              </w:rPr>
              <w:t>irmar que, en la medida que la</w:t>
            </w:r>
            <w:r w:rsidR="008777BB" w:rsidRPr="00DC4658">
              <w:rPr>
                <w:rFonts w:ascii="Calibri" w:hAnsi="Calibri"/>
                <w:snapToGrid w:val="0"/>
                <w:sz w:val="24"/>
                <w:szCs w:val="24"/>
              </w:rPr>
              <w:t xml:space="preserve">s actividades estén consiguiendo el empoderamiento de las mujeres, </w:t>
            </w:r>
            <w:r w:rsidR="008B2CC6">
              <w:rPr>
                <w:rFonts w:ascii="Calibri" w:hAnsi="Calibri"/>
                <w:snapToGrid w:val="0"/>
                <w:sz w:val="24"/>
                <w:szCs w:val="24"/>
              </w:rPr>
              <w:t xml:space="preserve">se </w:t>
            </w:r>
            <w:r w:rsidR="008777BB" w:rsidRPr="00DC4658">
              <w:rPr>
                <w:rFonts w:ascii="Calibri" w:hAnsi="Calibri"/>
                <w:snapToGrid w:val="0"/>
                <w:sz w:val="24"/>
                <w:szCs w:val="24"/>
              </w:rPr>
              <w:t>estarán consiguiendo los objetivos pretendidos en el proyecto.</w:t>
            </w:r>
          </w:p>
          <w:p w14:paraId="1A062995" w14:textId="2D3D9096" w:rsidR="00A26C27" w:rsidRDefault="00A26C27" w:rsidP="00A26C27">
            <w:pPr>
              <w:jc w:val="both"/>
              <w:rPr>
                <w:rFonts w:ascii="Calibri" w:hAnsi="Calibri"/>
                <w:snapToGrid w:val="0"/>
                <w:sz w:val="24"/>
                <w:szCs w:val="24"/>
              </w:rPr>
            </w:pPr>
            <w:r w:rsidRPr="00A26C27">
              <w:rPr>
                <w:rFonts w:ascii="Calibri" w:hAnsi="Calibri"/>
                <w:snapToGrid w:val="0"/>
                <w:sz w:val="24"/>
                <w:szCs w:val="24"/>
              </w:rPr>
              <w:t xml:space="preserve">De momento, el resultado esperado de gestionar la propia Asociación no ha sido alcanzado debido a la focalización de las mujeres en el aprendizaje de los distintos </w:t>
            </w:r>
            <w:proofErr w:type="spellStart"/>
            <w:r w:rsidRPr="00A26C27">
              <w:rPr>
                <w:rFonts w:ascii="Calibri" w:hAnsi="Calibri"/>
                <w:snapToGrid w:val="0"/>
                <w:sz w:val="24"/>
                <w:szCs w:val="24"/>
              </w:rPr>
              <w:t>microproyectos</w:t>
            </w:r>
            <w:proofErr w:type="spellEnd"/>
            <w:r w:rsidRPr="00A26C27">
              <w:rPr>
                <w:rFonts w:ascii="Calibri" w:hAnsi="Calibri"/>
                <w:snapToGrid w:val="0"/>
                <w:sz w:val="24"/>
                <w:szCs w:val="24"/>
              </w:rPr>
              <w:t xml:space="preserve"> y a empezar la comercialización de los mismos. También nos consta que las mujeres están informándose y </w:t>
            </w:r>
            <w:r w:rsidR="00374434" w:rsidRPr="00A26C27">
              <w:rPr>
                <w:rFonts w:ascii="Calibri" w:hAnsi="Calibri"/>
                <w:snapToGrid w:val="0"/>
                <w:sz w:val="24"/>
                <w:szCs w:val="24"/>
              </w:rPr>
              <w:t>discutiendo la</w:t>
            </w:r>
            <w:r w:rsidRPr="00A26C27">
              <w:rPr>
                <w:rFonts w:ascii="Calibri" w:hAnsi="Calibri"/>
                <w:snapToGrid w:val="0"/>
                <w:sz w:val="24"/>
                <w:szCs w:val="24"/>
              </w:rPr>
              <w:t xml:space="preserve"> conveniencia de hacer una sola asociación que englobe los tres proyectos o bien una de sola en la que tengan cabida otros proyectos como el que se está gestando de fabricación de joyería.</w:t>
            </w:r>
          </w:p>
          <w:p w14:paraId="6DB0181E" w14:textId="066F04C9" w:rsidR="00A26C27" w:rsidRPr="00DC4658" w:rsidRDefault="00A26C27" w:rsidP="006B44F8">
            <w:pPr>
              <w:jc w:val="both"/>
              <w:rPr>
                <w:rFonts w:ascii="Calibri" w:hAnsi="Calibri"/>
                <w:b/>
                <w:snapToGrid w:val="0"/>
                <w:sz w:val="24"/>
                <w:szCs w:val="24"/>
              </w:rPr>
            </w:pPr>
          </w:p>
        </w:tc>
      </w:tr>
    </w:tbl>
    <w:p w14:paraId="1215AB23" w14:textId="77777777" w:rsidR="006D4F9E" w:rsidRPr="00DC4658" w:rsidRDefault="006D4F9E" w:rsidP="006D4F9E">
      <w:pPr>
        <w:rPr>
          <w:rFonts w:ascii="Calibri" w:hAnsi="Calibri"/>
          <w:sz w:val="24"/>
          <w:szCs w:val="24"/>
        </w:rPr>
      </w:pPr>
    </w:p>
    <w:p w14:paraId="64532618" w14:textId="77777777" w:rsidR="00777469" w:rsidRPr="00DC4658" w:rsidRDefault="00777469" w:rsidP="00777469">
      <w:pPr>
        <w:rPr>
          <w:rFonts w:ascii="Calibri" w:hAnsi="Calibri"/>
          <w:snapToGrid w:val="0"/>
          <w:sz w:val="24"/>
          <w:szCs w:val="24"/>
        </w:rPr>
      </w:pPr>
      <w:r w:rsidRPr="00DC4658">
        <w:rPr>
          <w:rFonts w:ascii="Calibri" w:hAnsi="Calibri"/>
          <w:sz w:val="24"/>
          <w:szCs w:val="24"/>
        </w:rPr>
        <w:br w:type="page"/>
      </w:r>
      <w:r w:rsidR="006D4F9E" w:rsidRPr="00DC4658">
        <w:rPr>
          <w:rFonts w:ascii="Calibri" w:hAnsi="Calibri"/>
          <w:b/>
          <w:snapToGrid w:val="0"/>
          <w:sz w:val="24"/>
          <w:szCs w:val="24"/>
        </w:rPr>
        <w:lastRenderedPageBreak/>
        <w:t>6</w:t>
      </w:r>
      <w:r w:rsidRPr="00DC4658">
        <w:rPr>
          <w:rFonts w:ascii="Calibri" w:hAnsi="Calibri"/>
          <w:b/>
          <w:snapToGrid w:val="0"/>
          <w:sz w:val="24"/>
          <w:szCs w:val="24"/>
        </w:rPr>
        <w:t>.- ACTIVIDADES REALIZADAS Y GRADO DE EJECUCIÓN</w:t>
      </w:r>
    </w:p>
    <w:p w14:paraId="64E95264" w14:textId="77777777" w:rsidR="00777469" w:rsidRPr="00DC4658" w:rsidRDefault="00777469" w:rsidP="00777469">
      <w:pPr>
        <w:rPr>
          <w:rFonts w:ascii="Calibri" w:hAnsi="Calibri"/>
          <w:b/>
          <w:snapToGrid w:val="0"/>
          <w:sz w:val="24"/>
          <w:szCs w:val="24"/>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6D4F9E" w:rsidRPr="00DC4658" w14:paraId="4A2803AB" w14:textId="77777777" w:rsidTr="00E27087">
        <w:tc>
          <w:tcPr>
            <w:tcW w:w="8978" w:type="dxa"/>
            <w:tcBorders>
              <w:top w:val="single" w:sz="4" w:space="0" w:color="auto"/>
              <w:left w:val="single" w:sz="8" w:space="0" w:color="auto"/>
              <w:bottom w:val="nil"/>
              <w:right w:val="single" w:sz="8" w:space="0" w:color="auto"/>
            </w:tcBorders>
          </w:tcPr>
          <w:p w14:paraId="660AA0D7" w14:textId="1CF2579E" w:rsidR="006D4F9E" w:rsidRPr="00DC4658" w:rsidRDefault="006D4F9E">
            <w:pPr>
              <w:rPr>
                <w:rFonts w:ascii="Calibri" w:hAnsi="Calibri"/>
                <w:b/>
                <w:snapToGrid w:val="0"/>
                <w:sz w:val="24"/>
                <w:szCs w:val="24"/>
              </w:rPr>
            </w:pPr>
            <w:r w:rsidRPr="00DC4658">
              <w:rPr>
                <w:rFonts w:ascii="Calibri" w:hAnsi="Calibri"/>
                <w:b/>
                <w:snapToGrid w:val="0"/>
                <w:sz w:val="24"/>
                <w:szCs w:val="24"/>
              </w:rPr>
              <w:t>Actividad</w:t>
            </w:r>
            <w:r w:rsidR="00065C92">
              <w:rPr>
                <w:rFonts w:ascii="Calibri" w:hAnsi="Calibri"/>
                <w:b/>
                <w:snapToGrid w:val="0"/>
                <w:sz w:val="24"/>
                <w:szCs w:val="24"/>
              </w:rPr>
              <w:t>:</w:t>
            </w:r>
            <w:r w:rsidRPr="00DC4658">
              <w:rPr>
                <w:rFonts w:ascii="Calibri" w:hAnsi="Calibri"/>
                <w:b/>
                <w:snapToGrid w:val="0"/>
                <w:sz w:val="24"/>
                <w:szCs w:val="24"/>
              </w:rPr>
              <w:t xml:space="preserve"> Formación Derechos y empoderamiento </w:t>
            </w:r>
          </w:p>
          <w:p w14:paraId="40C94221" w14:textId="77777777" w:rsidR="006D4F9E" w:rsidRPr="00DC4658" w:rsidRDefault="006D4F9E">
            <w:pPr>
              <w:rPr>
                <w:rFonts w:ascii="Calibri" w:hAnsi="Calibri"/>
                <w:b/>
                <w:snapToGrid w:val="0"/>
                <w:sz w:val="24"/>
                <w:szCs w:val="24"/>
              </w:rPr>
            </w:pPr>
          </w:p>
          <w:p w14:paraId="46A3C644" w14:textId="01E0D7E9" w:rsidR="006D4F9E" w:rsidRPr="00DC4658" w:rsidRDefault="006D4F9E" w:rsidP="006D4F9E">
            <w:pPr>
              <w:jc w:val="both"/>
              <w:rPr>
                <w:rFonts w:ascii="Calibri" w:hAnsi="Calibri"/>
                <w:snapToGrid w:val="0"/>
                <w:sz w:val="24"/>
                <w:szCs w:val="24"/>
              </w:rPr>
            </w:pPr>
            <w:r w:rsidRPr="00DC4658">
              <w:rPr>
                <w:rFonts w:ascii="Calibri" w:hAnsi="Calibri"/>
                <w:snapToGrid w:val="0"/>
                <w:sz w:val="24"/>
                <w:szCs w:val="24"/>
              </w:rPr>
              <w:t xml:space="preserve">El proyecto busca el empoderamiento de las mujeres viudas, para que éstas sean competentes en los distintos aspectos culturales, económicos, familiares, e individuales. El empoderamiento es una cuestión estructural que afecta directamente al diseño de la estrategia de intervención y a la toma de decisiones respecto a la misma, que en nuestro caso y debido al contexto cultural muy tradicional en cuanto a las normas dictadas por la sociedad hacia la viudedad hace que sea especialmente difícil. </w:t>
            </w:r>
          </w:p>
          <w:p w14:paraId="2DE09DAA" w14:textId="77777777" w:rsidR="00374434" w:rsidRDefault="006D4F9E" w:rsidP="006D4F9E">
            <w:pPr>
              <w:jc w:val="both"/>
              <w:rPr>
                <w:rFonts w:ascii="Calibri" w:hAnsi="Calibri"/>
                <w:snapToGrid w:val="0"/>
                <w:sz w:val="24"/>
                <w:szCs w:val="24"/>
              </w:rPr>
            </w:pPr>
            <w:r w:rsidRPr="00DC4658">
              <w:rPr>
                <w:rFonts w:ascii="Calibri" w:hAnsi="Calibri"/>
                <w:snapToGrid w:val="0"/>
                <w:sz w:val="24"/>
                <w:szCs w:val="24"/>
              </w:rPr>
              <w:t>Desde el punto de vista del diseño y las actividades llevadas a cabo en el marco del Proyecto, se integran el conjunto de los aspectos de género de manera equilibrada en todas las acciones realizadas con la población beneficiaria: formación en las distintas áreas del proyecto (sastrería, papadums y velas), así como en los “</w:t>
            </w:r>
            <w:proofErr w:type="spellStart"/>
            <w:r w:rsidRPr="00DC4658">
              <w:rPr>
                <w:rFonts w:ascii="Calibri" w:hAnsi="Calibri"/>
                <w:snapToGrid w:val="0"/>
                <w:sz w:val="24"/>
                <w:szCs w:val="24"/>
              </w:rPr>
              <w:t>self</w:t>
            </w:r>
            <w:proofErr w:type="spellEnd"/>
            <w:r w:rsidRPr="00DC4658">
              <w:rPr>
                <w:rFonts w:ascii="Calibri" w:hAnsi="Calibri"/>
                <w:snapToGrid w:val="0"/>
                <w:sz w:val="24"/>
                <w:szCs w:val="24"/>
              </w:rPr>
              <w:t xml:space="preserve"> </w:t>
            </w:r>
            <w:proofErr w:type="spellStart"/>
            <w:r w:rsidRPr="00DC4658">
              <w:rPr>
                <w:rFonts w:ascii="Calibri" w:hAnsi="Calibri"/>
                <w:snapToGrid w:val="0"/>
                <w:sz w:val="24"/>
                <w:szCs w:val="24"/>
              </w:rPr>
              <w:t>help</w:t>
            </w:r>
            <w:proofErr w:type="spellEnd"/>
            <w:r w:rsidRPr="00DC4658">
              <w:rPr>
                <w:rFonts w:ascii="Calibri" w:hAnsi="Calibri"/>
                <w:snapToGrid w:val="0"/>
                <w:sz w:val="24"/>
                <w:szCs w:val="24"/>
              </w:rPr>
              <w:t xml:space="preserve"> </w:t>
            </w:r>
            <w:proofErr w:type="spellStart"/>
            <w:r w:rsidRPr="00DC4658">
              <w:rPr>
                <w:rFonts w:ascii="Calibri" w:hAnsi="Calibri"/>
                <w:snapToGrid w:val="0"/>
                <w:sz w:val="24"/>
                <w:szCs w:val="24"/>
              </w:rPr>
              <w:t>groups</w:t>
            </w:r>
            <w:proofErr w:type="spellEnd"/>
            <w:r w:rsidRPr="00DC4658">
              <w:rPr>
                <w:rFonts w:ascii="Calibri" w:hAnsi="Calibri"/>
                <w:snapToGrid w:val="0"/>
                <w:sz w:val="24"/>
                <w:szCs w:val="24"/>
              </w:rPr>
              <w:t xml:space="preserve">” (grupos de apoyo) que ya estaban en funcionamiento anteriormente al proyecto y que contribuyen al refuerzo comunitario del colectivo de mujeres viudas. </w:t>
            </w:r>
          </w:p>
          <w:p w14:paraId="13F9F121" w14:textId="1D0D4E10" w:rsidR="006D4F9E" w:rsidRPr="00DC4658" w:rsidRDefault="006D4F9E" w:rsidP="006D4F9E">
            <w:pPr>
              <w:jc w:val="both"/>
              <w:rPr>
                <w:rFonts w:ascii="Calibri" w:hAnsi="Calibri"/>
                <w:snapToGrid w:val="0"/>
                <w:sz w:val="24"/>
                <w:szCs w:val="24"/>
              </w:rPr>
            </w:pPr>
            <w:r w:rsidRPr="00DC4658">
              <w:rPr>
                <w:rFonts w:ascii="Calibri" w:hAnsi="Calibri"/>
                <w:snapToGrid w:val="0"/>
                <w:sz w:val="24"/>
                <w:szCs w:val="24"/>
              </w:rPr>
              <w:t>Estos grupos se han visto reforzados gracias a los recursos aportados por el proyecto, que han posibilitado la contratación de las trabajadoras de campo encargadas del seguimiento de los distintos grupos.</w:t>
            </w:r>
          </w:p>
          <w:p w14:paraId="76A42AF8" w14:textId="7B2B2EEB" w:rsidR="006D4F9E" w:rsidRPr="00DC4658" w:rsidRDefault="006D4F9E" w:rsidP="006D4F9E">
            <w:pPr>
              <w:jc w:val="both"/>
              <w:rPr>
                <w:rFonts w:ascii="Calibri" w:hAnsi="Calibri"/>
                <w:snapToGrid w:val="0"/>
                <w:sz w:val="24"/>
                <w:szCs w:val="24"/>
              </w:rPr>
            </w:pPr>
            <w:r w:rsidRPr="00DC4658">
              <w:rPr>
                <w:rFonts w:ascii="Calibri" w:hAnsi="Calibri"/>
                <w:snapToGrid w:val="0"/>
                <w:sz w:val="24"/>
                <w:szCs w:val="24"/>
              </w:rPr>
              <w:t xml:space="preserve">En base a los datos recogidos en las entrevistas con distintas mujeres, se puede afirmar que en el contexto de las diversas actividades que se están llevando a cabo desde el Proyecto, se empieza a conseguir un efecto de empoderamiento de las mujeres que están participando en el mismo. </w:t>
            </w:r>
          </w:p>
          <w:p w14:paraId="511A9B63" w14:textId="77777777" w:rsidR="006D4F9E" w:rsidRPr="00DC4658" w:rsidRDefault="006D4F9E" w:rsidP="006D4F9E">
            <w:pPr>
              <w:jc w:val="both"/>
              <w:rPr>
                <w:rFonts w:ascii="Calibri" w:hAnsi="Calibri"/>
                <w:snapToGrid w:val="0"/>
                <w:sz w:val="24"/>
                <w:szCs w:val="24"/>
              </w:rPr>
            </w:pPr>
            <w:r w:rsidRPr="00DC4658">
              <w:rPr>
                <w:rFonts w:ascii="Calibri" w:hAnsi="Calibri"/>
                <w:snapToGrid w:val="0"/>
                <w:sz w:val="24"/>
                <w:szCs w:val="24"/>
              </w:rPr>
              <w:t xml:space="preserve">La perspectiva de género se está constituyendo en la medida que el Proyecto avanza, siendo un elemento transversal que se está incorporando en todas sus vertientes. </w:t>
            </w:r>
          </w:p>
          <w:p w14:paraId="0AF68EF0" w14:textId="0479F738" w:rsidR="006D4F9E" w:rsidRPr="00374434" w:rsidRDefault="006D4F9E" w:rsidP="00374434">
            <w:pPr>
              <w:jc w:val="both"/>
              <w:rPr>
                <w:rFonts w:ascii="Calibri" w:hAnsi="Calibri"/>
                <w:snapToGrid w:val="0"/>
                <w:sz w:val="24"/>
                <w:szCs w:val="24"/>
              </w:rPr>
            </w:pPr>
            <w:r w:rsidRPr="00DC4658">
              <w:rPr>
                <w:rFonts w:ascii="Calibri" w:hAnsi="Calibri"/>
                <w:snapToGrid w:val="0"/>
                <w:sz w:val="24"/>
                <w:szCs w:val="24"/>
              </w:rPr>
              <w:t>Desde el punto de vista de las actividades productivas, es pertinente resaltar que se observa una mirada de género en las acciones desarrolladas por el equipo de coordinación, con una valoración positiva entre las personas entrevistadas. Desde la coordinación se ha propuesto trabajar en el seguimiento individualizado de las mujeres participantes en el proyecto a través de visitas domiciliarias, para observar el impacto que el proyecto tiene en sus propias vidas.</w:t>
            </w:r>
          </w:p>
          <w:p w14:paraId="29C7C363" w14:textId="77777777" w:rsidR="007532DA" w:rsidRDefault="007532DA" w:rsidP="007532DA">
            <w:pPr>
              <w:jc w:val="both"/>
              <w:rPr>
                <w:rFonts w:ascii="Calibri" w:hAnsi="Calibri"/>
                <w:snapToGrid w:val="0"/>
                <w:sz w:val="24"/>
                <w:szCs w:val="24"/>
              </w:rPr>
            </w:pPr>
            <w:r w:rsidRPr="007532DA">
              <w:rPr>
                <w:rFonts w:ascii="Calibri" w:hAnsi="Calibri"/>
                <w:snapToGrid w:val="0"/>
                <w:sz w:val="24"/>
                <w:szCs w:val="24"/>
              </w:rPr>
              <w:t>En algunas de las entrevistas mantenidas con las mujeres expresaron claramente las ganas de seguir profundizando tanto en los temas de género como en la profundización de los tratados anteriormente, ampliando los temas que se trabajaron, pero incorporando aspectos de comercialización, marketing, dinamización empresarial, manejo bancos, etc.</w:t>
            </w:r>
          </w:p>
          <w:p w14:paraId="2FD64529" w14:textId="18180FBC" w:rsidR="006C1980" w:rsidRPr="007532DA" w:rsidRDefault="008B2CC6" w:rsidP="007532DA">
            <w:pPr>
              <w:jc w:val="both"/>
              <w:rPr>
                <w:rFonts w:ascii="Calibri" w:hAnsi="Calibri"/>
                <w:snapToGrid w:val="0"/>
                <w:sz w:val="24"/>
                <w:szCs w:val="24"/>
              </w:rPr>
            </w:pPr>
            <w:r>
              <w:rPr>
                <w:rFonts w:ascii="Calibri" w:hAnsi="Calibri"/>
                <w:snapToGrid w:val="0"/>
                <w:sz w:val="24"/>
                <w:szCs w:val="24"/>
              </w:rPr>
              <w:t xml:space="preserve">Para responder a esta demanda se repitió la actividad de formación con estas especificidades en diciembre </w:t>
            </w:r>
            <w:r w:rsidR="006C1980">
              <w:rPr>
                <w:rFonts w:ascii="Calibri" w:hAnsi="Calibri"/>
                <w:snapToGrid w:val="0"/>
                <w:sz w:val="24"/>
                <w:szCs w:val="24"/>
              </w:rPr>
              <w:t>.</w:t>
            </w:r>
          </w:p>
        </w:tc>
      </w:tr>
      <w:tr w:rsidR="006D4F9E" w:rsidRPr="00DC4658" w14:paraId="2CD485FD" w14:textId="77777777" w:rsidTr="006C1980">
        <w:trPr>
          <w:trHeight w:val="1029"/>
        </w:trPr>
        <w:tc>
          <w:tcPr>
            <w:tcW w:w="8978" w:type="dxa"/>
            <w:tcBorders>
              <w:top w:val="single" w:sz="8" w:space="0" w:color="auto"/>
              <w:left w:val="single" w:sz="8" w:space="0" w:color="auto"/>
              <w:bottom w:val="single" w:sz="8" w:space="0" w:color="auto"/>
              <w:right w:val="single" w:sz="8" w:space="0" w:color="auto"/>
            </w:tcBorders>
          </w:tcPr>
          <w:p w14:paraId="0B2478BE" w14:textId="57A350C4" w:rsidR="00DC4658" w:rsidRDefault="006D4F9E" w:rsidP="00A26C27">
            <w:pPr>
              <w:rPr>
                <w:rFonts w:ascii="Calibri" w:hAnsi="Calibri"/>
                <w:snapToGrid w:val="0"/>
                <w:sz w:val="24"/>
                <w:szCs w:val="24"/>
              </w:rPr>
            </w:pPr>
            <w:r w:rsidRPr="00DC4658">
              <w:rPr>
                <w:rFonts w:ascii="Calibri" w:hAnsi="Calibri"/>
                <w:b/>
                <w:snapToGrid w:val="0"/>
                <w:sz w:val="24"/>
                <w:szCs w:val="24"/>
              </w:rPr>
              <w:t>Actividad: Formación en Sastrería básica</w:t>
            </w:r>
          </w:p>
          <w:p w14:paraId="1138BB36" w14:textId="4B1DA624" w:rsidR="00DC4658" w:rsidRPr="00DC4658" w:rsidRDefault="00DC4658" w:rsidP="00DC4658">
            <w:pPr>
              <w:jc w:val="both"/>
              <w:rPr>
                <w:rFonts w:ascii="Calibri" w:hAnsi="Calibri"/>
                <w:snapToGrid w:val="0"/>
                <w:sz w:val="24"/>
                <w:szCs w:val="24"/>
              </w:rPr>
            </w:pPr>
            <w:r w:rsidRPr="00DC4658">
              <w:rPr>
                <w:rFonts w:ascii="Calibri" w:hAnsi="Calibri"/>
                <w:snapToGrid w:val="0"/>
                <w:sz w:val="24"/>
                <w:szCs w:val="24"/>
              </w:rPr>
              <w:t>De los tres proyectos seguramente es el que genera una mayor simpatía por parte de las mujeres que trabajan en él. Las razones pueden ser varias, pero principalmente se debe a que les proporciona la posibilidad de empezar a trabajar desde sus casas, pudiendo compaginar el trabajo doméstico con una actividad generadora de ingresos “cuando sepa coser podré trabajar para mis vecinas sin desatender el trabajo que tengo en casa cada día”. Además, y según se deriva de las entrevistas que hemos realizado, el que las mujeres se puedan reunir en un espacio agradable, compartiéndolo con las otras mujeres les</w:t>
            </w:r>
            <w:r w:rsidR="006C1980">
              <w:rPr>
                <w:rFonts w:ascii="Calibri" w:hAnsi="Calibri"/>
                <w:snapToGrid w:val="0"/>
                <w:sz w:val="24"/>
                <w:szCs w:val="24"/>
              </w:rPr>
              <w:t xml:space="preserve"> hace sentir parte de un todo</w:t>
            </w:r>
            <w:r w:rsidRPr="00DC4658">
              <w:rPr>
                <w:rFonts w:ascii="Calibri" w:hAnsi="Calibri"/>
                <w:snapToGrid w:val="0"/>
                <w:sz w:val="24"/>
                <w:szCs w:val="24"/>
              </w:rPr>
              <w:t xml:space="preserve">. </w:t>
            </w:r>
          </w:p>
          <w:p w14:paraId="344EB9D0" w14:textId="77777777" w:rsidR="006D4F9E" w:rsidRDefault="00DC4658" w:rsidP="00065C92">
            <w:pPr>
              <w:jc w:val="both"/>
              <w:rPr>
                <w:rFonts w:ascii="Calibri" w:hAnsi="Calibri"/>
                <w:snapToGrid w:val="0"/>
                <w:sz w:val="24"/>
                <w:szCs w:val="24"/>
              </w:rPr>
            </w:pPr>
            <w:r w:rsidRPr="00DC4658">
              <w:rPr>
                <w:rFonts w:ascii="Calibri" w:hAnsi="Calibri"/>
                <w:snapToGrid w:val="0"/>
                <w:sz w:val="24"/>
                <w:szCs w:val="24"/>
              </w:rPr>
              <w:lastRenderedPageBreak/>
              <w:t>En este sentido, podríamos destacar que, de los tres proyectos, éste es el que parece motivar más a las mujeres, al poder ver de forma más clara sus propios progresos y creaciones, sintiendo así una realización personal.</w:t>
            </w:r>
          </w:p>
          <w:p w14:paraId="2C0DE9F1" w14:textId="158E06AB" w:rsidR="00D662A8" w:rsidRPr="00065C92" w:rsidRDefault="00D662A8" w:rsidP="00065C92">
            <w:pPr>
              <w:jc w:val="both"/>
              <w:rPr>
                <w:rFonts w:ascii="Calibri" w:hAnsi="Calibri"/>
                <w:snapToGrid w:val="0"/>
                <w:sz w:val="24"/>
                <w:szCs w:val="24"/>
              </w:rPr>
            </w:pPr>
            <w:r>
              <w:rPr>
                <w:rFonts w:ascii="Calibri" w:hAnsi="Calibri"/>
                <w:snapToGrid w:val="0"/>
                <w:sz w:val="24"/>
                <w:szCs w:val="24"/>
              </w:rPr>
              <w:t>LA comercialización de los productos todavía no ha empezado, la producción que han hecho hasta el momento se ha limitado a uso propio.</w:t>
            </w:r>
          </w:p>
        </w:tc>
      </w:tr>
      <w:tr w:rsidR="006D4F9E" w:rsidRPr="00DC4658" w14:paraId="52FAF7D3" w14:textId="77777777" w:rsidTr="001D0B90">
        <w:trPr>
          <w:trHeight w:val="826"/>
        </w:trPr>
        <w:tc>
          <w:tcPr>
            <w:tcW w:w="8978" w:type="dxa"/>
            <w:tcBorders>
              <w:top w:val="single" w:sz="8" w:space="0" w:color="auto"/>
              <w:left w:val="single" w:sz="8" w:space="0" w:color="auto"/>
              <w:bottom w:val="single" w:sz="4" w:space="0" w:color="auto"/>
              <w:right w:val="single" w:sz="8" w:space="0" w:color="auto"/>
            </w:tcBorders>
          </w:tcPr>
          <w:p w14:paraId="56977E15" w14:textId="55B304F6" w:rsidR="006D4F9E" w:rsidRPr="00DC4658" w:rsidRDefault="00A26C27">
            <w:pPr>
              <w:rPr>
                <w:rFonts w:ascii="Calibri" w:hAnsi="Calibri"/>
                <w:b/>
                <w:snapToGrid w:val="0"/>
                <w:sz w:val="24"/>
                <w:szCs w:val="24"/>
              </w:rPr>
            </w:pPr>
            <w:r w:rsidRPr="00DC4658">
              <w:rPr>
                <w:rFonts w:ascii="Calibri" w:hAnsi="Calibri"/>
                <w:b/>
                <w:snapToGrid w:val="0"/>
                <w:sz w:val="24"/>
                <w:szCs w:val="24"/>
              </w:rPr>
              <w:lastRenderedPageBreak/>
              <w:t>Actividad:</w:t>
            </w:r>
            <w:r w:rsidR="006D4F9E" w:rsidRPr="00DC4658">
              <w:rPr>
                <w:rFonts w:ascii="Calibri" w:hAnsi="Calibri"/>
                <w:b/>
                <w:snapToGrid w:val="0"/>
                <w:sz w:val="24"/>
                <w:szCs w:val="24"/>
              </w:rPr>
              <w:t xml:space="preserve"> Formación en Papadums</w:t>
            </w:r>
          </w:p>
          <w:p w14:paraId="2A87CB21" w14:textId="78476018" w:rsidR="00DC4658" w:rsidRPr="00DC4658" w:rsidRDefault="00DC4658" w:rsidP="00DC4658">
            <w:pPr>
              <w:jc w:val="both"/>
              <w:rPr>
                <w:rFonts w:ascii="Calibri" w:hAnsi="Calibri"/>
                <w:snapToGrid w:val="0"/>
                <w:sz w:val="24"/>
                <w:szCs w:val="24"/>
              </w:rPr>
            </w:pPr>
            <w:r w:rsidRPr="00DC4658">
              <w:rPr>
                <w:rFonts w:ascii="Calibri" w:hAnsi="Calibri"/>
                <w:snapToGrid w:val="0"/>
                <w:sz w:val="24"/>
                <w:szCs w:val="24"/>
              </w:rPr>
              <w:t xml:space="preserve">La formación prevista inicialmente para este proyecto era de 3 meses, pero debido a la propia dinámica de la formación, se ha decidido alargar este periodo a 3 meses más, puesto que la producción artesanal requiere de unas prácticas supervisadas por la formadora que puedan asegurar la calidad del producto </w:t>
            </w:r>
            <w:proofErr w:type="gramStart"/>
            <w:r w:rsidRPr="00DC4658">
              <w:rPr>
                <w:rFonts w:ascii="Calibri" w:hAnsi="Calibri"/>
                <w:snapToGrid w:val="0"/>
                <w:sz w:val="24"/>
                <w:szCs w:val="24"/>
              </w:rPr>
              <w:t>final..</w:t>
            </w:r>
            <w:proofErr w:type="gramEnd"/>
            <w:r w:rsidRPr="00DC4658">
              <w:rPr>
                <w:rFonts w:ascii="Calibri" w:hAnsi="Calibri"/>
                <w:snapToGrid w:val="0"/>
                <w:sz w:val="24"/>
                <w:szCs w:val="24"/>
              </w:rPr>
              <w:t xml:space="preserve"> </w:t>
            </w:r>
          </w:p>
          <w:p w14:paraId="36888D13" w14:textId="7E3A56CC" w:rsidR="00DC4658" w:rsidRPr="00DC4658" w:rsidRDefault="00DC4658" w:rsidP="00DC4658">
            <w:pPr>
              <w:jc w:val="both"/>
              <w:rPr>
                <w:rFonts w:ascii="Calibri" w:hAnsi="Calibri"/>
                <w:snapToGrid w:val="0"/>
                <w:sz w:val="24"/>
                <w:szCs w:val="24"/>
              </w:rPr>
            </w:pPr>
            <w:r w:rsidRPr="00DC4658">
              <w:rPr>
                <w:rFonts w:ascii="Calibri" w:hAnsi="Calibri"/>
                <w:snapToGrid w:val="0"/>
                <w:sz w:val="24"/>
                <w:szCs w:val="24"/>
              </w:rPr>
              <w:t xml:space="preserve">De momento este material no es almacenable al ser totalmente orgánico y sin conservantes, por lo que tiene una duración de 5 días. </w:t>
            </w:r>
          </w:p>
          <w:p w14:paraId="2F98F4CF" w14:textId="1152E603" w:rsidR="00DC4658" w:rsidRPr="00DC4658" w:rsidRDefault="00A26C27" w:rsidP="00DC4658">
            <w:pPr>
              <w:jc w:val="both"/>
              <w:rPr>
                <w:rFonts w:ascii="Calibri" w:hAnsi="Calibri"/>
                <w:snapToGrid w:val="0"/>
                <w:sz w:val="24"/>
                <w:szCs w:val="24"/>
              </w:rPr>
            </w:pPr>
            <w:r>
              <w:rPr>
                <w:rFonts w:ascii="Calibri" w:hAnsi="Calibri"/>
                <w:snapToGrid w:val="0"/>
                <w:sz w:val="24"/>
                <w:szCs w:val="24"/>
              </w:rPr>
              <w:t>Aun encontrándose</w:t>
            </w:r>
            <w:r w:rsidR="00DC4658" w:rsidRPr="00DC4658">
              <w:rPr>
                <w:rFonts w:ascii="Calibri" w:hAnsi="Calibri"/>
                <w:snapToGrid w:val="0"/>
                <w:sz w:val="24"/>
                <w:szCs w:val="24"/>
              </w:rPr>
              <w:t xml:space="preserve"> en una fase incipiente, el proyecto ha comercializado </w:t>
            </w:r>
            <w:r w:rsidR="00DC4658" w:rsidRPr="00A26C27">
              <w:rPr>
                <w:rFonts w:ascii="Calibri" w:hAnsi="Calibri"/>
                <w:b/>
                <w:snapToGrid w:val="0"/>
                <w:sz w:val="24"/>
                <w:szCs w:val="24"/>
              </w:rPr>
              <w:t>80.000 papadums</w:t>
            </w:r>
            <w:r w:rsidR="00DC4658" w:rsidRPr="00DC4658">
              <w:rPr>
                <w:rFonts w:ascii="Calibri" w:hAnsi="Calibri"/>
                <w:snapToGrid w:val="0"/>
                <w:sz w:val="24"/>
                <w:szCs w:val="24"/>
              </w:rPr>
              <w:t xml:space="preserve"> durante los 6 primeros meses de formación obteniendo unos ingresos de </w:t>
            </w:r>
            <w:r w:rsidR="00DC4658" w:rsidRPr="00A26C27">
              <w:rPr>
                <w:rFonts w:ascii="Calibri" w:hAnsi="Calibri"/>
                <w:b/>
                <w:snapToGrid w:val="0"/>
                <w:sz w:val="24"/>
                <w:szCs w:val="24"/>
              </w:rPr>
              <w:t>72.000 rupias</w:t>
            </w:r>
            <w:r w:rsidR="00DC4658" w:rsidRPr="00DC4658">
              <w:rPr>
                <w:rFonts w:ascii="Calibri" w:hAnsi="Calibri"/>
                <w:snapToGrid w:val="0"/>
                <w:sz w:val="24"/>
                <w:szCs w:val="24"/>
              </w:rPr>
              <w:t xml:space="preserve">. Los costes directos (harina, aceites y otros productos para la producción) han sido de </w:t>
            </w:r>
            <w:r w:rsidR="00DC4658" w:rsidRPr="00A26C27">
              <w:rPr>
                <w:rFonts w:ascii="Calibri" w:hAnsi="Calibri"/>
                <w:b/>
                <w:snapToGrid w:val="0"/>
                <w:sz w:val="24"/>
                <w:szCs w:val="24"/>
              </w:rPr>
              <w:t>55.360</w:t>
            </w:r>
            <w:r w:rsidR="00DC4658" w:rsidRPr="00DC4658">
              <w:rPr>
                <w:rFonts w:ascii="Calibri" w:hAnsi="Calibri"/>
                <w:snapToGrid w:val="0"/>
                <w:sz w:val="24"/>
                <w:szCs w:val="24"/>
              </w:rPr>
              <w:t xml:space="preserve"> </w:t>
            </w:r>
            <w:proofErr w:type="gramStart"/>
            <w:r w:rsidR="00DC4658" w:rsidRPr="00DC4658">
              <w:rPr>
                <w:rFonts w:ascii="Calibri" w:hAnsi="Calibri"/>
                <w:snapToGrid w:val="0"/>
                <w:sz w:val="24"/>
                <w:szCs w:val="24"/>
              </w:rPr>
              <w:t xml:space="preserve">rupias </w:t>
            </w:r>
            <w:r w:rsidR="006C1980">
              <w:rPr>
                <w:rFonts w:ascii="Calibri" w:hAnsi="Calibri"/>
                <w:snapToGrid w:val="0"/>
                <w:sz w:val="24"/>
                <w:szCs w:val="24"/>
              </w:rPr>
              <w:t xml:space="preserve"> </w:t>
            </w:r>
            <w:r w:rsidR="00DC4658" w:rsidRPr="00DC4658">
              <w:rPr>
                <w:rFonts w:ascii="Calibri" w:hAnsi="Calibri"/>
                <w:snapToGrid w:val="0"/>
                <w:sz w:val="24"/>
                <w:szCs w:val="24"/>
              </w:rPr>
              <w:t>y</w:t>
            </w:r>
            <w:proofErr w:type="gramEnd"/>
            <w:r w:rsidR="00DC4658" w:rsidRPr="00DC4658">
              <w:rPr>
                <w:rFonts w:ascii="Calibri" w:hAnsi="Calibri"/>
                <w:snapToGrid w:val="0"/>
                <w:sz w:val="24"/>
                <w:szCs w:val="24"/>
              </w:rPr>
              <w:t xml:space="preserve"> los costes indirectos se comparten con el resto de proyectos. </w:t>
            </w:r>
            <w:r w:rsidR="006C1980">
              <w:rPr>
                <w:rFonts w:ascii="Calibri" w:hAnsi="Calibri"/>
                <w:snapToGrid w:val="0"/>
                <w:sz w:val="24"/>
                <w:szCs w:val="24"/>
              </w:rPr>
              <w:t xml:space="preserve">El beneficio ha sido </w:t>
            </w:r>
            <w:r w:rsidR="006C1980" w:rsidRPr="006C1980">
              <w:rPr>
                <w:rFonts w:ascii="Calibri" w:hAnsi="Calibri"/>
                <w:b/>
                <w:snapToGrid w:val="0"/>
                <w:sz w:val="24"/>
                <w:szCs w:val="24"/>
              </w:rPr>
              <w:t>de 16.640</w:t>
            </w:r>
            <w:r w:rsidR="006C1980">
              <w:rPr>
                <w:rFonts w:ascii="Calibri" w:hAnsi="Calibri"/>
                <w:b/>
                <w:snapToGrid w:val="0"/>
                <w:sz w:val="24"/>
                <w:szCs w:val="24"/>
              </w:rPr>
              <w:t xml:space="preserve"> </w:t>
            </w:r>
            <w:r w:rsidR="00D662A8">
              <w:rPr>
                <w:rFonts w:ascii="Calibri" w:hAnsi="Calibri"/>
                <w:b/>
                <w:snapToGrid w:val="0"/>
                <w:sz w:val="24"/>
                <w:szCs w:val="24"/>
              </w:rPr>
              <w:t>(225 €)</w:t>
            </w:r>
          </w:p>
          <w:p w14:paraId="19F47A0D" w14:textId="77777777" w:rsidR="006D4F9E" w:rsidRPr="001D0B90" w:rsidRDefault="00DC4658" w:rsidP="001D0B90">
            <w:pPr>
              <w:jc w:val="both"/>
              <w:rPr>
                <w:rFonts w:ascii="Calibri" w:hAnsi="Calibri"/>
                <w:snapToGrid w:val="0"/>
                <w:sz w:val="24"/>
                <w:szCs w:val="24"/>
              </w:rPr>
            </w:pPr>
            <w:r w:rsidRPr="00DC4658">
              <w:rPr>
                <w:rFonts w:ascii="Calibri" w:hAnsi="Calibri"/>
                <w:snapToGrid w:val="0"/>
                <w:sz w:val="24"/>
                <w:szCs w:val="24"/>
              </w:rPr>
              <w:t>Un punto débil de este grupo es que, debido a la producción artesanal del producto durante la fase de formación, los papadums han de secarse al sol. Esta temporada ha sido especialmente lluviosa, habiéndose alargado mucho más tiempo del habitual, por lo que se ha tenido que suspender la formación algunos días, debido a que la humedad hace difícil la elaboración de las tortitas y el sol es imprescindible para el secado de las mismas.</w:t>
            </w:r>
          </w:p>
        </w:tc>
      </w:tr>
      <w:tr w:rsidR="00DC4658" w:rsidRPr="00DC4658" w14:paraId="4F323EE3" w14:textId="77777777" w:rsidTr="00D662A8">
        <w:trPr>
          <w:trHeight w:val="4540"/>
        </w:trPr>
        <w:tc>
          <w:tcPr>
            <w:tcW w:w="8978" w:type="dxa"/>
            <w:tcBorders>
              <w:top w:val="single" w:sz="4" w:space="0" w:color="auto"/>
              <w:left w:val="single" w:sz="8" w:space="0" w:color="auto"/>
              <w:bottom w:val="single" w:sz="8" w:space="0" w:color="auto"/>
              <w:right w:val="single" w:sz="8" w:space="0" w:color="auto"/>
            </w:tcBorders>
          </w:tcPr>
          <w:p w14:paraId="4BCC0277" w14:textId="01E4003B" w:rsidR="00DC4658" w:rsidRPr="00DC4658" w:rsidRDefault="006C1980" w:rsidP="00DC4658">
            <w:pPr>
              <w:rPr>
                <w:rFonts w:ascii="Calibri" w:hAnsi="Calibri"/>
                <w:b/>
                <w:snapToGrid w:val="0"/>
                <w:sz w:val="24"/>
                <w:szCs w:val="24"/>
              </w:rPr>
            </w:pPr>
            <w:r w:rsidRPr="00DC4658">
              <w:rPr>
                <w:rFonts w:ascii="Calibri" w:hAnsi="Calibri"/>
                <w:b/>
                <w:snapToGrid w:val="0"/>
                <w:sz w:val="24"/>
                <w:szCs w:val="24"/>
              </w:rPr>
              <w:t>Actividad:</w:t>
            </w:r>
            <w:r w:rsidR="00DC4658" w:rsidRPr="00DC4658">
              <w:rPr>
                <w:rFonts w:ascii="Calibri" w:hAnsi="Calibri"/>
                <w:b/>
                <w:snapToGrid w:val="0"/>
                <w:sz w:val="24"/>
                <w:szCs w:val="24"/>
              </w:rPr>
              <w:t xml:space="preserve"> Formación en Velas</w:t>
            </w:r>
          </w:p>
          <w:p w14:paraId="6C875B95" w14:textId="77777777" w:rsidR="00DC4658" w:rsidRPr="00DC4658" w:rsidRDefault="00DC4658" w:rsidP="00DC4658">
            <w:pPr>
              <w:jc w:val="both"/>
              <w:rPr>
                <w:rFonts w:ascii="Calibri" w:hAnsi="Calibri"/>
                <w:snapToGrid w:val="0"/>
                <w:sz w:val="24"/>
                <w:szCs w:val="24"/>
              </w:rPr>
            </w:pPr>
            <w:r w:rsidRPr="00DC4658">
              <w:rPr>
                <w:rFonts w:ascii="Calibri" w:hAnsi="Calibri"/>
                <w:snapToGrid w:val="0"/>
                <w:sz w:val="24"/>
                <w:szCs w:val="24"/>
              </w:rPr>
              <w:t xml:space="preserve">Este proyecto se inició por unos contactos que desde la coordinación BGM mantuvieron con unas empresas dedicadas a la fabricación y comercialización de velas. En </w:t>
            </w:r>
            <w:proofErr w:type="gramStart"/>
            <w:r w:rsidRPr="00DC4658">
              <w:rPr>
                <w:rFonts w:ascii="Calibri" w:hAnsi="Calibri"/>
                <w:snapToGrid w:val="0"/>
                <w:sz w:val="24"/>
                <w:szCs w:val="24"/>
              </w:rPr>
              <w:t>Junio</w:t>
            </w:r>
            <w:proofErr w:type="gramEnd"/>
            <w:r w:rsidRPr="00DC4658">
              <w:rPr>
                <w:rFonts w:ascii="Calibri" w:hAnsi="Calibri"/>
                <w:snapToGrid w:val="0"/>
                <w:sz w:val="24"/>
                <w:szCs w:val="24"/>
              </w:rPr>
              <w:t xml:space="preserve"> se visitaron varias de estas empresas y se llegó a un acuerdo con una de ellas en el que BGM compraría los moldes, ceras y pinturas y que después la empresa compraría la producción que se generara. </w:t>
            </w:r>
          </w:p>
          <w:p w14:paraId="3B5BADFA" w14:textId="04A29CA6" w:rsidR="00DC4658" w:rsidRPr="006C1980" w:rsidRDefault="00DC4658" w:rsidP="00D662A8">
            <w:pPr>
              <w:jc w:val="both"/>
              <w:rPr>
                <w:rFonts w:ascii="Calibri" w:hAnsi="Calibri"/>
                <w:snapToGrid w:val="0"/>
                <w:sz w:val="24"/>
                <w:szCs w:val="24"/>
              </w:rPr>
            </w:pPr>
            <w:r w:rsidRPr="00DC4658">
              <w:rPr>
                <w:rFonts w:ascii="Calibri" w:hAnsi="Calibri"/>
                <w:snapToGrid w:val="0"/>
                <w:sz w:val="24"/>
                <w:szCs w:val="24"/>
              </w:rPr>
              <w:t xml:space="preserve">Actualmente, parece que ha habido algunas diferencias entre la empresa y BGM debido a, por un lado, la poca calidad del producto acabado (según la empresa) y por otro (según BGM), la no formalidad de la empresa en la recogida de la producción realizada por las mujeres. </w:t>
            </w:r>
          </w:p>
          <w:p w14:paraId="472E1D99" w14:textId="77777777" w:rsidR="00DC4658" w:rsidRPr="00DC4658" w:rsidRDefault="00DC4658" w:rsidP="00DC4658">
            <w:pPr>
              <w:jc w:val="both"/>
              <w:rPr>
                <w:rFonts w:ascii="Calibri" w:hAnsi="Calibri"/>
                <w:snapToGrid w:val="0"/>
                <w:sz w:val="24"/>
                <w:szCs w:val="24"/>
              </w:rPr>
            </w:pPr>
            <w:r w:rsidRPr="00DC4658">
              <w:rPr>
                <w:rFonts w:ascii="Calibri" w:hAnsi="Calibri"/>
                <w:snapToGrid w:val="0"/>
                <w:sz w:val="24"/>
                <w:szCs w:val="24"/>
              </w:rPr>
              <w:t>En este proyecto, nos preocupaba la seguridad en el manejo de la cera y de los calentadores de gas para la obtención del producto final, pero la formación ha sido intensiva para 4 mujeres que a su vez son quienes han formado al resto de compañeras. Esta decisión parece que ha sido positiva, pues estas cuatro mujeres se han responsabilizado de la supervisión de la producción, atendiendo las dudas y corrigiendo errores del resto del grupo.</w:t>
            </w:r>
          </w:p>
        </w:tc>
      </w:tr>
    </w:tbl>
    <w:p w14:paraId="55A36F2B" w14:textId="77777777" w:rsidR="00777469" w:rsidRPr="00DC4658" w:rsidRDefault="00777469" w:rsidP="00777469">
      <w:pPr>
        <w:rPr>
          <w:rFonts w:ascii="Calibri" w:hAnsi="Calibri"/>
          <w:b/>
          <w:snapToGrid w:val="0"/>
          <w:sz w:val="24"/>
          <w:szCs w:val="24"/>
        </w:rPr>
      </w:pPr>
    </w:p>
    <w:p w14:paraId="79ECA341" w14:textId="77777777" w:rsidR="00777469" w:rsidRDefault="00777469" w:rsidP="00777469">
      <w:pPr>
        <w:rPr>
          <w:rFonts w:ascii="Calibri" w:hAnsi="Calibri"/>
          <w:b/>
          <w:snapToGrid w:val="0"/>
          <w:sz w:val="24"/>
          <w:szCs w:val="24"/>
        </w:rPr>
      </w:pPr>
    </w:p>
    <w:p w14:paraId="6D604D91" w14:textId="77777777" w:rsidR="00D662A8" w:rsidRDefault="00D662A8" w:rsidP="00777469">
      <w:pPr>
        <w:rPr>
          <w:rFonts w:ascii="Calibri" w:hAnsi="Calibri"/>
          <w:b/>
          <w:snapToGrid w:val="0"/>
          <w:sz w:val="24"/>
          <w:szCs w:val="24"/>
        </w:rPr>
      </w:pPr>
    </w:p>
    <w:p w14:paraId="228C9589" w14:textId="77777777" w:rsidR="00D662A8" w:rsidRDefault="00D662A8" w:rsidP="00777469">
      <w:pPr>
        <w:rPr>
          <w:rFonts w:ascii="Calibri" w:hAnsi="Calibri"/>
          <w:b/>
          <w:snapToGrid w:val="0"/>
          <w:sz w:val="24"/>
          <w:szCs w:val="24"/>
        </w:rPr>
      </w:pPr>
    </w:p>
    <w:p w14:paraId="065164F1" w14:textId="77777777" w:rsidR="00D662A8" w:rsidRDefault="00D662A8" w:rsidP="00777469">
      <w:pPr>
        <w:rPr>
          <w:rFonts w:ascii="Calibri" w:hAnsi="Calibri"/>
          <w:b/>
          <w:snapToGrid w:val="0"/>
          <w:sz w:val="24"/>
          <w:szCs w:val="24"/>
        </w:rPr>
      </w:pPr>
    </w:p>
    <w:p w14:paraId="7B9A1F8E" w14:textId="77777777" w:rsidR="00D662A8" w:rsidRDefault="00D662A8" w:rsidP="00777469">
      <w:pPr>
        <w:rPr>
          <w:rFonts w:ascii="Calibri" w:hAnsi="Calibri"/>
          <w:b/>
          <w:snapToGrid w:val="0"/>
          <w:sz w:val="24"/>
          <w:szCs w:val="24"/>
        </w:rPr>
      </w:pPr>
    </w:p>
    <w:p w14:paraId="62B978A7" w14:textId="77777777" w:rsidR="00D662A8" w:rsidRDefault="00D662A8" w:rsidP="00777469">
      <w:pPr>
        <w:rPr>
          <w:rFonts w:ascii="Calibri" w:hAnsi="Calibri"/>
          <w:b/>
          <w:snapToGrid w:val="0"/>
          <w:sz w:val="24"/>
          <w:szCs w:val="24"/>
        </w:rPr>
      </w:pPr>
    </w:p>
    <w:p w14:paraId="0056986E" w14:textId="77777777" w:rsidR="00D662A8" w:rsidRDefault="00D662A8" w:rsidP="00777469">
      <w:pPr>
        <w:rPr>
          <w:rFonts w:ascii="Calibri" w:hAnsi="Calibri"/>
          <w:b/>
          <w:snapToGrid w:val="0"/>
          <w:sz w:val="24"/>
          <w:szCs w:val="24"/>
        </w:rPr>
      </w:pPr>
    </w:p>
    <w:p w14:paraId="15226DCF" w14:textId="77777777" w:rsidR="00D662A8" w:rsidRDefault="00D662A8" w:rsidP="00777469">
      <w:pPr>
        <w:rPr>
          <w:rFonts w:ascii="Calibri" w:hAnsi="Calibri"/>
          <w:b/>
          <w:snapToGrid w:val="0"/>
          <w:sz w:val="24"/>
          <w:szCs w:val="24"/>
        </w:rPr>
      </w:pPr>
    </w:p>
    <w:p w14:paraId="64DB5A5E" w14:textId="77777777" w:rsidR="00D662A8" w:rsidRPr="00DC4658" w:rsidRDefault="00D662A8" w:rsidP="00777469">
      <w:pPr>
        <w:rPr>
          <w:rFonts w:ascii="Calibri" w:hAnsi="Calibri"/>
          <w:b/>
          <w:snapToGrid w:val="0"/>
          <w:sz w:val="24"/>
          <w:szCs w:val="24"/>
        </w:rPr>
      </w:pPr>
    </w:p>
    <w:p w14:paraId="09F450A0" w14:textId="6C8334B4" w:rsidR="00777469" w:rsidRPr="00DC4658" w:rsidRDefault="00136E7C" w:rsidP="00065C92">
      <w:pPr>
        <w:rPr>
          <w:rFonts w:ascii="Calibri" w:hAnsi="Calibri"/>
          <w:b/>
          <w:snapToGrid w:val="0"/>
          <w:sz w:val="24"/>
          <w:szCs w:val="24"/>
        </w:rPr>
      </w:pPr>
      <w:r w:rsidRPr="00374434">
        <w:rPr>
          <w:rFonts w:ascii="Calibri" w:hAnsi="Calibri"/>
          <w:b/>
          <w:snapToGrid w:val="0"/>
          <w:sz w:val="24"/>
          <w:szCs w:val="24"/>
        </w:rPr>
        <w:lastRenderedPageBreak/>
        <w:t>7</w:t>
      </w:r>
      <w:r w:rsidR="00777469" w:rsidRPr="00374434">
        <w:rPr>
          <w:rFonts w:ascii="Calibri" w:hAnsi="Calibri"/>
          <w:b/>
          <w:snapToGrid w:val="0"/>
          <w:sz w:val="24"/>
          <w:szCs w:val="24"/>
        </w:rPr>
        <w:t xml:space="preserve">.- </w:t>
      </w:r>
      <w:r w:rsidR="00065C92" w:rsidRPr="00374434">
        <w:rPr>
          <w:rFonts w:ascii="Calibri" w:hAnsi="Calibri"/>
          <w:b/>
          <w:snapToGrid w:val="0"/>
          <w:sz w:val="24"/>
          <w:szCs w:val="24"/>
        </w:rPr>
        <w:t>ACTIVIDADES:</w:t>
      </w:r>
    </w:p>
    <w:p w14:paraId="7CC5D26D" w14:textId="77777777" w:rsidR="00777469" w:rsidRPr="00DC4658" w:rsidRDefault="00777469" w:rsidP="00777469">
      <w:pPr>
        <w:rPr>
          <w:rFonts w:ascii="Calibri" w:hAnsi="Calibri"/>
          <w:b/>
          <w:snapToGrid w:val="0"/>
          <w:sz w:val="24"/>
          <w:szCs w:val="24"/>
        </w:rPr>
      </w:pPr>
    </w:p>
    <w:tbl>
      <w:tblPr>
        <w:tblW w:w="89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978"/>
      </w:tblGrid>
      <w:tr w:rsidR="00065C92" w:rsidRPr="00DC4658" w14:paraId="237BAB9F" w14:textId="77777777" w:rsidTr="00136E7C">
        <w:trPr>
          <w:trHeight w:val="1124"/>
        </w:trPr>
        <w:tc>
          <w:tcPr>
            <w:tcW w:w="8978" w:type="dxa"/>
            <w:tcBorders>
              <w:top w:val="single" w:sz="8" w:space="0" w:color="auto"/>
              <w:left w:val="single" w:sz="8" w:space="0" w:color="auto"/>
              <w:bottom w:val="single" w:sz="8" w:space="0" w:color="auto"/>
              <w:right w:val="single" w:sz="8" w:space="0" w:color="auto"/>
            </w:tcBorders>
          </w:tcPr>
          <w:p w14:paraId="70657831" w14:textId="77777777" w:rsidR="00065C92" w:rsidRPr="00DC4658" w:rsidRDefault="00065C92" w:rsidP="00643972">
            <w:pPr>
              <w:rPr>
                <w:rFonts w:ascii="Calibri" w:hAnsi="Calibri"/>
                <w:b/>
                <w:snapToGrid w:val="0"/>
                <w:sz w:val="24"/>
                <w:szCs w:val="24"/>
              </w:rPr>
            </w:pPr>
          </w:p>
          <w:p w14:paraId="6A6900B8" w14:textId="1EB6F935" w:rsidR="00136E7C" w:rsidRDefault="00136E7C" w:rsidP="00A01A2B">
            <w:pPr>
              <w:rPr>
                <w:rFonts w:ascii="Calibri" w:hAnsi="Calibri"/>
                <w:b/>
                <w:snapToGrid w:val="0"/>
                <w:sz w:val="24"/>
                <w:szCs w:val="24"/>
              </w:rPr>
            </w:pPr>
            <w:r>
              <w:rPr>
                <w:rFonts w:ascii="Calibri" w:hAnsi="Calibri"/>
                <w:b/>
                <w:snapToGrid w:val="0"/>
                <w:sz w:val="24"/>
                <w:szCs w:val="24"/>
              </w:rPr>
              <w:t>Actividades realizadas:</w:t>
            </w:r>
          </w:p>
          <w:p w14:paraId="2717D504" w14:textId="42FB0CB1" w:rsidR="00A01A2B" w:rsidRPr="00A01A2B" w:rsidRDefault="00A01A2B" w:rsidP="00A01A2B">
            <w:pPr>
              <w:rPr>
                <w:rFonts w:ascii="Calibri" w:hAnsi="Calibri"/>
                <w:b/>
                <w:snapToGrid w:val="0"/>
                <w:sz w:val="24"/>
                <w:szCs w:val="24"/>
              </w:rPr>
            </w:pPr>
            <w:r w:rsidRPr="00A01A2B">
              <w:rPr>
                <w:rFonts w:ascii="Calibri" w:hAnsi="Calibri"/>
                <w:b/>
                <w:snapToGrid w:val="0"/>
                <w:sz w:val="24"/>
                <w:szCs w:val="24"/>
              </w:rPr>
              <w:t>A.1. Diseño y planificación</w:t>
            </w:r>
          </w:p>
          <w:p w14:paraId="5853CD9F" w14:textId="68ED324D" w:rsidR="00A01A2B" w:rsidRPr="00A01A2B" w:rsidRDefault="00A01A2B" w:rsidP="00A01A2B">
            <w:pPr>
              <w:rPr>
                <w:rFonts w:ascii="Calibri" w:hAnsi="Calibri"/>
                <w:snapToGrid w:val="0"/>
                <w:sz w:val="24"/>
                <w:szCs w:val="24"/>
              </w:rPr>
            </w:pPr>
            <w:r w:rsidRPr="00A01A2B">
              <w:rPr>
                <w:rFonts w:ascii="Calibri" w:hAnsi="Calibri"/>
                <w:snapToGrid w:val="0"/>
                <w:sz w:val="24"/>
                <w:szCs w:val="24"/>
              </w:rPr>
              <w:t>A.1.1.  Diseño de un programa de formación sobre economía solidaria desde una perspectiva de género</w:t>
            </w:r>
          </w:p>
          <w:p w14:paraId="22043E6E" w14:textId="77777777" w:rsidR="00A01A2B" w:rsidRPr="00A01A2B" w:rsidRDefault="00A01A2B" w:rsidP="00A01A2B">
            <w:pPr>
              <w:rPr>
                <w:rFonts w:ascii="Calibri" w:hAnsi="Calibri"/>
                <w:snapToGrid w:val="0"/>
                <w:sz w:val="24"/>
                <w:szCs w:val="24"/>
              </w:rPr>
            </w:pPr>
            <w:r w:rsidRPr="00A01A2B">
              <w:rPr>
                <w:rFonts w:ascii="Calibri" w:hAnsi="Calibri"/>
                <w:snapToGrid w:val="0"/>
                <w:sz w:val="24"/>
                <w:szCs w:val="24"/>
              </w:rPr>
              <w:t>A.1.2. Contratación de formadoras para el programa de formación en economía solidaria (entrevistas y selección)</w:t>
            </w:r>
          </w:p>
          <w:p w14:paraId="17DBCA7F" w14:textId="77777777" w:rsidR="00A01A2B" w:rsidRPr="00A01A2B" w:rsidRDefault="00A01A2B" w:rsidP="00A01A2B">
            <w:pPr>
              <w:rPr>
                <w:rFonts w:ascii="Calibri" w:hAnsi="Calibri"/>
                <w:snapToGrid w:val="0"/>
                <w:sz w:val="24"/>
                <w:szCs w:val="24"/>
              </w:rPr>
            </w:pPr>
            <w:r w:rsidRPr="00A01A2B">
              <w:rPr>
                <w:rFonts w:ascii="Calibri" w:hAnsi="Calibri"/>
                <w:snapToGrid w:val="0"/>
                <w:sz w:val="24"/>
                <w:szCs w:val="24"/>
              </w:rPr>
              <w:t xml:space="preserve"> A.1.3. Identificación y selección de las participantes</w:t>
            </w:r>
          </w:p>
          <w:p w14:paraId="65F41704" w14:textId="77777777" w:rsidR="00A01A2B" w:rsidRPr="00A01A2B" w:rsidRDefault="00A01A2B" w:rsidP="00A01A2B">
            <w:pPr>
              <w:rPr>
                <w:rFonts w:ascii="Calibri" w:hAnsi="Calibri"/>
                <w:snapToGrid w:val="0"/>
                <w:sz w:val="24"/>
                <w:szCs w:val="24"/>
              </w:rPr>
            </w:pPr>
            <w:r w:rsidRPr="00A01A2B">
              <w:rPr>
                <w:rFonts w:ascii="Calibri" w:hAnsi="Calibri"/>
                <w:snapToGrid w:val="0"/>
                <w:sz w:val="24"/>
                <w:szCs w:val="24"/>
              </w:rPr>
              <w:t xml:space="preserve"> A.1.4. Provisión de los recursos necesarios para desarrollar el programa de formación en economía solidaria</w:t>
            </w:r>
          </w:p>
          <w:p w14:paraId="6023ED16" w14:textId="77777777" w:rsidR="00A01A2B" w:rsidRPr="00A01A2B" w:rsidRDefault="00A01A2B" w:rsidP="00A01A2B">
            <w:pPr>
              <w:rPr>
                <w:rFonts w:ascii="Calibri" w:hAnsi="Calibri"/>
                <w:snapToGrid w:val="0"/>
                <w:sz w:val="24"/>
                <w:szCs w:val="24"/>
              </w:rPr>
            </w:pPr>
            <w:r w:rsidRPr="00A01A2B">
              <w:rPr>
                <w:rFonts w:ascii="Calibri" w:hAnsi="Calibri"/>
                <w:snapToGrid w:val="0"/>
                <w:sz w:val="24"/>
                <w:szCs w:val="24"/>
              </w:rPr>
              <w:t>A.1.5. Diseño de un programa de formación en los tres proyectos productivos</w:t>
            </w:r>
          </w:p>
          <w:p w14:paraId="5D4B4FC3" w14:textId="77777777" w:rsidR="00A01A2B" w:rsidRPr="00A01A2B" w:rsidRDefault="00A01A2B" w:rsidP="00A01A2B">
            <w:pPr>
              <w:rPr>
                <w:rFonts w:ascii="Calibri" w:hAnsi="Calibri"/>
                <w:snapToGrid w:val="0"/>
                <w:sz w:val="24"/>
                <w:szCs w:val="24"/>
              </w:rPr>
            </w:pPr>
            <w:r w:rsidRPr="00A01A2B">
              <w:rPr>
                <w:rFonts w:ascii="Calibri" w:hAnsi="Calibri"/>
                <w:snapToGrid w:val="0"/>
                <w:sz w:val="24"/>
                <w:szCs w:val="24"/>
              </w:rPr>
              <w:t>A.1.6. Contratación de formadoras para el programa de formación de los tres proyectos productivos (entrevistas y selección)</w:t>
            </w:r>
          </w:p>
          <w:p w14:paraId="2D3FE5D3" w14:textId="77777777" w:rsidR="00A01A2B" w:rsidRPr="00A01A2B" w:rsidRDefault="00A01A2B" w:rsidP="00A01A2B">
            <w:pPr>
              <w:rPr>
                <w:rFonts w:ascii="Calibri" w:hAnsi="Calibri"/>
                <w:snapToGrid w:val="0"/>
                <w:sz w:val="24"/>
                <w:szCs w:val="24"/>
              </w:rPr>
            </w:pPr>
            <w:r w:rsidRPr="00A01A2B">
              <w:rPr>
                <w:rFonts w:ascii="Calibri" w:hAnsi="Calibri"/>
                <w:snapToGrid w:val="0"/>
                <w:sz w:val="24"/>
                <w:szCs w:val="24"/>
              </w:rPr>
              <w:t xml:space="preserve"> A.1.7. Selección y distribución de las participantes en los distintos proyectos productivos</w:t>
            </w:r>
          </w:p>
          <w:p w14:paraId="27AD2925" w14:textId="3B7BF769" w:rsidR="00065C92" w:rsidRPr="00136E7C" w:rsidRDefault="00A01A2B" w:rsidP="00643972">
            <w:pPr>
              <w:rPr>
                <w:rFonts w:ascii="Calibri" w:hAnsi="Calibri"/>
                <w:snapToGrid w:val="0"/>
                <w:sz w:val="24"/>
                <w:szCs w:val="24"/>
              </w:rPr>
            </w:pPr>
            <w:r w:rsidRPr="00A01A2B">
              <w:rPr>
                <w:rFonts w:ascii="Calibri" w:hAnsi="Calibri"/>
                <w:snapToGrid w:val="0"/>
                <w:sz w:val="24"/>
                <w:szCs w:val="24"/>
              </w:rPr>
              <w:t>A.1.8. Provisión de los recursos necesarios para desarrollar el programa de formación de los tres proyectos productivos</w:t>
            </w:r>
          </w:p>
          <w:p w14:paraId="13507436" w14:textId="77777777" w:rsidR="00065C92" w:rsidRDefault="00065C92" w:rsidP="00643972">
            <w:pPr>
              <w:rPr>
                <w:rFonts w:ascii="Calibri" w:hAnsi="Calibri"/>
                <w:b/>
                <w:snapToGrid w:val="0"/>
                <w:sz w:val="24"/>
                <w:szCs w:val="24"/>
              </w:rPr>
            </w:pPr>
          </w:p>
          <w:p w14:paraId="1086F11F" w14:textId="77777777" w:rsidR="00136E7C" w:rsidRPr="00A01A2B" w:rsidRDefault="00136E7C" w:rsidP="00136E7C">
            <w:pPr>
              <w:rPr>
                <w:rFonts w:ascii="Calibri" w:hAnsi="Calibri"/>
                <w:b/>
                <w:snapToGrid w:val="0"/>
                <w:sz w:val="24"/>
                <w:szCs w:val="24"/>
              </w:rPr>
            </w:pPr>
            <w:r w:rsidRPr="00A01A2B">
              <w:rPr>
                <w:rFonts w:ascii="Calibri" w:hAnsi="Calibri"/>
                <w:b/>
                <w:snapToGrid w:val="0"/>
                <w:sz w:val="24"/>
                <w:szCs w:val="24"/>
              </w:rPr>
              <w:t xml:space="preserve">A.2. Implementación de los cursos de formación  </w:t>
            </w:r>
          </w:p>
          <w:p w14:paraId="23DCD9E7" w14:textId="77777777" w:rsidR="00136E7C" w:rsidRPr="00A01A2B" w:rsidRDefault="00136E7C" w:rsidP="00136E7C">
            <w:pPr>
              <w:rPr>
                <w:rFonts w:ascii="Calibri" w:hAnsi="Calibri"/>
                <w:snapToGrid w:val="0"/>
                <w:sz w:val="24"/>
                <w:szCs w:val="24"/>
              </w:rPr>
            </w:pPr>
            <w:r w:rsidRPr="00A01A2B">
              <w:rPr>
                <w:rFonts w:ascii="Calibri" w:hAnsi="Calibri"/>
                <w:snapToGrid w:val="0"/>
                <w:sz w:val="24"/>
                <w:szCs w:val="24"/>
              </w:rPr>
              <w:t>A.2.1. Implementación del curso de formación en economía solidaria</w:t>
            </w:r>
            <w:r>
              <w:rPr>
                <w:rFonts w:ascii="Calibri" w:hAnsi="Calibri"/>
                <w:snapToGrid w:val="0"/>
                <w:sz w:val="24"/>
                <w:szCs w:val="24"/>
              </w:rPr>
              <w:t>.</w:t>
            </w:r>
          </w:p>
          <w:p w14:paraId="6AA029C3" w14:textId="77777777" w:rsidR="00136E7C" w:rsidRPr="00A01A2B" w:rsidRDefault="00136E7C" w:rsidP="00136E7C">
            <w:pPr>
              <w:rPr>
                <w:rFonts w:ascii="Calibri" w:hAnsi="Calibri"/>
                <w:snapToGrid w:val="0"/>
                <w:sz w:val="24"/>
                <w:szCs w:val="24"/>
              </w:rPr>
            </w:pPr>
            <w:r w:rsidRPr="00A01A2B">
              <w:rPr>
                <w:rFonts w:ascii="Calibri" w:hAnsi="Calibri"/>
                <w:snapToGrid w:val="0"/>
                <w:sz w:val="24"/>
                <w:szCs w:val="24"/>
              </w:rPr>
              <w:t>A.2.2. Implementación de los cursos de formación de los proyectos productivos</w:t>
            </w:r>
            <w:r>
              <w:rPr>
                <w:rFonts w:ascii="Calibri" w:hAnsi="Calibri"/>
                <w:snapToGrid w:val="0"/>
                <w:sz w:val="24"/>
                <w:szCs w:val="24"/>
              </w:rPr>
              <w:t>.</w:t>
            </w:r>
          </w:p>
          <w:p w14:paraId="1D6F1C8C" w14:textId="77777777" w:rsidR="00136E7C" w:rsidRPr="00A01A2B" w:rsidRDefault="00136E7C" w:rsidP="00136E7C">
            <w:pPr>
              <w:rPr>
                <w:rFonts w:ascii="Calibri" w:hAnsi="Calibri"/>
                <w:snapToGrid w:val="0"/>
                <w:sz w:val="24"/>
                <w:szCs w:val="24"/>
              </w:rPr>
            </w:pPr>
            <w:r w:rsidRPr="00A01A2B">
              <w:rPr>
                <w:rFonts w:ascii="Calibri" w:hAnsi="Calibri"/>
                <w:snapToGrid w:val="0"/>
                <w:sz w:val="24"/>
                <w:szCs w:val="24"/>
              </w:rPr>
              <w:t>A.2.2.1.</w:t>
            </w:r>
            <w:r>
              <w:rPr>
                <w:rFonts w:ascii="Calibri" w:hAnsi="Calibri"/>
                <w:snapToGrid w:val="0"/>
                <w:sz w:val="24"/>
                <w:szCs w:val="24"/>
              </w:rPr>
              <w:t xml:space="preserve"> </w:t>
            </w:r>
            <w:r w:rsidRPr="00A01A2B">
              <w:rPr>
                <w:rFonts w:ascii="Calibri" w:hAnsi="Calibri"/>
                <w:snapToGrid w:val="0"/>
                <w:sz w:val="24"/>
                <w:szCs w:val="24"/>
              </w:rPr>
              <w:t>Implementación del curso de formación en sastrería</w:t>
            </w:r>
            <w:r>
              <w:rPr>
                <w:rFonts w:ascii="Calibri" w:hAnsi="Calibri"/>
                <w:snapToGrid w:val="0"/>
                <w:sz w:val="24"/>
                <w:szCs w:val="24"/>
              </w:rPr>
              <w:t>.</w:t>
            </w:r>
          </w:p>
          <w:p w14:paraId="4AA6E041" w14:textId="77777777" w:rsidR="00136E7C" w:rsidRPr="00A01A2B" w:rsidRDefault="00136E7C" w:rsidP="00136E7C">
            <w:pPr>
              <w:rPr>
                <w:rFonts w:ascii="Calibri" w:hAnsi="Calibri"/>
                <w:snapToGrid w:val="0"/>
                <w:sz w:val="24"/>
                <w:szCs w:val="24"/>
              </w:rPr>
            </w:pPr>
            <w:r w:rsidRPr="00A01A2B">
              <w:rPr>
                <w:rFonts w:ascii="Calibri" w:hAnsi="Calibri"/>
                <w:snapToGrid w:val="0"/>
                <w:sz w:val="24"/>
                <w:szCs w:val="24"/>
              </w:rPr>
              <w:t>A.2.2.2. Implementación del curso de formación en creación de velas</w:t>
            </w:r>
            <w:r>
              <w:rPr>
                <w:rFonts w:ascii="Calibri" w:hAnsi="Calibri"/>
                <w:snapToGrid w:val="0"/>
                <w:sz w:val="24"/>
                <w:szCs w:val="24"/>
              </w:rPr>
              <w:t>.</w:t>
            </w:r>
          </w:p>
          <w:p w14:paraId="7351C83C" w14:textId="7EF5FCB2" w:rsidR="00136E7C" w:rsidRPr="00DC4658" w:rsidRDefault="00136E7C" w:rsidP="00136E7C">
            <w:pPr>
              <w:rPr>
                <w:rFonts w:ascii="Calibri" w:hAnsi="Calibri"/>
                <w:b/>
                <w:snapToGrid w:val="0"/>
                <w:sz w:val="24"/>
                <w:szCs w:val="24"/>
              </w:rPr>
            </w:pPr>
            <w:r w:rsidRPr="00A01A2B">
              <w:rPr>
                <w:rFonts w:ascii="Calibri" w:hAnsi="Calibri"/>
                <w:snapToGrid w:val="0"/>
                <w:sz w:val="24"/>
                <w:szCs w:val="24"/>
              </w:rPr>
              <w:t>A.2.2.3. Implementación del curso de formación en papadums.</w:t>
            </w:r>
          </w:p>
        </w:tc>
      </w:tr>
      <w:tr w:rsidR="00A01A2B" w:rsidRPr="00DC4658" w14:paraId="403A8218" w14:textId="77777777" w:rsidTr="00136E7C">
        <w:trPr>
          <w:trHeight w:val="1689"/>
        </w:trPr>
        <w:tc>
          <w:tcPr>
            <w:tcW w:w="8978" w:type="dxa"/>
            <w:tcBorders>
              <w:top w:val="single" w:sz="8" w:space="0" w:color="auto"/>
              <w:left w:val="single" w:sz="8" w:space="0" w:color="auto"/>
              <w:bottom w:val="single" w:sz="8" w:space="0" w:color="auto"/>
              <w:right w:val="single" w:sz="8" w:space="0" w:color="auto"/>
            </w:tcBorders>
          </w:tcPr>
          <w:p w14:paraId="700C2213" w14:textId="77777777" w:rsidR="00136E7C" w:rsidRDefault="00136E7C" w:rsidP="00136E7C">
            <w:pPr>
              <w:rPr>
                <w:rFonts w:ascii="Calibri" w:hAnsi="Calibri"/>
                <w:b/>
                <w:snapToGrid w:val="0"/>
                <w:sz w:val="24"/>
                <w:szCs w:val="24"/>
              </w:rPr>
            </w:pPr>
          </w:p>
          <w:p w14:paraId="376C9203" w14:textId="77777777" w:rsidR="00136E7C" w:rsidRDefault="00136E7C" w:rsidP="00136E7C">
            <w:pPr>
              <w:rPr>
                <w:rFonts w:ascii="Calibri" w:hAnsi="Calibri"/>
                <w:b/>
                <w:snapToGrid w:val="0"/>
                <w:sz w:val="24"/>
                <w:szCs w:val="24"/>
              </w:rPr>
            </w:pPr>
            <w:r>
              <w:rPr>
                <w:rFonts w:ascii="Calibri" w:hAnsi="Calibri"/>
                <w:b/>
                <w:snapToGrid w:val="0"/>
                <w:sz w:val="24"/>
                <w:szCs w:val="24"/>
              </w:rPr>
              <w:t>Actividades en curso:</w:t>
            </w:r>
          </w:p>
          <w:p w14:paraId="7EACA44A" w14:textId="77777777" w:rsidR="00136E7C" w:rsidRDefault="00136E7C" w:rsidP="00136E7C">
            <w:pPr>
              <w:rPr>
                <w:rFonts w:ascii="Calibri" w:hAnsi="Calibri"/>
                <w:b/>
                <w:snapToGrid w:val="0"/>
                <w:sz w:val="24"/>
                <w:szCs w:val="24"/>
              </w:rPr>
            </w:pPr>
          </w:p>
          <w:p w14:paraId="451515C7" w14:textId="5B2A3E80" w:rsidR="00136E7C" w:rsidRPr="00A01A2B" w:rsidRDefault="00136E7C" w:rsidP="00136E7C">
            <w:pPr>
              <w:rPr>
                <w:rFonts w:ascii="Calibri" w:hAnsi="Calibri"/>
                <w:b/>
                <w:snapToGrid w:val="0"/>
                <w:sz w:val="24"/>
                <w:szCs w:val="24"/>
              </w:rPr>
            </w:pPr>
            <w:r w:rsidRPr="00A01A2B">
              <w:rPr>
                <w:rFonts w:ascii="Calibri" w:hAnsi="Calibri"/>
                <w:b/>
                <w:snapToGrid w:val="0"/>
                <w:sz w:val="24"/>
                <w:szCs w:val="24"/>
              </w:rPr>
              <w:t>A.3. Producción y comercialización</w:t>
            </w:r>
          </w:p>
          <w:p w14:paraId="54F14BA2" w14:textId="253338F6" w:rsidR="00136E7C" w:rsidRPr="00136E7C" w:rsidRDefault="00136E7C" w:rsidP="00136E7C">
            <w:pPr>
              <w:rPr>
                <w:rFonts w:ascii="Calibri" w:hAnsi="Calibri"/>
                <w:snapToGrid w:val="0"/>
                <w:sz w:val="24"/>
                <w:szCs w:val="24"/>
              </w:rPr>
            </w:pPr>
            <w:r w:rsidRPr="00136E7C">
              <w:rPr>
                <w:rFonts w:ascii="Calibri" w:hAnsi="Calibri"/>
                <w:snapToGrid w:val="0"/>
                <w:sz w:val="24"/>
                <w:szCs w:val="24"/>
              </w:rPr>
              <w:t>A.3.1. Producción y comercialización de sastrería</w:t>
            </w:r>
            <w:r>
              <w:rPr>
                <w:rFonts w:ascii="Calibri" w:hAnsi="Calibri"/>
                <w:snapToGrid w:val="0"/>
                <w:sz w:val="24"/>
                <w:szCs w:val="24"/>
              </w:rPr>
              <w:t>.</w:t>
            </w:r>
          </w:p>
          <w:p w14:paraId="47EF659C" w14:textId="391D0DB5" w:rsidR="00136E7C" w:rsidRPr="00136E7C" w:rsidRDefault="00136E7C" w:rsidP="00136E7C">
            <w:pPr>
              <w:rPr>
                <w:rFonts w:ascii="Calibri" w:hAnsi="Calibri"/>
                <w:snapToGrid w:val="0"/>
                <w:sz w:val="24"/>
                <w:szCs w:val="24"/>
              </w:rPr>
            </w:pPr>
            <w:r w:rsidRPr="00136E7C">
              <w:rPr>
                <w:rFonts w:ascii="Calibri" w:hAnsi="Calibri"/>
                <w:snapToGrid w:val="0"/>
                <w:sz w:val="24"/>
                <w:szCs w:val="24"/>
              </w:rPr>
              <w:t>A.3.2. Producción y comercialización de velas</w:t>
            </w:r>
            <w:r>
              <w:rPr>
                <w:rFonts w:ascii="Calibri" w:hAnsi="Calibri"/>
                <w:snapToGrid w:val="0"/>
                <w:sz w:val="24"/>
                <w:szCs w:val="24"/>
              </w:rPr>
              <w:t>.</w:t>
            </w:r>
          </w:p>
          <w:p w14:paraId="656EBC75" w14:textId="70ED45A3" w:rsidR="00136E7C" w:rsidRDefault="00136E7C" w:rsidP="00136E7C">
            <w:pPr>
              <w:rPr>
                <w:rFonts w:ascii="Calibri" w:hAnsi="Calibri"/>
                <w:snapToGrid w:val="0"/>
                <w:sz w:val="24"/>
                <w:szCs w:val="24"/>
              </w:rPr>
            </w:pPr>
            <w:r w:rsidRPr="00136E7C">
              <w:rPr>
                <w:rFonts w:ascii="Calibri" w:hAnsi="Calibri"/>
                <w:snapToGrid w:val="0"/>
                <w:sz w:val="24"/>
                <w:szCs w:val="24"/>
              </w:rPr>
              <w:t>A.3.3. Producción y comercialización de papadums</w:t>
            </w:r>
          </w:p>
          <w:p w14:paraId="6314F6FF" w14:textId="77777777" w:rsidR="00136E7C" w:rsidRPr="00A01A2B" w:rsidRDefault="00136E7C" w:rsidP="00136E7C">
            <w:pPr>
              <w:rPr>
                <w:rFonts w:ascii="Calibri" w:hAnsi="Calibri"/>
                <w:b/>
                <w:snapToGrid w:val="0"/>
                <w:sz w:val="24"/>
                <w:szCs w:val="24"/>
              </w:rPr>
            </w:pPr>
            <w:r w:rsidRPr="00A01A2B">
              <w:rPr>
                <w:rFonts w:ascii="Calibri" w:hAnsi="Calibri"/>
                <w:b/>
                <w:snapToGrid w:val="0"/>
                <w:sz w:val="24"/>
                <w:szCs w:val="24"/>
              </w:rPr>
              <w:t>A.4. Seguimiento técnico y económico</w:t>
            </w:r>
          </w:p>
          <w:p w14:paraId="36548302" w14:textId="42BF30B5" w:rsidR="00136E7C" w:rsidRPr="00136E7C" w:rsidRDefault="00136E7C" w:rsidP="00136E7C">
            <w:pPr>
              <w:rPr>
                <w:rFonts w:ascii="Calibri" w:hAnsi="Calibri"/>
                <w:snapToGrid w:val="0"/>
                <w:sz w:val="24"/>
                <w:szCs w:val="24"/>
              </w:rPr>
            </w:pPr>
            <w:r w:rsidRPr="00136E7C">
              <w:rPr>
                <w:rFonts w:ascii="Calibri" w:hAnsi="Calibri"/>
                <w:snapToGrid w:val="0"/>
                <w:sz w:val="24"/>
                <w:szCs w:val="24"/>
              </w:rPr>
              <w:t xml:space="preserve">A.4.1. Seguimiento </w:t>
            </w:r>
            <w:r w:rsidR="002A5231" w:rsidRPr="00136E7C">
              <w:rPr>
                <w:rFonts w:ascii="Calibri" w:hAnsi="Calibri"/>
                <w:snapToGrid w:val="0"/>
                <w:sz w:val="24"/>
                <w:szCs w:val="24"/>
              </w:rPr>
              <w:t>continuo</w:t>
            </w:r>
            <w:r w:rsidRPr="00136E7C">
              <w:rPr>
                <w:rFonts w:ascii="Calibri" w:hAnsi="Calibri"/>
                <w:snapToGrid w:val="0"/>
                <w:sz w:val="24"/>
                <w:szCs w:val="24"/>
              </w:rPr>
              <w:t xml:space="preserve"> (BGM)</w:t>
            </w:r>
          </w:p>
          <w:p w14:paraId="6332AC8E" w14:textId="77777777" w:rsidR="00136E7C" w:rsidRPr="00136E7C" w:rsidRDefault="00136E7C" w:rsidP="00136E7C">
            <w:pPr>
              <w:rPr>
                <w:rFonts w:ascii="Calibri" w:hAnsi="Calibri"/>
                <w:snapToGrid w:val="0"/>
                <w:sz w:val="24"/>
                <w:szCs w:val="24"/>
              </w:rPr>
            </w:pPr>
            <w:r w:rsidRPr="00136E7C">
              <w:rPr>
                <w:rFonts w:ascii="Calibri" w:hAnsi="Calibri"/>
                <w:snapToGrid w:val="0"/>
                <w:sz w:val="24"/>
                <w:szCs w:val="24"/>
              </w:rPr>
              <w:t>A.4.2. Elaboración de informes mensuales (BGM)</w:t>
            </w:r>
          </w:p>
          <w:p w14:paraId="2A12B2B5" w14:textId="4B797CBC" w:rsidR="00136E7C" w:rsidRPr="00136E7C" w:rsidRDefault="00136E7C" w:rsidP="00136E7C">
            <w:pPr>
              <w:rPr>
                <w:rFonts w:ascii="Calibri" w:hAnsi="Calibri"/>
                <w:snapToGrid w:val="0"/>
                <w:sz w:val="24"/>
                <w:szCs w:val="24"/>
              </w:rPr>
            </w:pPr>
            <w:r w:rsidRPr="00136E7C">
              <w:rPr>
                <w:rFonts w:ascii="Calibri" w:hAnsi="Calibri"/>
                <w:snapToGrid w:val="0"/>
                <w:sz w:val="24"/>
                <w:szCs w:val="24"/>
              </w:rPr>
              <w:t>A.4.3. Elaboración de informes (grupo de apoyo)</w:t>
            </w:r>
          </w:p>
          <w:p w14:paraId="41E66EEE" w14:textId="59957DAB" w:rsidR="00A01A2B" w:rsidRPr="0094094F" w:rsidRDefault="00136E7C" w:rsidP="00643972">
            <w:pPr>
              <w:rPr>
                <w:rFonts w:ascii="Calibri" w:hAnsi="Calibri"/>
                <w:snapToGrid w:val="0"/>
                <w:sz w:val="24"/>
                <w:szCs w:val="24"/>
              </w:rPr>
            </w:pPr>
            <w:r w:rsidRPr="00136E7C">
              <w:rPr>
                <w:rFonts w:ascii="Calibri" w:hAnsi="Calibri"/>
                <w:snapToGrid w:val="0"/>
                <w:sz w:val="24"/>
                <w:szCs w:val="24"/>
              </w:rPr>
              <w:t>A.4.4. Avaluación intermedia del proyecto (grupo de apoyo)</w:t>
            </w:r>
          </w:p>
        </w:tc>
      </w:tr>
      <w:tr w:rsidR="00065C92" w:rsidRPr="00DC4658" w14:paraId="0AF57725" w14:textId="77777777" w:rsidTr="00136E7C">
        <w:tc>
          <w:tcPr>
            <w:tcW w:w="8978" w:type="dxa"/>
            <w:tcBorders>
              <w:top w:val="single" w:sz="8" w:space="0" w:color="auto"/>
              <w:left w:val="single" w:sz="8" w:space="0" w:color="auto"/>
              <w:bottom w:val="single" w:sz="8" w:space="0" w:color="auto"/>
              <w:right w:val="single" w:sz="8" w:space="0" w:color="auto"/>
            </w:tcBorders>
          </w:tcPr>
          <w:p w14:paraId="38C567CF" w14:textId="4E26AAE2" w:rsidR="00136E7C" w:rsidRDefault="00136E7C" w:rsidP="00643972">
            <w:pPr>
              <w:rPr>
                <w:rFonts w:ascii="Calibri" w:hAnsi="Calibri"/>
                <w:b/>
                <w:snapToGrid w:val="0"/>
                <w:sz w:val="24"/>
                <w:szCs w:val="24"/>
              </w:rPr>
            </w:pPr>
            <w:r>
              <w:rPr>
                <w:rFonts w:ascii="Calibri" w:hAnsi="Calibri"/>
                <w:b/>
                <w:snapToGrid w:val="0"/>
                <w:sz w:val="24"/>
                <w:szCs w:val="24"/>
              </w:rPr>
              <w:t xml:space="preserve">Actividades propuestas (pendientes de </w:t>
            </w:r>
            <w:proofErr w:type="gramStart"/>
            <w:r>
              <w:rPr>
                <w:rFonts w:ascii="Calibri" w:hAnsi="Calibri"/>
                <w:b/>
                <w:snapToGrid w:val="0"/>
                <w:sz w:val="24"/>
                <w:szCs w:val="24"/>
              </w:rPr>
              <w:t>realizar)</w:t>
            </w:r>
            <w:r w:rsidR="00D662A8">
              <w:rPr>
                <w:rFonts w:ascii="Calibri" w:hAnsi="Calibri"/>
                <w:b/>
                <w:snapToGrid w:val="0"/>
                <w:sz w:val="24"/>
                <w:szCs w:val="24"/>
              </w:rPr>
              <w:t>en</w:t>
            </w:r>
            <w:proofErr w:type="gramEnd"/>
            <w:r w:rsidR="00D662A8">
              <w:rPr>
                <w:rFonts w:ascii="Calibri" w:hAnsi="Calibri"/>
                <w:b/>
                <w:snapToGrid w:val="0"/>
                <w:sz w:val="24"/>
                <w:szCs w:val="24"/>
              </w:rPr>
              <w:t xml:space="preserve"> 2018/2019</w:t>
            </w:r>
            <w:r>
              <w:rPr>
                <w:rFonts w:ascii="Calibri" w:hAnsi="Calibri"/>
                <w:b/>
                <w:snapToGrid w:val="0"/>
                <w:sz w:val="24"/>
                <w:szCs w:val="24"/>
              </w:rPr>
              <w:t>:</w:t>
            </w:r>
          </w:p>
          <w:p w14:paraId="55FCE795" w14:textId="48900DCF" w:rsidR="00136E7C" w:rsidRPr="00D662A8" w:rsidRDefault="00136E7C" w:rsidP="00643972">
            <w:pPr>
              <w:rPr>
                <w:rFonts w:ascii="Calibri" w:hAnsi="Calibri"/>
                <w:b/>
                <w:snapToGrid w:val="0"/>
                <w:sz w:val="24"/>
                <w:szCs w:val="24"/>
              </w:rPr>
            </w:pPr>
            <w:r w:rsidRPr="00443DB1">
              <w:rPr>
                <w:rFonts w:ascii="Calibri" w:hAnsi="Calibri"/>
                <w:snapToGrid w:val="0"/>
                <w:sz w:val="24"/>
                <w:szCs w:val="24"/>
              </w:rPr>
              <w:t xml:space="preserve">A.5. </w:t>
            </w:r>
            <w:r w:rsidRPr="00D662A8">
              <w:rPr>
                <w:rFonts w:ascii="Calibri" w:hAnsi="Calibri"/>
                <w:b/>
                <w:snapToGrid w:val="0"/>
                <w:sz w:val="24"/>
                <w:szCs w:val="24"/>
              </w:rPr>
              <w:t>Implementación del curso de formación en joyería</w:t>
            </w:r>
          </w:p>
          <w:p w14:paraId="38B886E1" w14:textId="596E9424" w:rsidR="00136E7C" w:rsidRPr="00D662A8" w:rsidRDefault="00136E7C" w:rsidP="00643972">
            <w:pPr>
              <w:rPr>
                <w:rFonts w:ascii="Calibri" w:hAnsi="Calibri"/>
                <w:b/>
                <w:snapToGrid w:val="0"/>
                <w:sz w:val="24"/>
                <w:szCs w:val="24"/>
              </w:rPr>
            </w:pPr>
            <w:r w:rsidRPr="00D662A8">
              <w:rPr>
                <w:rFonts w:ascii="Calibri" w:hAnsi="Calibri"/>
                <w:b/>
                <w:snapToGrid w:val="0"/>
                <w:sz w:val="24"/>
                <w:szCs w:val="24"/>
              </w:rPr>
              <w:t xml:space="preserve">A.6. Alquiler y habilitación de un local comercial en </w:t>
            </w:r>
            <w:proofErr w:type="spellStart"/>
            <w:r w:rsidRPr="00D662A8">
              <w:rPr>
                <w:rFonts w:ascii="Calibri" w:hAnsi="Calibri"/>
                <w:b/>
                <w:snapToGrid w:val="0"/>
                <w:sz w:val="24"/>
                <w:szCs w:val="24"/>
              </w:rPr>
              <w:t>Neyyar</w:t>
            </w:r>
            <w:proofErr w:type="spellEnd"/>
            <w:r w:rsidRPr="00D662A8">
              <w:rPr>
                <w:rFonts w:ascii="Calibri" w:hAnsi="Calibri"/>
                <w:b/>
                <w:snapToGrid w:val="0"/>
                <w:sz w:val="24"/>
                <w:szCs w:val="24"/>
              </w:rPr>
              <w:t xml:space="preserve"> </w:t>
            </w:r>
            <w:proofErr w:type="spellStart"/>
            <w:r w:rsidRPr="00D662A8">
              <w:rPr>
                <w:rFonts w:ascii="Calibri" w:hAnsi="Calibri"/>
                <w:b/>
                <w:snapToGrid w:val="0"/>
                <w:sz w:val="24"/>
                <w:szCs w:val="24"/>
              </w:rPr>
              <w:t>Dam</w:t>
            </w:r>
            <w:proofErr w:type="spellEnd"/>
          </w:p>
          <w:p w14:paraId="0234D730" w14:textId="0EC76D1D" w:rsidR="00065C92" w:rsidRPr="00D662A8" w:rsidRDefault="00136E7C" w:rsidP="00643972">
            <w:pPr>
              <w:rPr>
                <w:rFonts w:ascii="Calibri" w:hAnsi="Calibri"/>
                <w:b/>
                <w:snapToGrid w:val="0"/>
                <w:sz w:val="24"/>
                <w:szCs w:val="24"/>
              </w:rPr>
            </w:pPr>
            <w:r w:rsidRPr="00D662A8">
              <w:rPr>
                <w:rFonts w:ascii="Calibri" w:hAnsi="Calibri"/>
                <w:b/>
                <w:snapToGrid w:val="0"/>
                <w:sz w:val="24"/>
                <w:szCs w:val="24"/>
              </w:rPr>
              <w:t xml:space="preserve">A.7. Realización de </w:t>
            </w:r>
            <w:proofErr w:type="gramStart"/>
            <w:r w:rsidR="00374434" w:rsidRPr="00D662A8">
              <w:rPr>
                <w:rFonts w:ascii="Calibri" w:hAnsi="Calibri"/>
                <w:b/>
                <w:snapToGrid w:val="0"/>
                <w:sz w:val="24"/>
                <w:szCs w:val="24"/>
              </w:rPr>
              <w:t xml:space="preserve">Evaluación </w:t>
            </w:r>
            <w:r w:rsidRPr="00D662A8">
              <w:rPr>
                <w:rFonts w:ascii="Calibri" w:hAnsi="Calibri"/>
                <w:b/>
                <w:snapToGrid w:val="0"/>
                <w:sz w:val="24"/>
                <w:szCs w:val="24"/>
              </w:rPr>
              <w:t xml:space="preserve"> </w:t>
            </w:r>
            <w:r w:rsidR="00374434" w:rsidRPr="00D662A8">
              <w:rPr>
                <w:rFonts w:ascii="Calibri" w:hAnsi="Calibri"/>
                <w:b/>
                <w:snapToGrid w:val="0"/>
                <w:sz w:val="24"/>
                <w:szCs w:val="24"/>
              </w:rPr>
              <w:t>A</w:t>
            </w:r>
            <w:r w:rsidRPr="00D662A8">
              <w:rPr>
                <w:rFonts w:ascii="Calibri" w:hAnsi="Calibri"/>
                <w:b/>
                <w:snapToGrid w:val="0"/>
                <w:sz w:val="24"/>
                <w:szCs w:val="24"/>
              </w:rPr>
              <w:t>udiovisual</w:t>
            </w:r>
            <w:proofErr w:type="gramEnd"/>
            <w:r w:rsidRPr="00D662A8">
              <w:rPr>
                <w:rFonts w:ascii="Calibri" w:hAnsi="Calibri"/>
                <w:b/>
                <w:snapToGrid w:val="0"/>
                <w:sz w:val="24"/>
                <w:szCs w:val="24"/>
              </w:rPr>
              <w:t xml:space="preserve"> del proyecto</w:t>
            </w:r>
          </w:p>
          <w:p w14:paraId="402FF5CC" w14:textId="77777777" w:rsidR="00065C92" w:rsidRPr="00DC4658" w:rsidRDefault="00065C92" w:rsidP="00643972">
            <w:pPr>
              <w:rPr>
                <w:rFonts w:ascii="Calibri" w:hAnsi="Calibri"/>
                <w:b/>
                <w:snapToGrid w:val="0"/>
                <w:sz w:val="24"/>
                <w:szCs w:val="24"/>
              </w:rPr>
            </w:pPr>
          </w:p>
        </w:tc>
      </w:tr>
    </w:tbl>
    <w:p w14:paraId="7E44078B" w14:textId="556F1ACB" w:rsidR="00445465" w:rsidRPr="00DC4658" w:rsidRDefault="00445465" w:rsidP="00065C92">
      <w:pPr>
        <w:rPr>
          <w:rFonts w:ascii="Calibri" w:hAnsi="Calibri"/>
          <w:snapToGrid w:val="0"/>
          <w:sz w:val="24"/>
          <w:szCs w:val="24"/>
        </w:rPr>
      </w:pPr>
    </w:p>
    <w:p w14:paraId="54F757FA" w14:textId="77777777" w:rsidR="00777469" w:rsidRPr="00DC4658" w:rsidRDefault="00777469" w:rsidP="00777469">
      <w:pPr>
        <w:rPr>
          <w:rFonts w:ascii="Calibri" w:hAnsi="Calibri"/>
          <w:snapToGrid w:val="0"/>
          <w:sz w:val="24"/>
          <w:szCs w:val="24"/>
        </w:rPr>
      </w:pPr>
    </w:p>
    <w:p w14:paraId="7ABA7818" w14:textId="77777777" w:rsidR="00777469" w:rsidRPr="00DC4658" w:rsidRDefault="00777469" w:rsidP="00777469">
      <w:pPr>
        <w:rPr>
          <w:rFonts w:ascii="Calibri" w:hAnsi="Calibri"/>
          <w:b/>
          <w:snapToGrid w:val="0"/>
          <w:sz w:val="24"/>
          <w:szCs w:val="24"/>
        </w:rPr>
      </w:pPr>
    </w:p>
    <w:p w14:paraId="4D299F8B" w14:textId="2BAEDC01" w:rsidR="00777469" w:rsidRPr="00DC4658" w:rsidRDefault="00777469" w:rsidP="00777469">
      <w:pPr>
        <w:rPr>
          <w:rFonts w:ascii="Calibri" w:hAnsi="Calibri"/>
          <w:b/>
          <w:snapToGrid w:val="0"/>
          <w:sz w:val="24"/>
          <w:szCs w:val="24"/>
        </w:rPr>
      </w:pPr>
      <w:r w:rsidRPr="00DC4658">
        <w:rPr>
          <w:rFonts w:ascii="Calibri" w:hAnsi="Calibri"/>
          <w:sz w:val="24"/>
          <w:szCs w:val="24"/>
        </w:rPr>
        <w:br w:type="page"/>
      </w:r>
      <w:r w:rsidR="00136E7C">
        <w:rPr>
          <w:rFonts w:ascii="Calibri" w:hAnsi="Calibri"/>
          <w:b/>
          <w:snapToGrid w:val="0"/>
          <w:sz w:val="24"/>
          <w:szCs w:val="24"/>
        </w:rPr>
        <w:lastRenderedPageBreak/>
        <w:t>8</w:t>
      </w:r>
      <w:r w:rsidR="003629C1">
        <w:rPr>
          <w:rFonts w:ascii="Calibri" w:hAnsi="Calibri"/>
          <w:b/>
          <w:snapToGrid w:val="0"/>
          <w:sz w:val="24"/>
          <w:szCs w:val="24"/>
        </w:rPr>
        <w:t>.</w:t>
      </w:r>
      <w:r w:rsidRPr="00DC4658">
        <w:rPr>
          <w:rFonts w:ascii="Calibri" w:hAnsi="Calibri"/>
          <w:b/>
          <w:snapToGrid w:val="0"/>
          <w:sz w:val="24"/>
          <w:szCs w:val="24"/>
        </w:rPr>
        <w:t xml:space="preserve"> </w:t>
      </w:r>
      <w:bookmarkStart w:id="0" w:name="_GoBack"/>
      <w:bookmarkEnd w:id="0"/>
      <w:r w:rsidR="00D662A8" w:rsidRPr="00DC4658">
        <w:rPr>
          <w:rFonts w:ascii="Calibri" w:hAnsi="Calibri"/>
          <w:b/>
          <w:snapToGrid w:val="0"/>
          <w:sz w:val="24"/>
          <w:szCs w:val="24"/>
        </w:rPr>
        <w:t>VALORACIÓN GLOBAL.</w:t>
      </w:r>
    </w:p>
    <w:p w14:paraId="50DA8198" w14:textId="77777777" w:rsidR="00777469" w:rsidRPr="00DC4658" w:rsidRDefault="00777469" w:rsidP="00777469">
      <w:pPr>
        <w:rPr>
          <w:rFonts w:ascii="Calibri" w:hAnsi="Calibri"/>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777469" w:rsidRPr="00DC4658" w14:paraId="7FCF1BF2" w14:textId="77777777" w:rsidTr="00777469">
        <w:tc>
          <w:tcPr>
            <w:tcW w:w="8978" w:type="dxa"/>
            <w:tcBorders>
              <w:top w:val="single" w:sz="8" w:space="0" w:color="auto"/>
              <w:left w:val="single" w:sz="8" w:space="0" w:color="auto"/>
              <w:bottom w:val="single" w:sz="8" w:space="0" w:color="auto"/>
              <w:right w:val="single" w:sz="8" w:space="0" w:color="auto"/>
            </w:tcBorders>
          </w:tcPr>
          <w:p w14:paraId="69AA85D9" w14:textId="3F890E4B" w:rsidR="00777469" w:rsidRPr="00DC4658" w:rsidRDefault="00777469">
            <w:pPr>
              <w:rPr>
                <w:rFonts w:ascii="Calibri" w:hAnsi="Calibri"/>
                <w:sz w:val="24"/>
                <w:szCs w:val="24"/>
              </w:rPr>
            </w:pPr>
          </w:p>
          <w:p w14:paraId="4DDDC9AC" w14:textId="1217E983" w:rsidR="00777469" w:rsidRDefault="00445465" w:rsidP="00065C92">
            <w:pPr>
              <w:jc w:val="both"/>
              <w:rPr>
                <w:rFonts w:ascii="Calibri" w:hAnsi="Calibri"/>
                <w:sz w:val="24"/>
                <w:szCs w:val="24"/>
              </w:rPr>
            </w:pPr>
            <w:r>
              <w:rPr>
                <w:rFonts w:ascii="Calibri" w:hAnsi="Calibri"/>
                <w:sz w:val="24"/>
                <w:szCs w:val="24"/>
              </w:rPr>
              <w:t xml:space="preserve"> A falta de una evaluación final del primer año de proyecto, y guiadas por el seguimiento que se ha hecho desde </w:t>
            </w:r>
            <w:r w:rsidR="00F270AE">
              <w:rPr>
                <w:rFonts w:ascii="Calibri" w:hAnsi="Calibri"/>
                <w:sz w:val="24"/>
                <w:szCs w:val="24"/>
              </w:rPr>
              <w:t>Barcelona y</w:t>
            </w:r>
            <w:r>
              <w:rPr>
                <w:rFonts w:ascii="Calibri" w:hAnsi="Calibri"/>
                <w:sz w:val="24"/>
                <w:szCs w:val="24"/>
              </w:rPr>
              <w:t xml:space="preserve"> los informes bimensuales de BGM podemos centrarnos en algunos puntos que son de gran relevancia en un proyecto de estas características. </w:t>
            </w:r>
          </w:p>
          <w:p w14:paraId="7B21A303" w14:textId="77777777" w:rsidR="00445465" w:rsidRPr="00DC4658" w:rsidRDefault="00445465" w:rsidP="00065C92">
            <w:pPr>
              <w:jc w:val="both"/>
              <w:rPr>
                <w:rFonts w:ascii="Calibri" w:hAnsi="Calibri"/>
                <w:sz w:val="24"/>
                <w:szCs w:val="24"/>
              </w:rPr>
            </w:pPr>
          </w:p>
          <w:p w14:paraId="5FF4C051" w14:textId="52AAC36B" w:rsidR="00777469" w:rsidRPr="00445465" w:rsidRDefault="00777469" w:rsidP="00065C92">
            <w:pPr>
              <w:pStyle w:val="Prrafo2"/>
              <w:numPr>
                <w:ilvl w:val="0"/>
                <w:numId w:val="3"/>
              </w:numPr>
              <w:tabs>
                <w:tab w:val="left" w:pos="567"/>
              </w:tabs>
              <w:spacing w:before="0" w:after="0" w:line="240" w:lineRule="auto"/>
              <w:ind w:left="644" w:right="0"/>
              <w:rPr>
                <w:rFonts w:ascii="Calibri" w:hAnsi="Calibri"/>
                <w:b w:val="0"/>
                <w:sz w:val="24"/>
                <w:szCs w:val="24"/>
              </w:rPr>
            </w:pPr>
            <w:r w:rsidRPr="00445465">
              <w:rPr>
                <w:rFonts w:ascii="Calibri" w:hAnsi="Calibri"/>
                <w:sz w:val="24"/>
                <w:szCs w:val="24"/>
              </w:rPr>
              <w:t>Nivel de participación de los beneficiari</w:t>
            </w:r>
            <w:r w:rsidR="00445465">
              <w:rPr>
                <w:rFonts w:ascii="Calibri" w:hAnsi="Calibri"/>
                <w:sz w:val="24"/>
                <w:szCs w:val="24"/>
              </w:rPr>
              <w:t xml:space="preserve">os durante </w:t>
            </w:r>
            <w:r w:rsidR="00445465" w:rsidRPr="00445465">
              <w:rPr>
                <w:rFonts w:ascii="Calibri" w:hAnsi="Calibri"/>
                <w:sz w:val="24"/>
                <w:szCs w:val="24"/>
              </w:rPr>
              <w:t>el proyecto</w:t>
            </w:r>
            <w:r w:rsidR="00445465" w:rsidRPr="00445465">
              <w:rPr>
                <w:rFonts w:ascii="Calibri" w:hAnsi="Calibri"/>
                <w:b w:val="0"/>
                <w:sz w:val="24"/>
                <w:szCs w:val="24"/>
              </w:rPr>
              <w:t>:  Desde el in</w:t>
            </w:r>
            <w:r w:rsidR="00445465">
              <w:rPr>
                <w:rFonts w:ascii="Calibri" w:hAnsi="Calibri"/>
                <w:b w:val="0"/>
                <w:sz w:val="24"/>
                <w:szCs w:val="24"/>
              </w:rPr>
              <w:t>i</w:t>
            </w:r>
            <w:r w:rsidR="00445465" w:rsidRPr="00445465">
              <w:rPr>
                <w:rFonts w:ascii="Calibri" w:hAnsi="Calibri"/>
                <w:b w:val="0"/>
                <w:sz w:val="24"/>
                <w:szCs w:val="24"/>
              </w:rPr>
              <w:t xml:space="preserve">cio del proyecto hasta la </w:t>
            </w:r>
            <w:r w:rsidR="00B3791A" w:rsidRPr="00445465">
              <w:rPr>
                <w:rFonts w:ascii="Calibri" w:hAnsi="Calibri"/>
                <w:b w:val="0"/>
                <w:sz w:val="24"/>
                <w:szCs w:val="24"/>
              </w:rPr>
              <w:t>fecha,</w:t>
            </w:r>
            <w:r w:rsidR="00445465">
              <w:rPr>
                <w:rFonts w:ascii="Calibri" w:hAnsi="Calibri"/>
                <w:b w:val="0"/>
                <w:sz w:val="24"/>
                <w:szCs w:val="24"/>
              </w:rPr>
              <w:t xml:space="preserve"> solo ha habido 1 mujer de las 60 que empezaron (20 por grupo) que ha abandonado el proyecto, algo muy significativo para un proyecto en el que la formación no está remunerada. </w:t>
            </w:r>
          </w:p>
          <w:p w14:paraId="3C18480B" w14:textId="03567AE0" w:rsidR="00B3791A" w:rsidRPr="00F270AE" w:rsidRDefault="00445465" w:rsidP="00065C92">
            <w:pPr>
              <w:pStyle w:val="Prrafo2"/>
              <w:numPr>
                <w:ilvl w:val="0"/>
                <w:numId w:val="5"/>
              </w:numPr>
              <w:tabs>
                <w:tab w:val="left" w:pos="567"/>
              </w:tabs>
              <w:spacing w:before="0" w:after="0" w:line="240" w:lineRule="auto"/>
              <w:ind w:left="644" w:right="0"/>
              <w:rPr>
                <w:rFonts w:ascii="Calibri" w:hAnsi="Calibri"/>
                <w:sz w:val="24"/>
                <w:szCs w:val="24"/>
              </w:rPr>
            </w:pPr>
            <w:r w:rsidRPr="00B3791A">
              <w:rPr>
                <w:rFonts w:ascii="Calibri" w:hAnsi="Calibri"/>
                <w:sz w:val="24"/>
                <w:szCs w:val="24"/>
              </w:rPr>
              <w:t>Elementos que han</w:t>
            </w:r>
            <w:r w:rsidR="00B3791A" w:rsidRPr="00B3791A">
              <w:rPr>
                <w:rFonts w:ascii="Calibri" w:hAnsi="Calibri"/>
                <w:sz w:val="24"/>
                <w:szCs w:val="24"/>
              </w:rPr>
              <w:t xml:space="preserve"> influido en la vida del proyecto</w:t>
            </w:r>
            <w:r w:rsidR="00B3791A">
              <w:rPr>
                <w:rFonts w:ascii="Calibri" w:hAnsi="Calibri"/>
                <w:sz w:val="24"/>
                <w:szCs w:val="24"/>
              </w:rPr>
              <w:t xml:space="preserve">: </w:t>
            </w:r>
          </w:p>
          <w:p w14:paraId="7C17BB94" w14:textId="2DD9F85C" w:rsidR="00B3791A" w:rsidRDefault="00F270AE" w:rsidP="00065C92">
            <w:pPr>
              <w:pStyle w:val="Prrafo2"/>
              <w:numPr>
                <w:ilvl w:val="0"/>
                <w:numId w:val="9"/>
              </w:numPr>
              <w:tabs>
                <w:tab w:val="clear" w:pos="360"/>
                <w:tab w:val="left" w:pos="567"/>
              </w:tabs>
              <w:spacing w:before="0" w:after="0" w:line="240" w:lineRule="auto"/>
              <w:ind w:right="0"/>
              <w:rPr>
                <w:rFonts w:ascii="Calibri" w:hAnsi="Calibri"/>
                <w:b w:val="0"/>
                <w:sz w:val="24"/>
                <w:szCs w:val="24"/>
              </w:rPr>
            </w:pPr>
            <w:r>
              <w:rPr>
                <w:rFonts w:ascii="Calibri" w:hAnsi="Calibri"/>
                <w:b w:val="0"/>
                <w:sz w:val="24"/>
                <w:szCs w:val="24"/>
              </w:rPr>
              <w:t xml:space="preserve">El </w:t>
            </w:r>
            <w:r w:rsidR="00B3791A" w:rsidRPr="00B3791A">
              <w:rPr>
                <w:rFonts w:ascii="Calibri" w:hAnsi="Calibri"/>
                <w:b w:val="0"/>
                <w:sz w:val="24"/>
                <w:szCs w:val="24"/>
              </w:rPr>
              <w:t xml:space="preserve">hecho de que fuera la primera vez </w:t>
            </w:r>
            <w:r w:rsidR="00B3791A">
              <w:rPr>
                <w:rFonts w:ascii="Calibri" w:hAnsi="Calibri"/>
                <w:b w:val="0"/>
                <w:sz w:val="24"/>
                <w:szCs w:val="24"/>
              </w:rPr>
              <w:t xml:space="preserve">en esta zona </w:t>
            </w:r>
            <w:r w:rsidR="00B3791A" w:rsidRPr="00B3791A">
              <w:rPr>
                <w:rFonts w:ascii="Calibri" w:hAnsi="Calibri"/>
                <w:b w:val="0"/>
                <w:sz w:val="24"/>
                <w:szCs w:val="24"/>
              </w:rPr>
              <w:t xml:space="preserve">que una organización apoyara un </w:t>
            </w:r>
            <w:r w:rsidR="00B3791A">
              <w:rPr>
                <w:rFonts w:ascii="Calibri" w:hAnsi="Calibri"/>
                <w:b w:val="0"/>
                <w:sz w:val="24"/>
                <w:szCs w:val="24"/>
              </w:rPr>
              <w:t>proyecto específico para mujeres viudas, en las que su participación en la detección de necesidades y las propuestas posteriores se hayan tenido en cuenta ha sido el factor principal de adherencia al proyecto.</w:t>
            </w:r>
          </w:p>
          <w:p w14:paraId="3B343A98" w14:textId="3F5C45DF" w:rsidR="00B3791A" w:rsidRDefault="00B3791A" w:rsidP="00065C92">
            <w:pPr>
              <w:pStyle w:val="Prrafo2"/>
              <w:numPr>
                <w:ilvl w:val="0"/>
                <w:numId w:val="9"/>
              </w:numPr>
              <w:tabs>
                <w:tab w:val="clear" w:pos="360"/>
                <w:tab w:val="left" w:pos="567"/>
              </w:tabs>
              <w:spacing w:before="0" w:after="0" w:line="240" w:lineRule="auto"/>
              <w:ind w:right="0"/>
              <w:rPr>
                <w:rFonts w:ascii="Calibri" w:hAnsi="Calibri"/>
                <w:b w:val="0"/>
                <w:sz w:val="24"/>
                <w:szCs w:val="24"/>
              </w:rPr>
            </w:pPr>
            <w:r w:rsidRPr="00F270AE">
              <w:rPr>
                <w:rFonts w:ascii="Calibri" w:hAnsi="Calibri"/>
                <w:b w:val="0"/>
                <w:sz w:val="24"/>
                <w:szCs w:val="24"/>
              </w:rPr>
              <w:t xml:space="preserve">La </w:t>
            </w:r>
            <w:r w:rsidR="00F270AE">
              <w:rPr>
                <w:rFonts w:ascii="Calibri" w:hAnsi="Calibri"/>
                <w:b w:val="0"/>
                <w:sz w:val="24"/>
                <w:szCs w:val="24"/>
              </w:rPr>
              <w:t xml:space="preserve">localización </w:t>
            </w:r>
            <w:r w:rsidRPr="00F270AE">
              <w:rPr>
                <w:rFonts w:ascii="Calibri" w:hAnsi="Calibri"/>
                <w:b w:val="0"/>
                <w:sz w:val="24"/>
                <w:szCs w:val="24"/>
              </w:rPr>
              <w:t xml:space="preserve">física del proyecto: Las participantes no han tenido que desplazarse </w:t>
            </w:r>
            <w:r w:rsidR="00F270AE">
              <w:rPr>
                <w:rFonts w:ascii="Calibri" w:hAnsi="Calibri"/>
                <w:b w:val="0"/>
                <w:sz w:val="24"/>
                <w:szCs w:val="24"/>
              </w:rPr>
              <w:t>excesivamente de su lugar de residen</w:t>
            </w:r>
            <w:r w:rsidR="00D662A8">
              <w:rPr>
                <w:rFonts w:ascii="Calibri" w:hAnsi="Calibri"/>
                <w:b w:val="0"/>
                <w:sz w:val="24"/>
                <w:szCs w:val="24"/>
              </w:rPr>
              <w:t xml:space="preserve">cia (máximo 3 </w:t>
            </w:r>
            <w:proofErr w:type="spellStart"/>
            <w:r w:rsidR="00F270AE">
              <w:rPr>
                <w:rFonts w:ascii="Calibri" w:hAnsi="Calibri"/>
                <w:b w:val="0"/>
                <w:sz w:val="24"/>
                <w:szCs w:val="24"/>
              </w:rPr>
              <w:t>kms</w:t>
            </w:r>
            <w:proofErr w:type="spellEnd"/>
            <w:r w:rsidR="00F270AE">
              <w:rPr>
                <w:rFonts w:ascii="Calibri" w:hAnsi="Calibri"/>
                <w:b w:val="0"/>
                <w:sz w:val="24"/>
                <w:szCs w:val="24"/>
              </w:rPr>
              <w:t>.).</w:t>
            </w:r>
          </w:p>
          <w:p w14:paraId="27B4A5FD" w14:textId="2263CFF1" w:rsidR="00F270AE" w:rsidRDefault="00065C92" w:rsidP="00065C92">
            <w:pPr>
              <w:pStyle w:val="Prrafo2"/>
              <w:numPr>
                <w:ilvl w:val="0"/>
                <w:numId w:val="9"/>
              </w:numPr>
              <w:tabs>
                <w:tab w:val="clear" w:pos="360"/>
                <w:tab w:val="left" w:pos="567"/>
              </w:tabs>
              <w:spacing w:before="0" w:after="0" w:line="240" w:lineRule="auto"/>
              <w:ind w:right="0"/>
              <w:rPr>
                <w:rFonts w:ascii="Calibri" w:hAnsi="Calibri"/>
                <w:b w:val="0"/>
                <w:sz w:val="24"/>
                <w:szCs w:val="24"/>
              </w:rPr>
            </w:pPr>
            <w:r>
              <w:rPr>
                <w:rFonts w:ascii="Calibri" w:hAnsi="Calibri"/>
                <w:b w:val="0"/>
                <w:sz w:val="24"/>
                <w:szCs w:val="24"/>
              </w:rPr>
              <w:t xml:space="preserve"> </w:t>
            </w:r>
            <w:r w:rsidR="00F270AE">
              <w:rPr>
                <w:rFonts w:ascii="Calibri" w:hAnsi="Calibri"/>
                <w:b w:val="0"/>
                <w:sz w:val="24"/>
                <w:szCs w:val="24"/>
              </w:rPr>
              <w:t>Apoyo de la comunidad local: el Consejo político local ha cedido los espacios para la formación, la escuela ha favorecido el que algunos niños hayan podido quedarse mientras l</w:t>
            </w:r>
            <w:r w:rsidR="00F270AE" w:rsidRPr="00F270AE">
              <w:rPr>
                <w:rFonts w:ascii="Calibri" w:hAnsi="Calibri"/>
                <w:b w:val="0"/>
                <w:sz w:val="24"/>
                <w:szCs w:val="24"/>
              </w:rPr>
              <w:t>as madr</w:t>
            </w:r>
            <w:r w:rsidR="00F270AE">
              <w:rPr>
                <w:rFonts w:ascii="Calibri" w:hAnsi="Calibri"/>
                <w:b w:val="0"/>
                <w:sz w:val="24"/>
                <w:szCs w:val="24"/>
              </w:rPr>
              <w:t>e</w:t>
            </w:r>
            <w:r w:rsidR="00F270AE" w:rsidRPr="00F270AE">
              <w:rPr>
                <w:rFonts w:ascii="Calibri" w:hAnsi="Calibri"/>
                <w:b w:val="0"/>
                <w:sz w:val="24"/>
                <w:szCs w:val="24"/>
              </w:rPr>
              <w:t xml:space="preserve">s </w:t>
            </w:r>
            <w:r w:rsidR="00F270AE">
              <w:rPr>
                <w:rFonts w:ascii="Calibri" w:hAnsi="Calibri"/>
                <w:b w:val="0"/>
                <w:sz w:val="24"/>
                <w:szCs w:val="24"/>
              </w:rPr>
              <w:t>estaban en formación, la casa ha sido ofrecida con un bajo coste por una mujer viuda que simpatizó con el proyecto.</w:t>
            </w:r>
          </w:p>
          <w:p w14:paraId="65932F54" w14:textId="4A8A685A" w:rsidR="00F270AE" w:rsidRDefault="00F270AE" w:rsidP="00065C92">
            <w:pPr>
              <w:pStyle w:val="Prrafo2"/>
              <w:numPr>
                <w:ilvl w:val="0"/>
                <w:numId w:val="9"/>
              </w:numPr>
              <w:tabs>
                <w:tab w:val="clear" w:pos="360"/>
                <w:tab w:val="left" w:pos="567"/>
              </w:tabs>
              <w:spacing w:before="0" w:after="0" w:line="240" w:lineRule="auto"/>
              <w:ind w:right="0"/>
              <w:rPr>
                <w:rFonts w:ascii="Calibri" w:hAnsi="Calibri"/>
                <w:b w:val="0"/>
                <w:sz w:val="24"/>
                <w:szCs w:val="24"/>
              </w:rPr>
            </w:pPr>
            <w:r>
              <w:rPr>
                <w:rFonts w:ascii="Calibri" w:hAnsi="Calibri"/>
                <w:b w:val="0"/>
                <w:sz w:val="24"/>
                <w:szCs w:val="24"/>
              </w:rPr>
              <w:t xml:space="preserve">Reconocimiento en positivo del proyecto desde localidades vecinas. Desde otros pueblos cercanos se ha mostrado interés por el trabajo que están </w:t>
            </w:r>
            <w:r w:rsidR="003A0AD5">
              <w:rPr>
                <w:rFonts w:ascii="Calibri" w:hAnsi="Calibri"/>
                <w:b w:val="0"/>
                <w:sz w:val="24"/>
                <w:szCs w:val="24"/>
              </w:rPr>
              <w:t>realizando</w:t>
            </w:r>
            <w:r>
              <w:rPr>
                <w:rFonts w:ascii="Calibri" w:hAnsi="Calibri"/>
                <w:b w:val="0"/>
                <w:sz w:val="24"/>
                <w:szCs w:val="24"/>
              </w:rPr>
              <w:t>.</w:t>
            </w:r>
          </w:p>
          <w:p w14:paraId="436D71EE" w14:textId="591600CA" w:rsidR="00F270AE" w:rsidRDefault="00F270AE" w:rsidP="00065C92">
            <w:pPr>
              <w:pStyle w:val="Prrafo2"/>
              <w:numPr>
                <w:ilvl w:val="0"/>
                <w:numId w:val="9"/>
              </w:numPr>
              <w:tabs>
                <w:tab w:val="clear" w:pos="360"/>
                <w:tab w:val="left" w:pos="567"/>
              </w:tabs>
              <w:spacing w:before="0" w:after="0" w:line="240" w:lineRule="auto"/>
              <w:ind w:right="0"/>
              <w:rPr>
                <w:rFonts w:ascii="Calibri" w:hAnsi="Calibri"/>
                <w:b w:val="0"/>
                <w:sz w:val="24"/>
                <w:szCs w:val="24"/>
              </w:rPr>
            </w:pPr>
            <w:r>
              <w:rPr>
                <w:rFonts w:ascii="Calibri" w:hAnsi="Calibri"/>
                <w:b w:val="0"/>
                <w:sz w:val="24"/>
                <w:szCs w:val="24"/>
              </w:rPr>
              <w:t xml:space="preserve">La formación en empoderamiento y derechos básicos ha sido de una gran acogida entre las </w:t>
            </w:r>
            <w:r w:rsidR="003A0AD5">
              <w:rPr>
                <w:rFonts w:ascii="Calibri" w:hAnsi="Calibri"/>
                <w:b w:val="0"/>
                <w:sz w:val="24"/>
                <w:szCs w:val="24"/>
              </w:rPr>
              <w:t>mujeres,</w:t>
            </w:r>
            <w:r>
              <w:rPr>
                <w:rFonts w:ascii="Calibri" w:hAnsi="Calibri"/>
                <w:b w:val="0"/>
                <w:sz w:val="24"/>
                <w:szCs w:val="24"/>
              </w:rPr>
              <w:t xml:space="preserve"> hasta el punto de pedir una ampliación de la formación</w:t>
            </w:r>
            <w:r w:rsidR="003A0AD5">
              <w:rPr>
                <w:rFonts w:ascii="Calibri" w:hAnsi="Calibri"/>
                <w:b w:val="0"/>
                <w:sz w:val="24"/>
                <w:szCs w:val="24"/>
              </w:rPr>
              <w:t xml:space="preserve"> en una segunda fase ya realizada.</w:t>
            </w:r>
          </w:p>
          <w:p w14:paraId="29BA58BF" w14:textId="6CEB7139" w:rsidR="00BE45DA" w:rsidRPr="00BE45DA" w:rsidRDefault="00BE45DA" w:rsidP="00BE45DA">
            <w:pPr>
              <w:pStyle w:val="Prrafo2"/>
              <w:numPr>
                <w:ilvl w:val="0"/>
                <w:numId w:val="10"/>
              </w:numPr>
              <w:tabs>
                <w:tab w:val="clear" w:pos="360"/>
                <w:tab w:val="left" w:pos="567"/>
              </w:tabs>
              <w:spacing w:before="0" w:after="0" w:line="240" w:lineRule="auto"/>
              <w:ind w:left="1475" w:right="0" w:hanging="1134"/>
              <w:rPr>
                <w:rFonts w:ascii="Calibri" w:hAnsi="Calibri"/>
                <w:sz w:val="24"/>
                <w:szCs w:val="24"/>
              </w:rPr>
            </w:pPr>
            <w:r w:rsidRPr="00BE45DA">
              <w:rPr>
                <w:rFonts w:ascii="Calibri" w:hAnsi="Calibri"/>
                <w:sz w:val="24"/>
                <w:szCs w:val="24"/>
              </w:rPr>
              <w:t>Puntos fuertes en el desarrollo del proyecto</w:t>
            </w:r>
          </w:p>
          <w:p w14:paraId="5850A0BE" w14:textId="3336C585" w:rsidR="00F270AE" w:rsidRDefault="003A0AD5" w:rsidP="00BE45DA">
            <w:pPr>
              <w:pStyle w:val="Prrafo2"/>
              <w:numPr>
                <w:ilvl w:val="0"/>
                <w:numId w:val="11"/>
              </w:numPr>
              <w:tabs>
                <w:tab w:val="clear" w:pos="360"/>
                <w:tab w:val="left" w:pos="567"/>
              </w:tabs>
              <w:spacing w:before="0" w:after="0" w:line="240" w:lineRule="auto"/>
              <w:ind w:right="0"/>
              <w:rPr>
                <w:rFonts w:ascii="Calibri" w:hAnsi="Calibri"/>
                <w:b w:val="0"/>
                <w:sz w:val="24"/>
                <w:szCs w:val="24"/>
              </w:rPr>
            </w:pPr>
            <w:r>
              <w:rPr>
                <w:rFonts w:ascii="Calibri" w:hAnsi="Calibri"/>
                <w:b w:val="0"/>
                <w:sz w:val="24"/>
                <w:szCs w:val="24"/>
              </w:rPr>
              <w:t xml:space="preserve"> Algunas de las mujeres se han visto apoyadas por sus familias, hecho que no les había sucedido anteriormente</w:t>
            </w:r>
          </w:p>
          <w:p w14:paraId="517B96FD" w14:textId="1EB7559D" w:rsidR="00BE45DA" w:rsidRDefault="00BE45DA" w:rsidP="00BE45DA">
            <w:pPr>
              <w:pStyle w:val="Prrafo2"/>
              <w:numPr>
                <w:ilvl w:val="0"/>
                <w:numId w:val="11"/>
              </w:numPr>
              <w:tabs>
                <w:tab w:val="clear" w:pos="360"/>
                <w:tab w:val="left" w:pos="567"/>
              </w:tabs>
              <w:spacing w:before="0" w:after="0" w:line="240" w:lineRule="auto"/>
              <w:ind w:right="0"/>
              <w:rPr>
                <w:rFonts w:ascii="Calibri" w:hAnsi="Calibri"/>
                <w:b w:val="0"/>
                <w:sz w:val="24"/>
                <w:szCs w:val="24"/>
              </w:rPr>
            </w:pPr>
            <w:r>
              <w:rPr>
                <w:rFonts w:ascii="Calibri" w:hAnsi="Calibri"/>
                <w:b w:val="0"/>
                <w:sz w:val="24"/>
                <w:szCs w:val="24"/>
              </w:rPr>
              <w:t xml:space="preserve"> El proyecto está proporcionando la oportunidad a</w:t>
            </w:r>
            <w:r w:rsidR="00D662A8">
              <w:rPr>
                <w:rFonts w:ascii="Calibri" w:hAnsi="Calibri"/>
                <w:b w:val="0"/>
                <w:sz w:val="24"/>
                <w:szCs w:val="24"/>
              </w:rPr>
              <w:t xml:space="preserve">l colectivo de mujeres </w:t>
            </w:r>
            <w:proofErr w:type="gramStart"/>
            <w:r w:rsidR="00D662A8">
              <w:rPr>
                <w:rFonts w:ascii="Calibri" w:hAnsi="Calibri"/>
                <w:b w:val="0"/>
                <w:sz w:val="24"/>
                <w:szCs w:val="24"/>
              </w:rPr>
              <w:t xml:space="preserve">viudas </w:t>
            </w:r>
            <w:r>
              <w:rPr>
                <w:rFonts w:ascii="Calibri" w:hAnsi="Calibri"/>
                <w:b w:val="0"/>
                <w:sz w:val="24"/>
                <w:szCs w:val="24"/>
              </w:rPr>
              <w:t xml:space="preserve"> ser</w:t>
            </w:r>
            <w:proofErr w:type="gramEnd"/>
            <w:r>
              <w:rPr>
                <w:rFonts w:ascii="Calibri" w:hAnsi="Calibri"/>
                <w:b w:val="0"/>
                <w:sz w:val="24"/>
                <w:szCs w:val="24"/>
              </w:rPr>
              <w:t xml:space="preserve"> parte activa de la sociedad y sobretodo de ser reconocidas. </w:t>
            </w:r>
          </w:p>
          <w:p w14:paraId="4DF29509" w14:textId="47D2B07B" w:rsidR="00BE45DA" w:rsidRDefault="00BE45DA" w:rsidP="00BE45DA">
            <w:pPr>
              <w:pStyle w:val="Prrafo2"/>
              <w:numPr>
                <w:ilvl w:val="0"/>
                <w:numId w:val="10"/>
              </w:numPr>
              <w:tabs>
                <w:tab w:val="clear" w:pos="360"/>
                <w:tab w:val="left" w:pos="567"/>
              </w:tabs>
              <w:spacing w:before="0" w:after="0" w:line="240" w:lineRule="auto"/>
              <w:ind w:right="0" w:hanging="1099"/>
              <w:rPr>
                <w:rFonts w:ascii="Calibri" w:hAnsi="Calibri"/>
                <w:sz w:val="24"/>
                <w:szCs w:val="24"/>
              </w:rPr>
            </w:pPr>
            <w:r w:rsidRPr="00BE45DA">
              <w:rPr>
                <w:rFonts w:ascii="Calibri" w:hAnsi="Calibri"/>
                <w:sz w:val="24"/>
                <w:szCs w:val="24"/>
              </w:rPr>
              <w:t xml:space="preserve">Puntos débiles </w:t>
            </w:r>
            <w:r>
              <w:rPr>
                <w:rFonts w:ascii="Calibri" w:hAnsi="Calibri"/>
                <w:sz w:val="24"/>
                <w:szCs w:val="24"/>
              </w:rPr>
              <w:t>en el desarrollo del proyecto:</w:t>
            </w:r>
          </w:p>
          <w:p w14:paraId="3C635586" w14:textId="5A156671" w:rsidR="00777469" w:rsidRPr="00374434" w:rsidRDefault="00BE45DA" w:rsidP="00065C92">
            <w:pPr>
              <w:pStyle w:val="Prrafo2"/>
              <w:numPr>
                <w:ilvl w:val="0"/>
                <w:numId w:val="12"/>
              </w:numPr>
              <w:tabs>
                <w:tab w:val="clear" w:pos="360"/>
                <w:tab w:val="left" w:pos="567"/>
              </w:tabs>
              <w:spacing w:before="0" w:after="0" w:line="240" w:lineRule="auto"/>
              <w:ind w:left="624" w:right="0" w:hanging="283"/>
              <w:rPr>
                <w:rFonts w:ascii="Calibri" w:hAnsi="Calibri"/>
                <w:b w:val="0"/>
                <w:sz w:val="24"/>
                <w:szCs w:val="24"/>
              </w:rPr>
            </w:pPr>
            <w:r w:rsidRPr="00BE45DA">
              <w:rPr>
                <w:rFonts w:ascii="Calibri" w:hAnsi="Calibri"/>
                <w:b w:val="0"/>
                <w:sz w:val="24"/>
                <w:szCs w:val="24"/>
              </w:rPr>
              <w:t xml:space="preserve">Tal como ya se había apuntado en el informe de seguimiento, </w:t>
            </w:r>
            <w:r w:rsidR="006B6D60">
              <w:rPr>
                <w:rFonts w:ascii="Calibri" w:hAnsi="Calibri"/>
                <w:b w:val="0"/>
                <w:sz w:val="24"/>
                <w:szCs w:val="24"/>
              </w:rPr>
              <w:t>existe un riesgo</w:t>
            </w:r>
            <w:r w:rsidR="001327DD">
              <w:rPr>
                <w:rFonts w:ascii="Calibri" w:hAnsi="Calibri"/>
                <w:b w:val="0"/>
                <w:sz w:val="24"/>
                <w:szCs w:val="24"/>
              </w:rPr>
              <w:t xml:space="preserve"> de </w:t>
            </w:r>
            <w:r w:rsidR="00DA7C13">
              <w:rPr>
                <w:rFonts w:ascii="Calibri" w:hAnsi="Calibri"/>
                <w:b w:val="0"/>
                <w:sz w:val="24"/>
                <w:szCs w:val="24"/>
              </w:rPr>
              <w:t>dependencia de l</w:t>
            </w:r>
            <w:r w:rsidR="00911D04">
              <w:rPr>
                <w:rFonts w:ascii="Calibri" w:hAnsi="Calibri"/>
                <w:b w:val="0"/>
                <w:sz w:val="24"/>
                <w:szCs w:val="24"/>
              </w:rPr>
              <w:t>as mu</w:t>
            </w:r>
            <w:r w:rsidR="00DA7C13">
              <w:rPr>
                <w:rFonts w:ascii="Calibri" w:hAnsi="Calibri"/>
                <w:b w:val="0"/>
                <w:sz w:val="24"/>
                <w:szCs w:val="24"/>
              </w:rPr>
              <w:t>j</w:t>
            </w:r>
            <w:r w:rsidR="00911D04">
              <w:rPr>
                <w:rFonts w:ascii="Calibri" w:hAnsi="Calibri"/>
                <w:b w:val="0"/>
                <w:sz w:val="24"/>
                <w:szCs w:val="24"/>
              </w:rPr>
              <w:t>er</w:t>
            </w:r>
            <w:r w:rsidR="00DA7C13">
              <w:rPr>
                <w:rFonts w:ascii="Calibri" w:hAnsi="Calibri"/>
                <w:b w:val="0"/>
                <w:sz w:val="24"/>
                <w:szCs w:val="24"/>
              </w:rPr>
              <w:t>e</w:t>
            </w:r>
            <w:r w:rsidR="00911D04">
              <w:rPr>
                <w:rFonts w:ascii="Calibri" w:hAnsi="Calibri"/>
                <w:b w:val="0"/>
                <w:sz w:val="24"/>
                <w:szCs w:val="24"/>
              </w:rPr>
              <w:t>s benefici</w:t>
            </w:r>
            <w:r w:rsidR="00D662A8">
              <w:rPr>
                <w:rFonts w:ascii="Calibri" w:hAnsi="Calibri"/>
                <w:b w:val="0"/>
                <w:sz w:val="24"/>
                <w:szCs w:val="24"/>
              </w:rPr>
              <w:t>arias hacia la coordinación del mismo. La posible resolución de este punto débil puede estar en la creación de la Asociación</w:t>
            </w:r>
            <w:r w:rsidR="00F010D8">
              <w:rPr>
                <w:rFonts w:ascii="Calibri" w:hAnsi="Calibri"/>
                <w:b w:val="0"/>
                <w:sz w:val="24"/>
                <w:szCs w:val="24"/>
              </w:rPr>
              <w:t>.</w:t>
            </w:r>
          </w:p>
          <w:p w14:paraId="0452312F" w14:textId="77777777" w:rsidR="00777469" w:rsidRPr="00DC4658" w:rsidRDefault="00777469" w:rsidP="00065C92">
            <w:pPr>
              <w:jc w:val="both"/>
              <w:rPr>
                <w:rFonts w:ascii="Calibri" w:hAnsi="Calibri"/>
                <w:sz w:val="24"/>
                <w:szCs w:val="24"/>
              </w:rPr>
            </w:pPr>
          </w:p>
          <w:p w14:paraId="0F5686B2" w14:textId="77777777" w:rsidR="00374434" w:rsidRDefault="00374434" w:rsidP="00374434">
            <w:pPr>
              <w:rPr>
                <w:rFonts w:ascii="Calibri" w:hAnsi="Calibri"/>
                <w:b/>
                <w:snapToGrid w:val="0"/>
                <w:sz w:val="24"/>
                <w:szCs w:val="24"/>
              </w:rPr>
            </w:pPr>
            <w:r w:rsidRPr="00DC4658">
              <w:rPr>
                <w:rFonts w:ascii="Calibri" w:hAnsi="Calibri"/>
                <w:b/>
                <w:snapToGrid w:val="0"/>
                <w:sz w:val="24"/>
                <w:szCs w:val="24"/>
              </w:rPr>
              <w:t xml:space="preserve">Perspectivas de viabilidad/sostenibilidad del proyecto </w:t>
            </w:r>
          </w:p>
          <w:p w14:paraId="057A1317" w14:textId="77777777" w:rsidR="00374434" w:rsidRDefault="00374434" w:rsidP="00374434">
            <w:pPr>
              <w:rPr>
                <w:rFonts w:ascii="Calibri" w:hAnsi="Calibri"/>
                <w:snapToGrid w:val="0"/>
                <w:sz w:val="24"/>
                <w:szCs w:val="24"/>
              </w:rPr>
            </w:pPr>
            <w:proofErr w:type="spellStart"/>
            <w:r w:rsidRPr="005E2445">
              <w:rPr>
                <w:rFonts w:ascii="Calibri" w:hAnsi="Calibri"/>
                <w:snapToGrid w:val="0"/>
                <w:sz w:val="24"/>
                <w:szCs w:val="24"/>
              </w:rPr>
              <w:t>Aún</w:t>
            </w:r>
            <w:proofErr w:type="spellEnd"/>
            <w:r w:rsidRPr="005E2445">
              <w:rPr>
                <w:rFonts w:ascii="Calibri" w:hAnsi="Calibri"/>
                <w:snapToGrid w:val="0"/>
                <w:sz w:val="24"/>
                <w:szCs w:val="24"/>
              </w:rPr>
              <w:t xml:space="preserve"> no habiendo finalizado el primer año de proyecto</w:t>
            </w:r>
            <w:r>
              <w:rPr>
                <w:rFonts w:ascii="Calibri" w:hAnsi="Calibri"/>
                <w:snapToGrid w:val="0"/>
                <w:sz w:val="24"/>
                <w:szCs w:val="24"/>
              </w:rPr>
              <w:t xml:space="preserve">, el impacto social que parece haber tenido sobre la vida de las mujeres viudas ha sido casi inmediato. Gran parte del éxito ha sido el procedimiento de gestión por parte de BGM con la participación de las mujeres en la toma de decisiones y de los recursos tanto estructurales como económicos, hecho que ha propiciado la confianza y la credibilidad de las beneficiarias hacia la coordinación. </w:t>
            </w:r>
          </w:p>
          <w:p w14:paraId="373B0437" w14:textId="77777777" w:rsidR="00374434" w:rsidRPr="005E2445" w:rsidRDefault="00374434" w:rsidP="00374434">
            <w:pPr>
              <w:rPr>
                <w:rFonts w:ascii="Calibri" w:hAnsi="Calibri"/>
                <w:snapToGrid w:val="0"/>
                <w:sz w:val="24"/>
                <w:szCs w:val="24"/>
              </w:rPr>
            </w:pPr>
            <w:r>
              <w:rPr>
                <w:rFonts w:ascii="Calibri" w:hAnsi="Calibri"/>
                <w:snapToGrid w:val="0"/>
                <w:sz w:val="24"/>
                <w:szCs w:val="24"/>
              </w:rPr>
              <w:t xml:space="preserve">Debido al clima de confianza generado entre las partes, se apoya la decisión de la próxima apertura de un local en donde se comercialicen los productos fabricados por los grupos.  </w:t>
            </w:r>
          </w:p>
          <w:p w14:paraId="57C0E664" w14:textId="77777777" w:rsidR="00777469" w:rsidRPr="00DC4658" w:rsidRDefault="00777469">
            <w:pPr>
              <w:rPr>
                <w:rFonts w:ascii="Calibri" w:hAnsi="Calibri"/>
                <w:sz w:val="24"/>
                <w:szCs w:val="24"/>
              </w:rPr>
            </w:pPr>
          </w:p>
          <w:p w14:paraId="1E536179" w14:textId="77777777" w:rsidR="00777469" w:rsidRPr="00DC4658" w:rsidRDefault="00777469">
            <w:pPr>
              <w:rPr>
                <w:rFonts w:ascii="Calibri" w:hAnsi="Calibri"/>
                <w:sz w:val="24"/>
                <w:szCs w:val="24"/>
              </w:rPr>
            </w:pPr>
          </w:p>
        </w:tc>
      </w:tr>
    </w:tbl>
    <w:p w14:paraId="30C58137" w14:textId="7DF44FAF" w:rsidR="00777469" w:rsidRPr="00DC4658" w:rsidRDefault="00777469" w:rsidP="00374434">
      <w:pPr>
        <w:rPr>
          <w:rFonts w:ascii="Calibri" w:hAnsi="Calibri"/>
          <w:snapToGrid w:val="0"/>
          <w:sz w:val="24"/>
          <w:szCs w:val="24"/>
        </w:rPr>
      </w:pPr>
    </w:p>
    <w:sectPr w:rsidR="00777469" w:rsidRPr="00DC4658" w:rsidSect="00210BD7">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05770" w14:textId="77777777" w:rsidR="000605D7" w:rsidRDefault="000605D7" w:rsidP="00DC4658">
      <w:r>
        <w:separator/>
      </w:r>
    </w:p>
  </w:endnote>
  <w:endnote w:type="continuationSeparator" w:id="0">
    <w:p w14:paraId="72922D61" w14:textId="77777777" w:rsidR="000605D7" w:rsidRDefault="000605D7" w:rsidP="00DC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CCDD6" w14:textId="77777777" w:rsidR="005778AD" w:rsidRDefault="005778AD" w:rsidP="001F1E6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487852" w14:textId="77777777" w:rsidR="005778AD" w:rsidRDefault="005778AD" w:rsidP="005778A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2A2CC" w14:textId="77777777" w:rsidR="005778AD" w:rsidRDefault="005778AD" w:rsidP="001F1E6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10D8">
      <w:rPr>
        <w:rStyle w:val="Nmerodepgina"/>
        <w:noProof/>
      </w:rPr>
      <w:t>9</w:t>
    </w:r>
    <w:r>
      <w:rPr>
        <w:rStyle w:val="Nmerodepgina"/>
      </w:rPr>
      <w:fldChar w:fldCharType="end"/>
    </w:r>
  </w:p>
  <w:p w14:paraId="4A04FE75" w14:textId="77777777" w:rsidR="005778AD" w:rsidRDefault="005778AD" w:rsidP="005778AD">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97C7E" w14:textId="77777777" w:rsidR="000605D7" w:rsidRDefault="000605D7" w:rsidP="00DC4658">
      <w:r>
        <w:separator/>
      </w:r>
    </w:p>
  </w:footnote>
  <w:footnote w:type="continuationSeparator" w:id="0">
    <w:p w14:paraId="4E5C0521" w14:textId="77777777" w:rsidR="000605D7" w:rsidRDefault="000605D7" w:rsidP="00DC46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56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AAE48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1F63498D"/>
    <w:multiLevelType w:val="hybridMultilevel"/>
    <w:tmpl w:val="F190B26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nsid w:val="217252F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42DF2FBA"/>
    <w:multiLevelType w:val="hybridMultilevel"/>
    <w:tmpl w:val="4314D8D6"/>
    <w:lvl w:ilvl="0" w:tplc="040A000F">
      <w:start w:val="1"/>
      <w:numFmt w:val="decimal"/>
      <w:lvlText w:val="%1."/>
      <w:lvlJc w:val="left"/>
      <w:pPr>
        <w:ind w:left="2160" w:hanging="360"/>
      </w:p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5">
    <w:nsid w:val="4AB66D17"/>
    <w:multiLevelType w:val="hybridMultilevel"/>
    <w:tmpl w:val="C5DC3C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5607C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57437244"/>
    <w:multiLevelType w:val="hybridMultilevel"/>
    <w:tmpl w:val="31F04E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633111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6EB84A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700C59B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7F467C92"/>
    <w:multiLevelType w:val="hybridMultilevel"/>
    <w:tmpl w:val="4910505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1"/>
  </w:num>
  <w:num w:numId="5">
    <w:abstractNumId w:val="8"/>
  </w:num>
  <w:num w:numId="6">
    <w:abstractNumId w:val="9"/>
  </w:num>
  <w:num w:numId="7">
    <w:abstractNumId w:val="3"/>
  </w:num>
  <w:num w:numId="8">
    <w:abstractNumId w:val="11"/>
  </w:num>
  <w:num w:numId="9">
    <w:abstractNumId w:val="5"/>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9"/>
    <w:rsid w:val="00037ABB"/>
    <w:rsid w:val="000605D7"/>
    <w:rsid w:val="00065C92"/>
    <w:rsid w:val="001327DD"/>
    <w:rsid w:val="00136E7C"/>
    <w:rsid w:val="00172A94"/>
    <w:rsid w:val="001D0B90"/>
    <w:rsid w:val="001F4A51"/>
    <w:rsid w:val="00210BD7"/>
    <w:rsid w:val="00220400"/>
    <w:rsid w:val="00245AA1"/>
    <w:rsid w:val="002A445B"/>
    <w:rsid w:val="002A5231"/>
    <w:rsid w:val="002B7966"/>
    <w:rsid w:val="002F6939"/>
    <w:rsid w:val="0031253C"/>
    <w:rsid w:val="0033331D"/>
    <w:rsid w:val="003629C1"/>
    <w:rsid w:val="00374434"/>
    <w:rsid w:val="003A0AD5"/>
    <w:rsid w:val="00427181"/>
    <w:rsid w:val="004369B8"/>
    <w:rsid w:val="00443DB1"/>
    <w:rsid w:val="00445465"/>
    <w:rsid w:val="00452816"/>
    <w:rsid w:val="00481ACB"/>
    <w:rsid w:val="004B1DC4"/>
    <w:rsid w:val="004C39D3"/>
    <w:rsid w:val="005778AD"/>
    <w:rsid w:val="005839E9"/>
    <w:rsid w:val="005B0CB7"/>
    <w:rsid w:val="005B162C"/>
    <w:rsid w:val="005B1794"/>
    <w:rsid w:val="005E2445"/>
    <w:rsid w:val="00604729"/>
    <w:rsid w:val="0062776E"/>
    <w:rsid w:val="006770A7"/>
    <w:rsid w:val="00692ABE"/>
    <w:rsid w:val="006B44F8"/>
    <w:rsid w:val="006B6D60"/>
    <w:rsid w:val="006C1980"/>
    <w:rsid w:val="006D4F9E"/>
    <w:rsid w:val="007233DC"/>
    <w:rsid w:val="007532DA"/>
    <w:rsid w:val="00777469"/>
    <w:rsid w:val="00787F98"/>
    <w:rsid w:val="00793CF9"/>
    <w:rsid w:val="007F746C"/>
    <w:rsid w:val="00870E79"/>
    <w:rsid w:val="008777BB"/>
    <w:rsid w:val="008B175D"/>
    <w:rsid w:val="008B2CC6"/>
    <w:rsid w:val="008E0D4A"/>
    <w:rsid w:val="008E68E6"/>
    <w:rsid w:val="009076A2"/>
    <w:rsid w:val="00911D04"/>
    <w:rsid w:val="0094094F"/>
    <w:rsid w:val="009855A8"/>
    <w:rsid w:val="00992927"/>
    <w:rsid w:val="009A3F35"/>
    <w:rsid w:val="009E54C2"/>
    <w:rsid w:val="009F64CE"/>
    <w:rsid w:val="009F7636"/>
    <w:rsid w:val="00A01A2B"/>
    <w:rsid w:val="00A26C27"/>
    <w:rsid w:val="00A36B32"/>
    <w:rsid w:val="00A67C33"/>
    <w:rsid w:val="00A82B06"/>
    <w:rsid w:val="00B11A05"/>
    <w:rsid w:val="00B26C78"/>
    <w:rsid w:val="00B3791A"/>
    <w:rsid w:val="00B44C00"/>
    <w:rsid w:val="00BC7D79"/>
    <w:rsid w:val="00BE45DA"/>
    <w:rsid w:val="00C31A08"/>
    <w:rsid w:val="00C35392"/>
    <w:rsid w:val="00CC355D"/>
    <w:rsid w:val="00CE3EF3"/>
    <w:rsid w:val="00CE7D21"/>
    <w:rsid w:val="00CF4C11"/>
    <w:rsid w:val="00D04E76"/>
    <w:rsid w:val="00D662A8"/>
    <w:rsid w:val="00DA7C13"/>
    <w:rsid w:val="00DC4658"/>
    <w:rsid w:val="00E03EB9"/>
    <w:rsid w:val="00E508AB"/>
    <w:rsid w:val="00E5620F"/>
    <w:rsid w:val="00E623FE"/>
    <w:rsid w:val="00E7518D"/>
    <w:rsid w:val="00E76A79"/>
    <w:rsid w:val="00E81D67"/>
    <w:rsid w:val="00E93F18"/>
    <w:rsid w:val="00F010D8"/>
    <w:rsid w:val="00F117CA"/>
    <w:rsid w:val="00F270AE"/>
    <w:rsid w:val="00F52930"/>
    <w:rsid w:val="00F74E01"/>
    <w:rsid w:val="00F936E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C9558"/>
  <w15:chartTrackingRefBased/>
  <w15:docId w15:val="{30C4E6E1-367E-4D93-A75E-8E4069A2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46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77469"/>
    <w:pPr>
      <w:keepNext/>
      <w:jc w:val="center"/>
      <w:outlineLvl w:val="0"/>
    </w:pPr>
    <w:rPr>
      <w:rFonts w:ascii="Arial Narrow" w:hAnsi="Arial Narrow"/>
      <w:b/>
      <w:sz w:val="28"/>
    </w:rPr>
  </w:style>
  <w:style w:type="paragraph" w:styleId="Ttulo2">
    <w:name w:val="heading 2"/>
    <w:basedOn w:val="Normal"/>
    <w:next w:val="Normal"/>
    <w:link w:val="Ttulo2Car"/>
    <w:semiHidden/>
    <w:unhideWhenUsed/>
    <w:qFormat/>
    <w:rsid w:val="00777469"/>
    <w:pPr>
      <w:keepNext/>
      <w:jc w:val="both"/>
      <w:outlineLvl w:val="1"/>
    </w:pPr>
    <w:rPr>
      <w:rFonts w:ascii="Arial Narrow" w:hAnsi="Arial Narrow"/>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7469"/>
    <w:rPr>
      <w:rFonts w:ascii="Arial Narrow" w:eastAsia="Times New Roman" w:hAnsi="Arial Narrow" w:cs="Times New Roman"/>
      <w:b/>
      <w:sz w:val="28"/>
      <w:szCs w:val="20"/>
      <w:lang w:val="es-ES" w:eastAsia="es-ES"/>
    </w:rPr>
  </w:style>
  <w:style w:type="character" w:customStyle="1" w:styleId="Ttulo2Car">
    <w:name w:val="Título 2 Car"/>
    <w:basedOn w:val="Fuentedeprrafopredeter"/>
    <w:link w:val="Ttulo2"/>
    <w:semiHidden/>
    <w:rsid w:val="00777469"/>
    <w:rPr>
      <w:rFonts w:ascii="Arial Narrow" w:eastAsia="Times New Roman" w:hAnsi="Arial Narrow" w:cs="Times New Roman"/>
      <w:b/>
      <w:szCs w:val="20"/>
      <w:lang w:val="es-ES" w:eastAsia="es-ES"/>
    </w:rPr>
  </w:style>
  <w:style w:type="paragraph" w:styleId="Textonotapie">
    <w:name w:val="footnote text"/>
    <w:basedOn w:val="Normal"/>
    <w:link w:val="TextonotapieCar"/>
    <w:semiHidden/>
    <w:unhideWhenUsed/>
    <w:rsid w:val="00777469"/>
  </w:style>
  <w:style w:type="character" w:customStyle="1" w:styleId="TextonotapieCar">
    <w:name w:val="Texto nota pie Car"/>
    <w:basedOn w:val="Fuentedeprrafopredeter"/>
    <w:link w:val="Textonotapie"/>
    <w:semiHidden/>
    <w:rsid w:val="00777469"/>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777469"/>
    <w:pPr>
      <w:snapToGrid w:val="0"/>
    </w:pPr>
    <w:rPr>
      <w:rFonts w:ascii="Arial" w:hAnsi="Arial"/>
      <w:b/>
      <w:sz w:val="24"/>
    </w:rPr>
  </w:style>
  <w:style w:type="character" w:customStyle="1" w:styleId="TextoindependienteCar">
    <w:name w:val="Texto independiente Car"/>
    <w:basedOn w:val="Fuentedeprrafopredeter"/>
    <w:link w:val="Textoindependiente"/>
    <w:semiHidden/>
    <w:rsid w:val="00777469"/>
    <w:rPr>
      <w:rFonts w:ascii="Arial" w:eastAsia="Times New Roman" w:hAnsi="Arial" w:cs="Times New Roman"/>
      <w:b/>
      <w:sz w:val="24"/>
      <w:szCs w:val="20"/>
      <w:lang w:val="es-ES" w:eastAsia="es-ES"/>
    </w:rPr>
  </w:style>
  <w:style w:type="paragraph" w:customStyle="1" w:styleId="Nivel1">
    <w:name w:val="Nivel 1"/>
    <w:basedOn w:val="Ttulo1"/>
    <w:rsid w:val="00777469"/>
    <w:pPr>
      <w:keepNext w:val="0"/>
      <w:tabs>
        <w:tab w:val="center" w:pos="4512"/>
      </w:tabs>
      <w:autoSpaceDE w:val="0"/>
      <w:autoSpaceDN w:val="0"/>
      <w:adjustRightInd w:val="0"/>
      <w:spacing w:before="360" w:after="360" w:line="360" w:lineRule="atLeast"/>
      <w:jc w:val="both"/>
      <w:outlineLvl w:val="9"/>
    </w:pPr>
    <w:rPr>
      <w:rFonts w:ascii="Times New Roman" w:hAnsi="Times New Roman"/>
    </w:rPr>
  </w:style>
  <w:style w:type="paragraph" w:customStyle="1" w:styleId="Prrafo">
    <w:name w:val="Párrafo"/>
    <w:basedOn w:val="Normal"/>
    <w:rsid w:val="00777469"/>
    <w:pPr>
      <w:tabs>
        <w:tab w:val="left" w:pos="360"/>
      </w:tabs>
      <w:autoSpaceDE w:val="0"/>
      <w:autoSpaceDN w:val="0"/>
      <w:adjustRightInd w:val="0"/>
      <w:spacing w:before="300" w:after="300" w:line="360" w:lineRule="atLeast"/>
      <w:ind w:left="360" w:right="567" w:hanging="360"/>
      <w:jc w:val="both"/>
    </w:pPr>
    <w:rPr>
      <w:b/>
    </w:rPr>
  </w:style>
  <w:style w:type="paragraph" w:customStyle="1" w:styleId="Numerados">
    <w:name w:val="Numerados"/>
    <w:basedOn w:val="Prrafo"/>
    <w:rsid w:val="00777469"/>
    <w:pPr>
      <w:spacing w:before="240" w:after="240"/>
      <w:ind w:left="357" w:hanging="357"/>
    </w:pPr>
    <w:rPr>
      <w:b w:val="0"/>
    </w:rPr>
  </w:style>
  <w:style w:type="paragraph" w:customStyle="1" w:styleId="Nivel2">
    <w:name w:val="Nivel 2"/>
    <w:basedOn w:val="Nivel1"/>
    <w:next w:val="Normal"/>
    <w:rsid w:val="00777469"/>
    <w:pPr>
      <w:keepNext/>
      <w:tabs>
        <w:tab w:val="left" w:pos="-720"/>
        <w:tab w:val="left" w:pos="0"/>
        <w:tab w:val="left" w:pos="708"/>
        <w:tab w:val="left" w:pos="1416"/>
      </w:tabs>
      <w:spacing w:before="480" w:after="240"/>
    </w:pPr>
    <w:rPr>
      <w:sz w:val="20"/>
    </w:rPr>
  </w:style>
  <w:style w:type="paragraph" w:customStyle="1" w:styleId="Nivel3">
    <w:name w:val="Nivel 3"/>
    <w:basedOn w:val="Normal"/>
    <w:next w:val="Normal"/>
    <w:rsid w:val="00777469"/>
    <w:pPr>
      <w:keepNext/>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120" w:after="480" w:line="360" w:lineRule="atLeast"/>
      <w:jc w:val="both"/>
    </w:pPr>
    <w:rPr>
      <w:b/>
      <w:u w:val="single"/>
    </w:rPr>
  </w:style>
  <w:style w:type="paragraph" w:customStyle="1" w:styleId="Prrafo2">
    <w:name w:val="Párrafo 2"/>
    <w:basedOn w:val="Prrafo"/>
    <w:rsid w:val="00777469"/>
    <w:pPr>
      <w:spacing w:before="240" w:after="240"/>
    </w:pPr>
  </w:style>
  <w:style w:type="paragraph" w:styleId="Prrafodelista">
    <w:name w:val="List Paragraph"/>
    <w:basedOn w:val="Normal"/>
    <w:uiPriority w:val="34"/>
    <w:qFormat/>
    <w:rsid w:val="00E623FE"/>
    <w:pPr>
      <w:ind w:left="720"/>
      <w:contextualSpacing/>
    </w:pPr>
  </w:style>
  <w:style w:type="table" w:styleId="Tablaconcuadrcula">
    <w:name w:val="Table Grid"/>
    <w:basedOn w:val="Tablanormal"/>
    <w:uiPriority w:val="59"/>
    <w:rsid w:val="001F4A5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5778AD"/>
    <w:pPr>
      <w:tabs>
        <w:tab w:val="center" w:pos="4513"/>
        <w:tab w:val="right" w:pos="9026"/>
      </w:tabs>
    </w:pPr>
  </w:style>
  <w:style w:type="character" w:customStyle="1" w:styleId="PiedepginaCar">
    <w:name w:val="Pie de página Car"/>
    <w:basedOn w:val="Fuentedeprrafopredeter"/>
    <w:link w:val="Piedepgina"/>
    <w:uiPriority w:val="99"/>
    <w:rsid w:val="005778AD"/>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semiHidden/>
    <w:unhideWhenUsed/>
    <w:rsid w:val="0057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49057">
      <w:bodyDiv w:val="1"/>
      <w:marLeft w:val="0"/>
      <w:marRight w:val="0"/>
      <w:marTop w:val="0"/>
      <w:marBottom w:val="0"/>
      <w:divBdr>
        <w:top w:val="none" w:sz="0" w:space="0" w:color="auto"/>
        <w:left w:val="none" w:sz="0" w:space="0" w:color="auto"/>
        <w:bottom w:val="none" w:sz="0" w:space="0" w:color="auto"/>
        <w:right w:val="none" w:sz="0" w:space="0" w:color="auto"/>
      </w:divBdr>
    </w:div>
    <w:div w:id="371613842">
      <w:bodyDiv w:val="1"/>
      <w:marLeft w:val="0"/>
      <w:marRight w:val="0"/>
      <w:marTop w:val="0"/>
      <w:marBottom w:val="0"/>
      <w:divBdr>
        <w:top w:val="none" w:sz="0" w:space="0" w:color="auto"/>
        <w:left w:val="none" w:sz="0" w:space="0" w:color="auto"/>
        <w:bottom w:val="none" w:sz="0" w:space="0" w:color="auto"/>
        <w:right w:val="none" w:sz="0" w:space="0" w:color="auto"/>
      </w:divBdr>
    </w:div>
    <w:div w:id="1170216402">
      <w:bodyDiv w:val="1"/>
      <w:marLeft w:val="0"/>
      <w:marRight w:val="0"/>
      <w:marTop w:val="0"/>
      <w:marBottom w:val="0"/>
      <w:divBdr>
        <w:top w:val="none" w:sz="0" w:space="0" w:color="auto"/>
        <w:left w:val="none" w:sz="0" w:space="0" w:color="auto"/>
        <w:bottom w:val="none" w:sz="0" w:space="0" w:color="auto"/>
        <w:right w:val="none" w:sz="0" w:space="0" w:color="auto"/>
      </w:divBdr>
    </w:div>
    <w:div w:id="1297371629">
      <w:bodyDiv w:val="1"/>
      <w:marLeft w:val="0"/>
      <w:marRight w:val="0"/>
      <w:marTop w:val="0"/>
      <w:marBottom w:val="0"/>
      <w:divBdr>
        <w:top w:val="none" w:sz="0" w:space="0" w:color="auto"/>
        <w:left w:val="none" w:sz="0" w:space="0" w:color="auto"/>
        <w:bottom w:val="none" w:sz="0" w:space="0" w:color="auto"/>
        <w:right w:val="none" w:sz="0" w:space="0" w:color="auto"/>
      </w:divBdr>
    </w:div>
    <w:div w:id="1778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2938</Words>
  <Characters>16163</Characters>
  <Application>Microsoft Macintosh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Serrano Ros</dc:creator>
  <cp:keywords/>
  <dc:description/>
  <cp:lastModifiedBy>Usuario de Microsoft Office</cp:lastModifiedBy>
  <cp:revision>5</cp:revision>
  <dcterms:created xsi:type="dcterms:W3CDTF">2018-03-15T14:50:00Z</dcterms:created>
  <dcterms:modified xsi:type="dcterms:W3CDTF">2018-03-15T21:11:00Z</dcterms:modified>
</cp:coreProperties>
</file>